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52"/>
          <w:lang w:val="en-US" w:eastAsia="zh-CN"/>
        </w:rPr>
      </w:pPr>
      <w:r>
        <w:rPr>
          <w:rFonts w:hint="eastAsia" w:asciiTheme="majorEastAsia" w:hAnsiTheme="majorEastAsia" w:eastAsiaTheme="majorEastAsia" w:cstheme="majorEastAsia"/>
          <w:b/>
          <w:bCs/>
          <w:sz w:val="44"/>
          <w:szCs w:val="52"/>
          <w:lang w:val="en-US" w:eastAsia="zh-CN"/>
        </w:rPr>
        <w:t>榆阳区慈善协会2022年度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52"/>
          <w:lang w:val="en-US" w:eastAsia="zh-CN"/>
        </w:rPr>
      </w:pPr>
      <w:r>
        <w:rPr>
          <w:rFonts w:hint="eastAsia" w:asciiTheme="majorEastAsia" w:hAnsiTheme="majorEastAsia" w:eastAsiaTheme="majorEastAsia" w:cstheme="majorEastAsia"/>
          <w:b/>
          <w:bCs/>
          <w:sz w:val="44"/>
          <w:szCs w:val="52"/>
          <w:lang w:val="en-US" w:eastAsia="zh-CN"/>
        </w:rPr>
        <w:t>财务工作报告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区慈善协会副会长  高凤华</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（2023年5月16日）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各位领导、各位理事、同志们好!</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2022年，我会在榆阳区委、区政府及省、市慈善协会和社会各界的支持和关注下，全体理事和协会工作人员凝心聚力，弘扬善举，不断拓宽筹款渠道，优化募集方式，把慈善救助项目化、项目管理规范化放在首位，促使慈善事业又迈上了一个高质量发展的新台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cstheme="minorEastAsia"/>
          <w:b/>
          <w:bCs/>
          <w:sz w:val="32"/>
          <w:szCs w:val="40"/>
          <w:lang w:val="en-US" w:eastAsia="zh-CN"/>
        </w:rPr>
      </w:pPr>
      <w:r>
        <w:rPr>
          <w:rFonts w:hint="eastAsia" w:asciiTheme="minorEastAsia" w:hAnsiTheme="minorEastAsia" w:cstheme="minorEastAsia"/>
          <w:b/>
          <w:bCs/>
          <w:sz w:val="32"/>
          <w:szCs w:val="40"/>
          <w:lang w:val="en-US" w:eastAsia="zh-CN"/>
        </w:rPr>
        <w:t>一、财务状况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2022年捐赠单位和个人共588个，总收入104331940.78元，其中资金收入96491845.80元，物资捐赠折价7840095元。总支出81282026.15元，实施项目43个，其中资金支出73441931.15元，物资支出7840095元。年终资产总额结余75820808.67元。上年总收入46394171.82元，今年总收入一亿多元，翻倍增长。业务活动成本支出73158502.66元，管理费用282061.31元，其他费用1367.18元。根据《社会团体登记管理条例》《中华慈善总会章程》和《民间非营利组织会计制度》的规定，管理标准第六十条开展慈善公益活动的年度支出不得低于上年度总收入的70%,我会2022年度支出占上年度总收入的157.69%。年度管理费用不得超过当年总支出的10%，我会年度管理费用占当年总支出的0.38%，符合章程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heme="minorEastAsia" w:hAnsiTheme="minorEastAsia" w:cstheme="minorEastAsia"/>
          <w:b/>
          <w:bCs/>
          <w:sz w:val="32"/>
          <w:szCs w:val="40"/>
          <w:lang w:val="en-US" w:eastAsia="zh-CN"/>
        </w:rPr>
      </w:pPr>
      <w:r>
        <w:rPr>
          <w:rFonts w:hint="eastAsia" w:asciiTheme="minorEastAsia" w:hAnsiTheme="minorEastAsia" w:cstheme="minorEastAsia"/>
          <w:b/>
          <w:bCs/>
          <w:sz w:val="32"/>
          <w:szCs w:val="40"/>
          <w:lang w:val="en-US" w:eastAsia="zh-CN"/>
        </w:rPr>
        <w:t>二、收入来源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1.募集善款：822.3万元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2.募集疫情专项款：4904万元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3.定向捐赠项目款：1472万元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eastAsiaTheme="minorEastAsia" w:cstheme="minorEastAsia"/>
          <w:spacing w:val="-11"/>
          <w:sz w:val="32"/>
          <w:szCs w:val="40"/>
          <w:lang w:val="en-US" w:eastAsia="zh-CN"/>
        </w:rPr>
      </w:pPr>
      <w:r>
        <w:rPr>
          <w:rFonts w:hint="eastAsia" w:asciiTheme="minorEastAsia" w:hAnsiTheme="minorEastAsia" w:cstheme="minorEastAsia"/>
          <w:sz w:val="32"/>
          <w:szCs w:val="40"/>
          <w:lang w:val="en-US" w:eastAsia="zh-CN"/>
        </w:rPr>
        <w:t>4.</w:t>
      </w:r>
      <w:r>
        <w:rPr>
          <w:rFonts w:hint="eastAsia" w:asciiTheme="minorEastAsia" w:hAnsiTheme="minorEastAsia" w:eastAsiaTheme="minorEastAsia" w:cstheme="minorEastAsia"/>
          <w:spacing w:val="-6"/>
          <w:sz w:val="32"/>
          <w:szCs w:val="40"/>
          <w:lang w:val="en-US" w:eastAsia="zh-CN"/>
        </w:rPr>
        <w:t>开展陕西专场及9.9腾讯公益网募项目筹款：1521万元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5.设立三大基金项目筹款：844万元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6.提供服务收入：45.5万元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7.利息收入：39.7万元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8.物资捐赠折价：784万元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cstheme="minorEastAsia"/>
          <w:b/>
          <w:bCs/>
          <w:sz w:val="32"/>
          <w:szCs w:val="40"/>
          <w:lang w:val="en-US" w:eastAsia="zh-CN"/>
        </w:rPr>
      </w:pPr>
      <w:r>
        <w:rPr>
          <w:rFonts w:hint="eastAsia" w:asciiTheme="minorEastAsia" w:hAnsiTheme="minorEastAsia" w:cstheme="minorEastAsia"/>
          <w:b/>
          <w:bCs/>
          <w:sz w:val="32"/>
          <w:szCs w:val="40"/>
          <w:lang w:val="en-US" w:eastAsia="zh-CN"/>
        </w:rPr>
        <w:t>三、支出情况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1.省项目费支出：1213万元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2.市项目费支出：58.5万元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3.区项目费支出：425.2万元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4.疫情防控专项款支出：4309万元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5.各项基金支出：182.8万元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6.定向款支出：1127万元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7.管理费用支出：28.2万元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8.物资分配支出：784万元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cstheme="minorEastAsia"/>
          <w:b/>
          <w:bCs/>
          <w:sz w:val="32"/>
          <w:szCs w:val="40"/>
          <w:lang w:val="en-US" w:eastAsia="zh-CN"/>
        </w:rPr>
      </w:pPr>
      <w:r>
        <w:rPr>
          <w:rFonts w:hint="eastAsia" w:asciiTheme="minorEastAsia" w:hAnsiTheme="minorEastAsia" w:cstheme="minorEastAsia"/>
          <w:b/>
          <w:bCs/>
          <w:sz w:val="32"/>
          <w:szCs w:val="40"/>
          <w:lang w:val="en-US" w:eastAsia="zh-CN"/>
        </w:rPr>
        <w:t>四、项目实施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1.省童享阳光项目费：222.5万元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2.省9.9公益困难救助项目费：638.1万元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3.干净娃娃养成计划项目费：36.3万元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4.退役军人关爱费：55万元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5.非限激励费：11.6万元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6.慈善幸福家园项目费：696.9万元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7.困难大学生资助项目费：262.1万元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8.春节送温暖慰问费：31.5万元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9.“六一”儿童节送关爱项目费：19.93万元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10.重阳节慰问困难老人：10.8万元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11.慈善助学项目费：</w:t>
      </w:r>
      <w:bookmarkStart w:id="0" w:name="_GoBack"/>
      <w:bookmarkEnd w:id="0"/>
      <w:r>
        <w:rPr>
          <w:rFonts w:hint="eastAsia" w:asciiTheme="minorEastAsia" w:hAnsiTheme="minorEastAsia" w:cstheme="minorEastAsia"/>
          <w:sz w:val="32"/>
          <w:szCs w:val="40"/>
          <w:lang w:val="en-US" w:eastAsia="zh-CN"/>
        </w:rPr>
        <w:t>57万元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eastAsiaTheme="minorEastAsia" w:cstheme="minorEastAsia"/>
          <w:spacing w:val="-17"/>
          <w:sz w:val="32"/>
          <w:szCs w:val="40"/>
          <w:lang w:val="en-US" w:eastAsia="zh-CN"/>
        </w:rPr>
      </w:pPr>
      <w:r>
        <w:rPr>
          <w:rFonts w:hint="eastAsia" w:asciiTheme="minorEastAsia" w:hAnsiTheme="minorEastAsia" w:cstheme="minorEastAsia"/>
          <w:sz w:val="32"/>
          <w:szCs w:val="40"/>
          <w:lang w:val="en-US" w:eastAsia="zh-CN"/>
        </w:rPr>
        <w:t>12.</w:t>
      </w:r>
      <w:r>
        <w:rPr>
          <w:rFonts w:hint="eastAsia" w:asciiTheme="minorEastAsia" w:hAnsiTheme="minorEastAsia" w:eastAsiaTheme="minorEastAsia" w:cstheme="minorEastAsia"/>
          <w:spacing w:val="-17"/>
          <w:sz w:val="32"/>
          <w:szCs w:val="40"/>
          <w:lang w:val="en-US" w:eastAsia="zh-CN"/>
        </w:rPr>
        <w:t>城区困难老人“一元关爱”爱心早餐项目费：28.44万元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13.大病救助项目费：42.8万元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14.特困救助项目费：21万元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15.乡村振兴项目费：405万元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16.疫情防控专项款：4309万元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17.星元医院大病救助款：251.5万元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18.助残项目款：48.4万元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19.社区爱心驿站扶志项目款：2.2万元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20.家风家教项目费：2万元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21.留守儿童书刊费：6万元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22.志愿者服务项目费：1.85万元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23.“爱为宝”公益项目费：4.4万元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24.老年幸福院项目款：16万元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25.各项基金支出：31.7万元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26.企业发展项目费：80万元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27.省支付宝网筹项目：8万元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28.奖牌证书会刊等费用：19万元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29.公益报刊费：4.01万元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30.其他项目费：8.5万元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cstheme="minorEastAsia"/>
          <w:b/>
          <w:bCs/>
          <w:sz w:val="32"/>
          <w:szCs w:val="40"/>
          <w:lang w:val="en-US" w:eastAsia="zh-CN"/>
        </w:rPr>
      </w:pPr>
      <w:r>
        <w:rPr>
          <w:rFonts w:hint="eastAsia" w:asciiTheme="minorEastAsia" w:hAnsiTheme="minorEastAsia" w:cstheme="minorEastAsia"/>
          <w:b/>
          <w:bCs/>
          <w:sz w:val="32"/>
          <w:szCs w:val="40"/>
          <w:lang w:val="en-US" w:eastAsia="zh-CN"/>
        </w:rPr>
        <w:t>五、管理费用：28.2万元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1.办公费：15367.32元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 xml:space="preserve">2.设备购置：10644元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3.聘用人员工资：135000元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4.劳务补助费：72000元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5.车辆保养费等：6110.89元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6.慈善公益报刊费：9692元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7.审计费：10000元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8.通讯费：3790元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9.水电费：610元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10.照相费：2010元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11.差旅费：4877元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12.粉刷维修费：11960元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13.其他费用：1367.18元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cstheme="minorEastAsia"/>
          <w:b/>
          <w:bCs/>
          <w:sz w:val="32"/>
          <w:szCs w:val="40"/>
          <w:lang w:val="en-US" w:eastAsia="zh-CN"/>
        </w:rPr>
      </w:pPr>
      <w:r>
        <w:rPr>
          <w:rFonts w:hint="eastAsia" w:asciiTheme="minorEastAsia" w:hAnsiTheme="minorEastAsia" w:cstheme="minorEastAsia"/>
          <w:b/>
          <w:bCs/>
          <w:sz w:val="32"/>
          <w:szCs w:val="40"/>
          <w:lang w:val="en-US" w:eastAsia="zh-CN"/>
        </w:rPr>
        <w:t>六、关于审计监督情况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每年三月初进行财务审计，审计结论认为榆阳区慈善协会领导对财务工作非常重视，保障了财务工作的透明性，充分发挥善款使用效益，财务管理规范，制度健全，财务资料真实的反映其资金收支情况，严格控制管理费用支出，定向善款专款专用，没有发现违规违法现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以上是我对我会2022年度财务工作报告，请审议并提出宝贵意见。谢谢大家！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jNlOWQ0M2U5MDZjN2Q5ZjZiOThkYjNmY2FlNTAifQ=="/>
  </w:docVars>
  <w:rsids>
    <w:rsidRoot w:val="00000000"/>
    <w:rsid w:val="009D0EA3"/>
    <w:rsid w:val="01011432"/>
    <w:rsid w:val="019139B9"/>
    <w:rsid w:val="019320F4"/>
    <w:rsid w:val="01A56261"/>
    <w:rsid w:val="01B91D0C"/>
    <w:rsid w:val="02AD361F"/>
    <w:rsid w:val="02AE7397"/>
    <w:rsid w:val="038F541B"/>
    <w:rsid w:val="038F71C9"/>
    <w:rsid w:val="03DB0660"/>
    <w:rsid w:val="049C2162"/>
    <w:rsid w:val="050140F6"/>
    <w:rsid w:val="05FE23E4"/>
    <w:rsid w:val="06E710CA"/>
    <w:rsid w:val="08147C9D"/>
    <w:rsid w:val="0874698D"/>
    <w:rsid w:val="0B7A69B0"/>
    <w:rsid w:val="0BD0037E"/>
    <w:rsid w:val="0BE856C8"/>
    <w:rsid w:val="0C324B95"/>
    <w:rsid w:val="0D074274"/>
    <w:rsid w:val="0D1424ED"/>
    <w:rsid w:val="0D774F56"/>
    <w:rsid w:val="0D841421"/>
    <w:rsid w:val="0E5057A7"/>
    <w:rsid w:val="0EB775D4"/>
    <w:rsid w:val="0F55738B"/>
    <w:rsid w:val="0F8E6586"/>
    <w:rsid w:val="0FFC3E38"/>
    <w:rsid w:val="110411F6"/>
    <w:rsid w:val="11477335"/>
    <w:rsid w:val="11A55E09"/>
    <w:rsid w:val="11BD3153"/>
    <w:rsid w:val="127952CC"/>
    <w:rsid w:val="12D270D2"/>
    <w:rsid w:val="13C7650B"/>
    <w:rsid w:val="13FA243C"/>
    <w:rsid w:val="148368D6"/>
    <w:rsid w:val="16E17AC5"/>
    <w:rsid w:val="171B2DF6"/>
    <w:rsid w:val="173B5246"/>
    <w:rsid w:val="17563E2E"/>
    <w:rsid w:val="17FF2717"/>
    <w:rsid w:val="189D783A"/>
    <w:rsid w:val="1AC75042"/>
    <w:rsid w:val="1BCF2401"/>
    <w:rsid w:val="1C986C96"/>
    <w:rsid w:val="1E14234D"/>
    <w:rsid w:val="1E171E3D"/>
    <w:rsid w:val="211F34E2"/>
    <w:rsid w:val="216655B5"/>
    <w:rsid w:val="216E6218"/>
    <w:rsid w:val="21703D3E"/>
    <w:rsid w:val="220F79FB"/>
    <w:rsid w:val="2215478F"/>
    <w:rsid w:val="225E003A"/>
    <w:rsid w:val="22E22A19"/>
    <w:rsid w:val="23490CEA"/>
    <w:rsid w:val="23867849"/>
    <w:rsid w:val="26606A77"/>
    <w:rsid w:val="273B4DEE"/>
    <w:rsid w:val="281D44F4"/>
    <w:rsid w:val="28306610"/>
    <w:rsid w:val="28892282"/>
    <w:rsid w:val="299A404E"/>
    <w:rsid w:val="29C76E0D"/>
    <w:rsid w:val="2B577D1D"/>
    <w:rsid w:val="2C8B5ED0"/>
    <w:rsid w:val="2D2105E2"/>
    <w:rsid w:val="2E7F3812"/>
    <w:rsid w:val="2E913546"/>
    <w:rsid w:val="2EF57F78"/>
    <w:rsid w:val="2F3C5BA7"/>
    <w:rsid w:val="2F9E5F1A"/>
    <w:rsid w:val="2FEF49C8"/>
    <w:rsid w:val="30766E97"/>
    <w:rsid w:val="31D64091"/>
    <w:rsid w:val="345614B9"/>
    <w:rsid w:val="34C12DD7"/>
    <w:rsid w:val="381477D0"/>
    <w:rsid w:val="38A071A7"/>
    <w:rsid w:val="391159AF"/>
    <w:rsid w:val="398C3287"/>
    <w:rsid w:val="3A5169AB"/>
    <w:rsid w:val="3B0F5F1E"/>
    <w:rsid w:val="3C0435A9"/>
    <w:rsid w:val="3CBD0327"/>
    <w:rsid w:val="3D2A703F"/>
    <w:rsid w:val="3D4C3459"/>
    <w:rsid w:val="3EBC016B"/>
    <w:rsid w:val="3F7171A7"/>
    <w:rsid w:val="400B75FC"/>
    <w:rsid w:val="42AE426E"/>
    <w:rsid w:val="44817E8C"/>
    <w:rsid w:val="45280308"/>
    <w:rsid w:val="456A0921"/>
    <w:rsid w:val="487F190F"/>
    <w:rsid w:val="4981092F"/>
    <w:rsid w:val="4A435BE4"/>
    <w:rsid w:val="4C7B3413"/>
    <w:rsid w:val="4C871DB8"/>
    <w:rsid w:val="4CA87F80"/>
    <w:rsid w:val="4CD000A2"/>
    <w:rsid w:val="4CE90CC5"/>
    <w:rsid w:val="4DF94F37"/>
    <w:rsid w:val="4E086F29"/>
    <w:rsid w:val="4E4D0DDF"/>
    <w:rsid w:val="4E5959D6"/>
    <w:rsid w:val="4FB32E0B"/>
    <w:rsid w:val="4FCB2904"/>
    <w:rsid w:val="50251028"/>
    <w:rsid w:val="503C735D"/>
    <w:rsid w:val="51823496"/>
    <w:rsid w:val="528A0854"/>
    <w:rsid w:val="52976ACD"/>
    <w:rsid w:val="53083527"/>
    <w:rsid w:val="53983684"/>
    <w:rsid w:val="5402266C"/>
    <w:rsid w:val="55690BF5"/>
    <w:rsid w:val="57E04A72"/>
    <w:rsid w:val="58A261CC"/>
    <w:rsid w:val="59701E26"/>
    <w:rsid w:val="599C2C1B"/>
    <w:rsid w:val="59C503C4"/>
    <w:rsid w:val="59C56616"/>
    <w:rsid w:val="5A731BCE"/>
    <w:rsid w:val="5ABE78FA"/>
    <w:rsid w:val="5ADC0A60"/>
    <w:rsid w:val="5AFA5E4B"/>
    <w:rsid w:val="5B793214"/>
    <w:rsid w:val="5C6C4B26"/>
    <w:rsid w:val="5CD34BA6"/>
    <w:rsid w:val="5F681F1D"/>
    <w:rsid w:val="5FA97E40"/>
    <w:rsid w:val="60D333C6"/>
    <w:rsid w:val="62E25B42"/>
    <w:rsid w:val="62F51D1A"/>
    <w:rsid w:val="63972DD1"/>
    <w:rsid w:val="65404DA2"/>
    <w:rsid w:val="65F00576"/>
    <w:rsid w:val="66216982"/>
    <w:rsid w:val="66432D9C"/>
    <w:rsid w:val="671169F6"/>
    <w:rsid w:val="6713402A"/>
    <w:rsid w:val="6751773B"/>
    <w:rsid w:val="6A042842"/>
    <w:rsid w:val="6AEA1A38"/>
    <w:rsid w:val="6B3E3B32"/>
    <w:rsid w:val="6BAC3191"/>
    <w:rsid w:val="6BC524A5"/>
    <w:rsid w:val="6BD050D2"/>
    <w:rsid w:val="6C21592D"/>
    <w:rsid w:val="6CA4030D"/>
    <w:rsid w:val="6CC83FFB"/>
    <w:rsid w:val="6CDB1F80"/>
    <w:rsid w:val="6CF070AE"/>
    <w:rsid w:val="6DA02882"/>
    <w:rsid w:val="6F265009"/>
    <w:rsid w:val="6F3A0AB4"/>
    <w:rsid w:val="6FD44A65"/>
    <w:rsid w:val="70076BE8"/>
    <w:rsid w:val="70EB02B8"/>
    <w:rsid w:val="70FE623D"/>
    <w:rsid w:val="711461F7"/>
    <w:rsid w:val="71436346"/>
    <w:rsid w:val="71C70D25"/>
    <w:rsid w:val="72312642"/>
    <w:rsid w:val="73832A2A"/>
    <w:rsid w:val="73FB54DE"/>
    <w:rsid w:val="74341F76"/>
    <w:rsid w:val="74F51705"/>
    <w:rsid w:val="75FC6AC3"/>
    <w:rsid w:val="760342F6"/>
    <w:rsid w:val="766A7ED1"/>
    <w:rsid w:val="76876CD5"/>
    <w:rsid w:val="76C770D1"/>
    <w:rsid w:val="76CC293A"/>
    <w:rsid w:val="76FD2AF3"/>
    <w:rsid w:val="77674410"/>
    <w:rsid w:val="78320EC2"/>
    <w:rsid w:val="78F341AE"/>
    <w:rsid w:val="790E548B"/>
    <w:rsid w:val="79D12015"/>
    <w:rsid w:val="79E81839"/>
    <w:rsid w:val="7A7C01D3"/>
    <w:rsid w:val="7AB23E66"/>
    <w:rsid w:val="7ABE6A3D"/>
    <w:rsid w:val="7AD149C3"/>
    <w:rsid w:val="7AF83CFD"/>
    <w:rsid w:val="7B8F3F36"/>
    <w:rsid w:val="7C4E5B9F"/>
    <w:rsid w:val="7C5A4544"/>
    <w:rsid w:val="7C6B49A3"/>
    <w:rsid w:val="7CB225D2"/>
    <w:rsid w:val="7CE34539"/>
    <w:rsid w:val="7D943A85"/>
    <w:rsid w:val="7DE844FD"/>
    <w:rsid w:val="7E6B6EDC"/>
    <w:rsid w:val="7E857F9E"/>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1320</Words>
  <Characters>1719</Characters>
  <Lines>0</Lines>
  <Paragraphs>0</Paragraphs>
  <TotalTime>0</TotalTime>
  <ScaleCrop>false</ScaleCrop>
  <LinksUpToDate>false</LinksUpToDate>
  <CharactersWithSpaces>1722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2023-03-28T06:38:00Z</dcterms:created>
  <dc:creator>pc</dc:creator>
  <cp:lastModifiedBy>pc</cp:lastModifiedBy>
  <cp:lastPrinted>2023-04-27T02:57:00Z</cp:lastPrinted>
  <dcterms:modified xsi:type="dcterms:W3CDTF">2023-05-18T07:04:25Z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02E8817CA34747AFA9980AB07AD19242_13</vt:lpwstr>
  </property>
</Properties>
</file>