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新乡市慈善总会关于慈善宣传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FF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工作的实施方案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为扎实推进我市慈善宣传活动的深入开展，根据新乡市《关于加强慈善宣传工作的意见》，并考虑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疫情防控要求，制定本方案。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一、宣传活动内容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主题公园。地点：老公园。内容：慈善法，政策（十九届五中、六中全会、经济工作会等关于共同富裕、第三次分配的提法、要求），慈善故事，慈善事迹，慈善标语。宣传对象：社会大众。时间：长期。要求：固化，沉淀，融慈善文化于社会生活之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主题街道。地点：丰华街（人民路-南干道）。内容：慈善法，政策（十九届五中、六中全会、经济工作会等关于共同富裕、第三次分配的提法、要求），慈善故事，慈善事迹，慈善标语。宣传对象：社会大众。时间：长期。要求：固化，沉淀，融慈善文化于社会生活之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3.主题围挡。内容：慈善法，政策（十九届五中、六中全会、经济工作会等关于共同富裕、第三次分配的提法、要求），慈善故事，慈善标语。宣传对象：社会大众。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户外公益广告。地点1互联网大厦。形式：灯光秀。宣传内容：标语（战略层面），总会提供统一内容。时间：集中宣传。宣传对象:社会大众。要求：内容上大气，形式上有视觉冲击。地点2牧野广场大屏。宣传内容：标语（战略层面），总会提供统一内容。时间：集中宣传。宣传对象:社会大众。要求：内容上大气，形式上有视觉冲击。地点n其他类似载体。宣传内容：标语（战略层面、社会层面、个体层面综合），总会可提供内容。时间：集中宣传和长期宣传相结合。宣传对象:社会大众。要求：合法、规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5.公交车。宣传内容：标语（战略层面、社会层面、个体层面综合），总会提供统一内容。时间：集中宣传和长期宣传综合。宣传对象:社会大众。要求：规范、大气。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新乡日报。宣传内容：慈善法，政策（五中、六中全会、经济工作会等关于共同富裕、第三次分配的提法、要求），慈善故事，慈善事迹，慈善标语。宣传对象：社会大众。时间：集中宣传和长期宣传相结合。要求：专版，图文并茂。开专栏，宣传慈善法，中央政策（五中、六中全会、经济工作会等关于共同富裕、第三次分配的提法、要求），刊发慈善故事、事迹；固定在报纸中用慈善标语进行宣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新乡电视台。宣传内容：慈善法，政策（五中、六中全会、经济工作会等关于共同富裕、第三次分配的提法、要求），慈善故事，慈善事迹，慈善标语。宣传对象：社会大众。时间：集中宣传和长期宣传相结合。要求：一是现在就着手拍一些镜头甚至专题片，并不断跟进储备；二是开专题节目，宣传慈善法（政策），讲慈善故事，采访慈善事迹。滚动播放慈善标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8.自有媒体。一是反映新乡慈善动态和总会工作举措，并上下联动；二是和主流媒体联动，并形成固定的互动机制。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二、宣传活动步骤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8月上旬：联合市民政局、乡村振兴局在新乡日报刊发、在新乡广播电视台播发大力开展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99公益日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倡议书。启动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99公益日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8月中旬：一是宣传逐步铺开，标语下发，从公交车、灯箱广告开始。二是以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达则兼济天下为主题，组织新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乡日报、新乡广播电视台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3至5家有大爱情怀的企业。要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有导向作用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长久吸引力。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省、市工作人员就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99公益日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。做到“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两个清楚“：清楚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99公益日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怎么做；清楚钱往那里去。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8月下旬：宣传全面铺开。媒体，大型公益广告等。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宣传活动标语</w:t>
      </w:r>
    </w:p>
    <w:p>
      <w:pPr>
        <w:ind w:firstLine="320" w:firstLineChars="1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宣传标语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大力发展慈善事业，促进社会文明进步。（战略层面）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发展慈善事业，促进共同富裕。（战略层面）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大力发展慈善事业，推动第三次分配落地见效。（战略层面）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4.充分发挥慈善作为第三次分配主渠道的作用。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（战略层面）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弘扬慈善文化，构建大爱新乡。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（社会层面）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发展慈善事业，助力乡村振兴。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（社会层面）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大爱新乡，全民慈善。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（社会层面）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大爱新乡，人人慈善。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（社会层面）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公益慈善，文明标志。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（社会层面）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汇聚慈善力量，助力乡村振兴。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（社会层面）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幸福家园，用爱凝聚。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（社会层面）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12.达则兼济天下，穷则独善其身。（个体层面）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13.行公益慈善之事，做文明向善之人。（个体层面）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慈善送温暖 爱心献社会。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（个体层面）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上善若水，泽及万物。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（个体层面）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人人行善举 处处讲文明。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（个体层面）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弘扬慈善美德，造福困难群体。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（个体层面）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18.用行动帮助贫困，用爱心抚慰心灵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。（个体层面）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参与慈善事业，履行社会责任。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（个体层面）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扶贫济困，救孤助残。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（个体层面）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（二）备用宣传标语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"https://www.jintang114.org/html/kouhao/2013/0720/8550.html" \t "https://www.jintang114.org/html/biaoyu/2014/0227/_blank"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慈善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事业，履行社会责任。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慈善吹遍千万家，慈善温馨你、我、他。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慈善的行为比金钱更能解除别人的痛苦。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慈善奉献爱，情连你我他。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捐赠不分多少 善举不分先后。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慈善事业，大有可为。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慈善事业，利国利民。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慈善事业是改善民生、构建和谐社会的崇高事业。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慈善事业心中挂，人道主义暖万家。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慈善是高尚人格的真实标记。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慈善是有同情心的人们之间的互助行为。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慈善之心，关爱每一个贫困家庭。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13、慈善之心人皆有之，雪中送炭人皆行之。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慈善只有起点 爱心没有终点。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慈善没有旁观者 你我都是践行人。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发扬中华民族的传统美德，推动慈善事业加快发展。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发展慈善事业，促进社会文明。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发展慈善事业，缩小贫富差距。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发展慈善事业，提高慈善意识。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发展慈善事业，为国为民分忧。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发展慈善事业，维护社会稳定。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发展慈善事业，造福弱势群众。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扶危济困新风尚，慈善助人见真情。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弘扬慈善传统美德，推动社会文明进步。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弘扬慈善精神，构建和谐社会。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弘扬慈善文化，推动慈善进机关、进学校、进企业、进社区、进基层。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弘扬慈善文化，营造慈善氛围。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弘扬现代慈善理念，缔造美好幸福生活。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怀有仁爱之心谓之慈，广行济困之举谓之善，慈善是仁德与善行的统一。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继承中华传统美德，发展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牧野</w:t>
      </w:r>
      <w:r>
        <w:rPr>
          <w:rFonts w:hint="eastAsia" w:ascii="仿宋" w:hAnsi="仿宋" w:eastAsia="仿宋" w:cs="仿宋"/>
          <w:sz w:val="32"/>
          <w:szCs w:val="32"/>
        </w:rPr>
        <w:t>慈善事业。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加强社会监督，促进慈善事业健康发展。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凝聚社会力量，推动慈善事业又好又快发展。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培育慈善之花，遍结慈善之果。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全社会都要关心支持慈善事业。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牧野</w:t>
      </w:r>
      <w:r>
        <w:rPr>
          <w:rFonts w:hint="eastAsia" w:ascii="仿宋" w:hAnsi="仿宋" w:eastAsia="仿宋" w:cs="仿宋"/>
          <w:sz w:val="32"/>
          <w:szCs w:val="32"/>
        </w:rPr>
        <w:t>大地充满慈善，使人民群众共享温暖。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让社会充满慈善，使弱者得到帮助。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人人关心慈善事业，我们的社会将会更加美好。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人人可慈善，社会充满爱。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人人心中有慈善，慈善组织为人人。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我慈善，我快乐。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携手慈善，共建和谐。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依法行善，公开透明，提高慈善公信力。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依靠社会办慈善，办好慈善为社会。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以科学发展观为指导，推动慈善事业健康发展。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与时俱进，扎实工作，推动慈善事业加快发展。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支持慈善光荣，参与慈善高尚。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支持慈善事业，办好慈善事业。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注：关于县（市、区）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1.参照市慈善宣传方案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“弘扬慈善文化，浓郁慈善氛围”。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2.引导乡村将慈善法（政策）、慈善故事（事迹）、慈善标语进村上墙，入驻长廊，融入农村的社会生活之中。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3.农村宣传侧重于乡村振兴实例，侧重</w:t>
      </w:r>
      <w:r>
        <w:rPr>
          <w:rFonts w:hint="eastAsia" w:ascii="仿宋" w:hAnsi="仿宋" w:eastAsia="仿宋" w:cs="仿宋"/>
          <w:sz w:val="32"/>
          <w:szCs w:val="32"/>
        </w:rPr>
        <w:t>慈善典故、慈善成果、慈心善举、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慈善故事等内容。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mU4NTNlZGM1ZDM1Y2IxMTIwMTI5NDlkOGIyYmQifQ=="/>
  </w:docVars>
  <w:rsids>
    <w:rsidRoot w:val="00000000"/>
    <w:rsid w:val="0CF366F1"/>
    <w:rsid w:val="0E322273"/>
    <w:rsid w:val="319616BE"/>
    <w:rsid w:val="3B8A0D4C"/>
    <w:rsid w:val="410D4D02"/>
    <w:rsid w:val="49533477"/>
    <w:rsid w:val="4DA87727"/>
    <w:rsid w:val="4F2C2F9E"/>
    <w:rsid w:val="56E27A5D"/>
    <w:rsid w:val="5A257BB4"/>
    <w:rsid w:val="61F3685A"/>
    <w:rsid w:val="6C33461C"/>
    <w:rsid w:val="6CA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2732</Words>
  <Characters>2862</Characters>
  <Lines>0</Lines>
  <Paragraphs>0</Paragraphs>
  <TotalTime>22</TotalTime>
  <ScaleCrop>false</ScaleCrop>
  <LinksUpToDate>false</LinksUpToDate>
  <CharactersWithSpaces>2866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2022-07-28T02:31:00Z</dcterms:created>
  <dc:creator>Administrator</dc:creator>
  <cp:lastModifiedBy>新雨</cp:lastModifiedBy>
  <dcterms:modified xsi:type="dcterms:W3CDTF">2022-07-28T10:03:22Z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8E5F9004F9894AF2BD5F8343FC6725FC</vt:lpwstr>
  </property>
</Properties>
</file>