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rPr>
          <w:rFonts w:hint="eastAsia" w:ascii="Times New Roman" w:hAnsi="Times New Roman" w:eastAsia="方正小标宋简体" w:cs="Times New Roman"/>
          <w:color w:val="auto"/>
          <w:sz w:val="44"/>
          <w:szCs w:val="44"/>
          <w:lang w:val="en-US" w:eastAsia="zh-CN"/>
        </w:rPr>
      </w:pPr>
      <w:r>
        <w:rPr>
          <w:rFonts w:hint="default" w:ascii="Times New Roman" w:hAnsi="Times New Roman" w:eastAsia="方正小标宋简体" w:cs="Times New Roman"/>
          <w:color w:val="auto"/>
          <w:sz w:val="44"/>
          <w:szCs w:val="44"/>
          <w:lang w:val="en-US" w:eastAsia="zh-CN"/>
        </w:rPr>
        <w:t>202</w:t>
      </w:r>
      <w:r>
        <w:rPr>
          <w:rFonts w:hint="eastAsia" w:ascii="Times New Roman" w:hAnsi="Times New Roman" w:eastAsia="方正小标宋简体" w:cs="Times New Roman"/>
          <w:color w:val="auto"/>
          <w:sz w:val="44"/>
          <w:szCs w:val="44"/>
          <w:lang w:val="en-US" w:eastAsia="zh-CN"/>
        </w:rPr>
        <w:t>1</w:t>
      </w:r>
      <w:r>
        <w:rPr>
          <w:rFonts w:hint="default" w:ascii="Times New Roman" w:hAnsi="Times New Roman" w:eastAsia="方正小标宋简体" w:cs="Times New Roman"/>
          <w:color w:val="auto"/>
          <w:sz w:val="44"/>
          <w:szCs w:val="44"/>
          <w:lang w:val="en-US" w:eastAsia="zh-CN"/>
        </w:rPr>
        <w:t>年</w:t>
      </w:r>
      <w:r>
        <w:rPr>
          <w:rFonts w:hint="eastAsia" w:ascii="Times New Roman" w:hAnsi="Times New Roman" w:eastAsia="方正小标宋简体" w:cs="Times New Roman"/>
          <w:color w:val="auto"/>
          <w:sz w:val="44"/>
          <w:szCs w:val="44"/>
          <w:lang w:val="en-US" w:eastAsia="zh-CN"/>
        </w:rPr>
        <w:t>度慈善</w:t>
      </w:r>
      <w:r>
        <w:rPr>
          <w:rFonts w:hint="default" w:ascii="Times New Roman" w:hAnsi="Times New Roman" w:eastAsia="方正小标宋简体" w:cs="Times New Roman"/>
          <w:color w:val="auto"/>
          <w:sz w:val="44"/>
          <w:szCs w:val="44"/>
          <w:lang w:val="en-US" w:eastAsia="zh-CN"/>
        </w:rPr>
        <w:t>工作</w:t>
      </w:r>
      <w:r>
        <w:rPr>
          <w:rFonts w:hint="eastAsia" w:ascii="Times New Roman" w:hAnsi="Times New Roman" w:eastAsia="方正小标宋简体" w:cs="Times New Roman"/>
          <w:color w:val="auto"/>
          <w:sz w:val="44"/>
          <w:szCs w:val="44"/>
          <w:lang w:val="en-US" w:eastAsia="zh-CN"/>
        </w:rPr>
        <w:t>报告</w:t>
      </w:r>
    </w:p>
    <w:p>
      <w:pPr>
        <w:spacing w:line="600" w:lineRule="exact"/>
        <w:rPr>
          <w:rFonts w:hint="eastAsia" w:ascii="华文仿宋" w:hAnsi="华文仿宋" w:eastAsia="华文仿宋" w:cs="华文仿宋"/>
          <w:color w:val="000000"/>
          <w:sz w:val="32"/>
          <w:szCs w:val="32"/>
        </w:rPr>
      </w:pPr>
      <w:bookmarkStart w:id="0" w:name="_GoBack"/>
      <w:bookmarkEnd w:id="0"/>
    </w:p>
    <w:p>
      <w:pPr>
        <w:keepNext w:val="0"/>
        <w:keepLines w:val="0"/>
        <w:pageBreakBefore w:val="0"/>
        <w:kinsoku/>
        <w:wordWrap/>
        <w:overflowPunct/>
        <w:topLinePunct w:val="0"/>
        <w:autoSpaceDE/>
        <w:autoSpaceDN/>
        <w:bidi w:val="0"/>
        <w:adjustRightInd/>
        <w:snapToGrid w:val="0"/>
        <w:spacing w:before="0" w:beforeAutospacing="0" w:afterAutospacing="0" w:line="240" w:lineRule="auto"/>
        <w:ind w:firstLine="668" w:firstLineChars="200"/>
        <w:jc w:val="both"/>
        <w:textAlignment w:val="baseline"/>
        <w:rPr>
          <w:rStyle w:val="10"/>
          <w:rFonts w:hint="default" w:ascii="Times New Roman" w:hAnsi="Times New Roman" w:eastAsia="仿宋" w:cs="Times New Roman"/>
          <w:b w:val="0"/>
          <w:bCs w:val="0"/>
          <w:i w:val="0"/>
          <w:caps w:val="0"/>
          <w:color w:val="auto"/>
          <w:spacing w:val="0"/>
          <w:w w:val="100"/>
          <w:kern w:val="2"/>
          <w:sz w:val="32"/>
          <w:szCs w:val="32"/>
          <w:lang w:val="en-US" w:eastAsia="zh-CN" w:bidi="ar-SA"/>
        </w:rPr>
      </w:pPr>
      <w:r>
        <w:rPr>
          <w:rStyle w:val="10"/>
          <w:rFonts w:hint="default" w:ascii="Times New Roman" w:hAnsi="Times New Roman" w:eastAsia="黑体" w:cs="Times New Roman"/>
          <w:b w:val="0"/>
          <w:bCs w:val="0"/>
          <w:i w:val="0"/>
          <w:caps w:val="0"/>
          <w:color w:val="auto"/>
          <w:spacing w:val="7"/>
          <w:w w:val="100"/>
          <w:kern w:val="2"/>
          <w:sz w:val="32"/>
          <w:szCs w:val="32"/>
          <w:lang w:val="en-US" w:eastAsia="zh-CN" w:bidi="ar-SA"/>
        </w:rPr>
        <w:t>一、</w:t>
      </w:r>
      <w:r>
        <w:rPr>
          <w:rStyle w:val="10"/>
          <w:rFonts w:hint="eastAsia" w:ascii="Times New Roman" w:hAnsi="Times New Roman" w:eastAsia="黑体" w:cs="Times New Roman"/>
          <w:b w:val="0"/>
          <w:bCs w:val="0"/>
          <w:i w:val="0"/>
          <w:caps w:val="0"/>
          <w:color w:val="auto"/>
          <w:spacing w:val="7"/>
          <w:w w:val="100"/>
          <w:kern w:val="2"/>
          <w:sz w:val="32"/>
          <w:szCs w:val="32"/>
          <w:lang w:val="en-US" w:eastAsia="zh-CN" w:bidi="ar-SA"/>
        </w:rPr>
        <w:t>敢闯敢试，攻坚克难，慈善事业发展取得新成就</w:t>
      </w:r>
    </w:p>
    <w:p>
      <w:pPr>
        <w:keepNext w:val="0"/>
        <w:keepLines w:val="0"/>
        <w:pageBreakBefore w:val="0"/>
        <w:kinsoku/>
        <w:wordWrap/>
        <w:overflowPunct/>
        <w:topLinePunct w:val="0"/>
        <w:autoSpaceDE/>
        <w:autoSpaceDN/>
        <w:bidi w:val="0"/>
        <w:adjustRightInd/>
        <w:snapToGrid/>
        <w:spacing w:line="580" w:lineRule="exact"/>
        <w:ind w:firstLine="616" w:firstLineChars="200"/>
        <w:textAlignment w:val="auto"/>
        <w:outlineLvl w:val="9"/>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pP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2021</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年</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是中国共产党成立</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一百</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周年</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、实施“</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十四五</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规划</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的</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开局之年</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。一年来，</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总会</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和基金会在市委、市政府和市民政局党委的坚强领导下，</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以习近平总书记关于慈善工作重要指示精神为指导，认真贯彻</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落实</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《慈善法》，</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切实</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提高政治站位</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，主动抬高发展坐标</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大力</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践行“五大核心理念”，</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全力服务</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中心大局</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，推动了长沙慈善事业发展再上新台阶</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全年实施24个重点项目，筹集善款善物10221.19万元（其中现金9525.29万元，</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物资</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价值695.9</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万元</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），发放救助款物10145.25万元，惠及困难群众近5万人次，并获得4个中华慈善总会奖、2个湖南慈善奖，总会副秘书长黄灿荣获全国慈善会“优秀基层慈善工作者”称号，</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长沙市特困老人家居适老化改造</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千户计划</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”项目</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入选“中华慈善品牌项目”名录</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，参加</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市直机关庆祝建党100周年合唱比赛</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荣</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获铜奖和最佳人气奖</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w:t>
      </w:r>
    </w:p>
    <w:p>
      <w:pPr>
        <w:keepNext w:val="0"/>
        <w:keepLines w:val="0"/>
        <w:pageBreakBefore w:val="0"/>
        <w:kinsoku/>
        <w:wordWrap/>
        <w:overflowPunct/>
        <w:topLinePunct w:val="0"/>
        <w:autoSpaceDE/>
        <w:autoSpaceDN/>
        <w:bidi w:val="0"/>
        <w:adjustRightInd/>
        <w:snapToGrid/>
        <w:spacing w:line="580" w:lineRule="exact"/>
        <w:ind w:firstLine="619" w:firstLineChars="200"/>
        <w:textAlignment w:val="auto"/>
        <w:outlineLvl w:val="9"/>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pPr>
      <w:r>
        <w:rPr>
          <w:rStyle w:val="10"/>
          <w:rFonts w:hint="eastAsia" w:ascii="Times New Roman" w:hAnsi="Times New Roman" w:eastAsia="仿宋_GB2312" w:cs="Times New Roman"/>
          <w:b/>
          <w:bCs/>
          <w:i w:val="0"/>
          <w:caps w:val="0"/>
          <w:color w:val="auto"/>
          <w:spacing w:val="-6"/>
          <w:w w:val="100"/>
          <w:kern w:val="2"/>
          <w:sz w:val="32"/>
          <w:szCs w:val="32"/>
          <w:lang w:val="en-US" w:eastAsia="zh-CN" w:bidi="ar-SA"/>
        </w:rPr>
        <w:t>（一）党建引领得到大深化。</w:t>
      </w:r>
      <w:r>
        <w:rPr>
          <w:rFonts w:hint="default" w:ascii="Times New Roman" w:hAnsi="Times New Roman" w:eastAsia="仿宋_GB2312" w:cs="Times New Roman"/>
          <w:b/>
          <w:bCs/>
          <w:color w:val="auto"/>
          <w:spacing w:val="-6"/>
          <w:sz w:val="32"/>
          <w:szCs w:val="32"/>
          <w:highlight w:val="none"/>
          <w:lang w:val="en-US" w:eastAsia="zh-CN"/>
        </w:rPr>
        <w:t>一是始终坚持</w:t>
      </w:r>
      <w:r>
        <w:rPr>
          <w:rFonts w:hint="eastAsia" w:ascii="Times New Roman" w:hAnsi="Times New Roman" w:eastAsia="仿宋_GB2312" w:cs="Times New Roman"/>
          <w:b/>
          <w:bCs/>
          <w:color w:val="auto"/>
          <w:spacing w:val="-6"/>
          <w:sz w:val="32"/>
          <w:szCs w:val="32"/>
          <w:highlight w:val="none"/>
          <w:lang w:val="en-US" w:eastAsia="zh-CN"/>
        </w:rPr>
        <w:t>正确的政治方向</w:t>
      </w:r>
      <w:r>
        <w:rPr>
          <w:rFonts w:hint="default" w:ascii="Times New Roman" w:hAnsi="Times New Roman" w:eastAsia="仿宋_GB2312" w:cs="Times New Roman"/>
          <w:b/>
          <w:bCs/>
          <w:color w:val="auto"/>
          <w:spacing w:val="-6"/>
          <w:sz w:val="32"/>
          <w:szCs w:val="32"/>
          <w:highlight w:val="none"/>
          <w:lang w:val="en-US" w:eastAsia="zh-CN"/>
        </w:rPr>
        <w:t>。</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深入学习贯彻十九届六中全会精神，</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编</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印</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《习近平总书记关于慈善工作的重要论述》</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教育、引导慈善工作者始终站稳政治立场，紧密围绕党的路线方针政策开展慈善活动、发挥慈善作用。</w:t>
      </w:r>
      <w:r>
        <w:rPr>
          <w:rFonts w:hint="default" w:ascii="Times New Roman" w:hAnsi="Times New Roman" w:eastAsia="仿宋_GB2312" w:cs="Times New Roman"/>
          <w:b/>
          <w:bCs/>
          <w:color w:val="auto"/>
          <w:spacing w:val="-6"/>
          <w:sz w:val="32"/>
          <w:szCs w:val="32"/>
          <w:highlight w:val="none"/>
          <w:lang w:val="en-US" w:eastAsia="zh-CN"/>
        </w:rPr>
        <w:t>二是扎实抓好党</w:t>
      </w:r>
      <w:r>
        <w:rPr>
          <w:rFonts w:hint="eastAsia" w:ascii="Times New Roman" w:hAnsi="Times New Roman" w:eastAsia="仿宋_GB2312" w:cs="Times New Roman"/>
          <w:b/>
          <w:bCs/>
          <w:color w:val="auto"/>
          <w:spacing w:val="-6"/>
          <w:sz w:val="32"/>
          <w:szCs w:val="32"/>
          <w:highlight w:val="none"/>
          <w:lang w:val="en-US" w:eastAsia="zh-CN"/>
        </w:rPr>
        <w:t>务</w:t>
      </w:r>
      <w:r>
        <w:rPr>
          <w:rFonts w:hint="default" w:ascii="Times New Roman" w:hAnsi="Times New Roman" w:eastAsia="仿宋_GB2312" w:cs="Times New Roman"/>
          <w:b/>
          <w:bCs/>
          <w:color w:val="auto"/>
          <w:spacing w:val="-6"/>
          <w:sz w:val="32"/>
          <w:szCs w:val="32"/>
          <w:highlight w:val="none"/>
          <w:lang w:val="en-US" w:eastAsia="zh-CN"/>
        </w:rPr>
        <w:t>工作。</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按照新时代党建工作要求，切实加强党支部“五化”建设，</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完善</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党建活动室</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功能</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，组织开展“三会一课”和义务植树、志愿帮扶</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等</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主题党日活动。</w:t>
      </w:r>
      <w:r>
        <w:rPr>
          <w:rFonts w:hint="default" w:ascii="Times New Roman" w:hAnsi="Times New Roman" w:eastAsia="仿宋_GB2312" w:cs="Times New Roman"/>
          <w:b/>
          <w:bCs/>
          <w:color w:val="auto"/>
          <w:spacing w:val="-6"/>
          <w:sz w:val="32"/>
          <w:szCs w:val="32"/>
          <w:highlight w:val="none"/>
          <w:lang w:val="en-US" w:eastAsia="zh-CN"/>
        </w:rPr>
        <w:t>三是</w:t>
      </w:r>
      <w:r>
        <w:rPr>
          <w:rFonts w:hint="eastAsia" w:ascii="Times New Roman" w:hAnsi="Times New Roman" w:eastAsia="仿宋_GB2312" w:cs="Times New Roman"/>
          <w:b/>
          <w:bCs/>
          <w:color w:val="auto"/>
          <w:spacing w:val="-6"/>
          <w:sz w:val="32"/>
          <w:szCs w:val="32"/>
          <w:highlight w:val="none"/>
          <w:lang w:val="en-US" w:eastAsia="zh-CN"/>
        </w:rPr>
        <w:t>深入</w:t>
      </w:r>
      <w:r>
        <w:rPr>
          <w:rFonts w:hint="default" w:ascii="Times New Roman" w:hAnsi="Times New Roman" w:eastAsia="仿宋_GB2312" w:cs="Times New Roman"/>
          <w:b/>
          <w:bCs/>
          <w:color w:val="auto"/>
          <w:spacing w:val="-6"/>
          <w:sz w:val="32"/>
          <w:szCs w:val="32"/>
          <w:highlight w:val="none"/>
          <w:lang w:val="en-US" w:eastAsia="zh-CN"/>
        </w:rPr>
        <w:t>开展党史学习教育。</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组织党员集中</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学习</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10</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次</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、专题学习4次</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，观看红色</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主题</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影片4部，编印</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党史</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学习读本</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2本</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瞻仰任弼时、杨开慧、陈树湘故居等</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红色基地，</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着力</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增强</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了</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党员</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的</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党性意识和履职意识。</w:t>
      </w:r>
      <w:r>
        <w:rPr>
          <w:rStyle w:val="10"/>
          <w:rFonts w:hint="eastAsia" w:ascii="Times New Roman" w:hAnsi="Times New Roman" w:eastAsia="仿宋_GB2312" w:cs="Times New Roman"/>
          <w:b/>
          <w:bCs/>
          <w:i w:val="0"/>
          <w:caps w:val="0"/>
          <w:color w:val="auto"/>
          <w:spacing w:val="-6"/>
          <w:w w:val="100"/>
          <w:kern w:val="2"/>
          <w:sz w:val="32"/>
          <w:szCs w:val="32"/>
          <w:lang w:val="en-US" w:eastAsia="zh-CN" w:bidi="ar-SA"/>
        </w:rPr>
        <w:t>四是全面加强党风廉政建设。</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落实“一岗双责”主体责任，压实意识形态工作责任，严格执行中央八项规定，组织开展了廉政谈话、“纪律就在身边，教训就在眼前”、《正风反腐就在身边》廉政警示教育，提高了干职工廉政意识，守住了工作底线；切实强化内部管理，制定修订了工作规程、议事规则和项目、物资捐赠、网络筹款、财务、合同管理等20多项制度规定，着力在疫情防控、依法开展慈善活动、完善监督机制、管控风险隐患、提升惠民成效等方面加强自我检视和预判分析，形成了用制度管人、管事、管权的良好局面。</w:t>
      </w:r>
      <w:r>
        <w:rPr>
          <w:rStyle w:val="10"/>
          <w:rFonts w:hint="eastAsia" w:ascii="Times New Roman" w:hAnsi="Times New Roman" w:eastAsia="仿宋_GB2312" w:cs="Times New Roman"/>
          <w:b/>
          <w:bCs/>
          <w:i w:val="0"/>
          <w:caps w:val="0"/>
          <w:color w:val="auto"/>
          <w:spacing w:val="-6"/>
          <w:w w:val="100"/>
          <w:kern w:val="2"/>
          <w:sz w:val="32"/>
          <w:szCs w:val="32"/>
          <w:lang w:val="en-US" w:eastAsia="zh-CN" w:bidi="ar-SA"/>
        </w:rPr>
        <w:t>五是认真落实依法治善</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。严格执行行政化管理，不断</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优化完善评估体系，</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对大额定向捐赠、99公益日筹款、公益创投购买服务、临时救助项目等资金使用情况进行了第三方评估，</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规范</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了</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项目</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实施，保证了公正公平，实现了精准救助；强化安全管理</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，重点抓好</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了</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廉政安全、资金安全、消防安全、网络安全</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和</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应急</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管理安全</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，确保</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总会工作行稳致远；坚持信息公开，在第一时间向社会发布和更新慈善新闻、工作动态、捐助明细，促进了信息公开的常态化和动态化，让慈善在阳光下运行。</w:t>
      </w:r>
    </w:p>
    <w:p>
      <w:pPr>
        <w:pStyle w:val="2"/>
        <w:keepNext w:val="0"/>
        <w:keepLines w:val="0"/>
        <w:pageBreakBefore w:val="0"/>
        <w:numPr>
          <w:ilvl w:val="0"/>
          <w:numId w:val="0"/>
        </w:numPr>
        <w:kinsoku/>
        <w:wordWrap/>
        <w:overflowPunct/>
        <w:topLinePunct w:val="0"/>
        <w:autoSpaceDE/>
        <w:autoSpaceDN/>
        <w:bidi w:val="0"/>
        <w:adjustRightInd/>
        <w:spacing w:line="240" w:lineRule="auto"/>
        <w:ind w:firstLine="643" w:firstLineChars="200"/>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pPr>
      <w:r>
        <w:rPr>
          <w:rStyle w:val="10"/>
          <w:rFonts w:hint="eastAsia" w:ascii="Times New Roman" w:hAnsi="Times New Roman" w:eastAsia="仿宋_GB2312" w:cs="Times New Roman"/>
          <w:b/>
          <w:bCs/>
          <w:i w:val="0"/>
          <w:caps w:val="0"/>
          <w:color w:val="auto"/>
          <w:spacing w:val="0"/>
          <w:w w:val="100"/>
          <w:kern w:val="2"/>
          <w:sz w:val="32"/>
          <w:szCs w:val="32"/>
          <w:lang w:val="en-US" w:eastAsia="zh-CN" w:bidi="ar-SA"/>
        </w:rPr>
        <w:t>（二）对外宣传取得大突破。一是全媒体覆盖。</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与中国社会报、慈善公益报、湖南日报、红网、长沙晚报、长沙电视台等各级主流媒体加强了战略合作，刊发各类报道110余篇次；开通了长沙慈善抖音号、微博，抖音号推出45个视频，微信公众号</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t>推送</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200余</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t>篇</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文章</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t>，</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全面推介了长沙慈善。</w:t>
      </w:r>
      <w:r>
        <w:rPr>
          <w:rFonts w:hint="eastAsia" w:ascii="Times New Roman" w:hAnsi="Times New Roman" w:eastAsia="仿宋_GB2312" w:cs="Times New Roman"/>
          <w:b/>
          <w:bCs/>
          <w:color w:val="auto"/>
          <w:sz w:val="32"/>
          <w:szCs w:val="32"/>
          <w:lang w:val="en-US" w:eastAsia="zh-CN"/>
        </w:rPr>
        <w:t>二是央媒重磅发声。</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9月5日，在湘江两岸举办首届慈善主题灯光秀，人民日报、央视12频道予以重点报道，</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t>学习强国等</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10余个平台转载，</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t>充分展示</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了</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t>“文明长沙”的流光溢彩</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w:t>
      </w:r>
      <w:r>
        <w:rPr>
          <w:rFonts w:hint="eastAsia" w:ascii="Times New Roman" w:hAnsi="Times New Roman" w:eastAsia="仿宋_GB2312" w:cs="Times New Roman"/>
          <w:b/>
          <w:bCs/>
          <w:color w:val="auto"/>
          <w:sz w:val="32"/>
          <w:szCs w:val="32"/>
          <w:lang w:val="en-US" w:eastAsia="zh-CN"/>
        </w:rPr>
        <w:t>三是慈善主题曲首发。</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创作《善耀星城》慈善主题歌曲，拍摄MV，举行《善耀星城》歌曲首发式，活动当天直播关注量达到30万人次，歌曲广为传唱。</w:t>
      </w:r>
      <w:r>
        <w:rPr>
          <w:rFonts w:hint="eastAsia" w:ascii="Times New Roman" w:hAnsi="Times New Roman" w:eastAsia="仿宋_GB2312" w:cs="Times New Roman"/>
          <w:b/>
          <w:bCs/>
          <w:color w:val="auto"/>
          <w:sz w:val="32"/>
          <w:szCs w:val="32"/>
          <w:lang w:val="en-US" w:eastAsia="zh-CN"/>
        </w:rPr>
        <w:t>四是宣传大使引流。</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聘请抖音网红音乐人唐艺为总会宣传大使，邀请参加公益慈善嘉年华义演、河南抗洪募捐、张家界和西安抗疫捐赠等活动，带动社会各界参与，扩大了长沙慈善影响。</w:t>
      </w:r>
    </w:p>
    <w:p>
      <w:pPr>
        <w:pStyle w:val="2"/>
        <w:keepNext w:val="0"/>
        <w:keepLines w:val="0"/>
        <w:pageBreakBefore w:val="0"/>
        <w:numPr>
          <w:ilvl w:val="0"/>
          <w:numId w:val="0"/>
        </w:numPr>
        <w:kinsoku/>
        <w:wordWrap/>
        <w:overflowPunct/>
        <w:topLinePunct w:val="0"/>
        <w:autoSpaceDE/>
        <w:autoSpaceDN/>
        <w:bidi w:val="0"/>
        <w:adjustRightInd/>
        <w:spacing w:line="240" w:lineRule="auto"/>
        <w:ind w:firstLine="643" w:firstLineChars="200"/>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pPr>
      <w:r>
        <w:rPr>
          <w:rFonts w:hint="eastAsia" w:ascii="Times New Roman" w:hAnsi="Times New Roman" w:eastAsia="仿宋_GB2312" w:cs="Times New Roman"/>
          <w:b/>
          <w:bCs/>
          <w:color w:val="auto"/>
          <w:sz w:val="32"/>
          <w:szCs w:val="32"/>
          <w:lang w:val="en-US" w:eastAsia="zh-CN"/>
        </w:rPr>
        <w:t>（三）募捐空间得到大拓展。一是项目招善稳中有进。</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坚持走“慈善救助项目化、项目救助品牌化”道路，</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t>主动对接</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爱心企业</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t>，</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通过项目招善引资近3500万元；</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t>全面推行“微慈善”，</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设立</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t>“个人微慈善冠名基金”</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t>“单位慈善冠名基金”</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和</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t>“专项</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慈善</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t>基金”</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t>新增基金</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12</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t>支，</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融资金</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t>额</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达到389</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t>万</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多</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t>元。</w:t>
      </w:r>
      <w:r>
        <w:rPr>
          <w:rFonts w:hint="eastAsia" w:ascii="Times New Roman" w:hAnsi="Times New Roman" w:eastAsia="仿宋_GB2312" w:cs="Times New Roman"/>
          <w:b/>
          <w:bCs/>
          <w:color w:val="auto"/>
          <w:sz w:val="32"/>
          <w:szCs w:val="32"/>
          <w:lang w:val="en-US" w:eastAsia="zh-CN"/>
        </w:rPr>
        <w:t>二是网络募捐规范有序。</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强化99公益日和日常网络募捐管理，规范募捐行为，守住网筹底线，全年网络筹款资金达到4600万元。</w:t>
      </w:r>
      <w:r>
        <w:rPr>
          <w:rStyle w:val="10"/>
          <w:rFonts w:hint="eastAsia" w:ascii="Times New Roman" w:hAnsi="Times New Roman" w:eastAsia="仿宋_GB2312" w:cs="Times New Roman"/>
          <w:b w:val="0"/>
          <w:bCs w:val="0"/>
          <w:i w:val="0"/>
          <w:caps w:val="0"/>
          <w:color w:val="auto"/>
          <w:spacing w:val="0"/>
          <w:w w:val="100"/>
          <w:kern w:val="2"/>
          <w:sz w:val="32"/>
          <w:szCs w:val="32"/>
          <w:lang w:val="en-US" w:eastAsia="zh-CN" w:bidi="ar-SA"/>
        </w:rPr>
        <w:t>三</w:t>
      </w:r>
      <w:r>
        <w:rPr>
          <w:rStyle w:val="10"/>
          <w:rFonts w:hint="eastAsia" w:ascii="Times New Roman" w:hAnsi="Times New Roman" w:eastAsia="仿宋_GB2312" w:cs="Times New Roman"/>
          <w:b/>
          <w:bCs/>
          <w:i w:val="0"/>
          <w:caps w:val="0"/>
          <w:color w:val="auto"/>
          <w:spacing w:val="0"/>
          <w:w w:val="100"/>
          <w:kern w:val="2"/>
          <w:sz w:val="32"/>
          <w:szCs w:val="32"/>
          <w:lang w:val="en-US" w:eastAsia="zh-CN" w:bidi="ar-SA"/>
        </w:rPr>
        <w:t>是直播带货成功起步。</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主动协调天心区政府和黄兴路步行街管委会，获得步行街公益直播牌照；打造总会“公益直播间”，帮助山区困难农户直播销售农产品，带货金额达到5万多元。</w:t>
      </w:r>
      <w:r>
        <w:rPr>
          <w:rStyle w:val="10"/>
          <w:rFonts w:hint="eastAsia" w:ascii="Times New Roman" w:hAnsi="Times New Roman" w:eastAsia="仿宋_GB2312" w:cs="Times New Roman"/>
          <w:b/>
          <w:bCs/>
          <w:i w:val="0"/>
          <w:caps w:val="0"/>
          <w:color w:val="auto"/>
          <w:spacing w:val="0"/>
          <w:w w:val="100"/>
          <w:kern w:val="2"/>
          <w:sz w:val="32"/>
          <w:szCs w:val="32"/>
          <w:lang w:val="en-US" w:eastAsia="zh-CN" w:bidi="ar-SA"/>
        </w:rPr>
        <w:t>四是淘宝店铺正式运营。</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聘请专业团队装饰淘宝公益店铺，上传特色项目和农产品，募集资金近6万元。</w:t>
      </w:r>
      <w:r>
        <w:rPr>
          <w:rStyle w:val="10"/>
          <w:rFonts w:hint="eastAsia" w:ascii="Times New Roman" w:hAnsi="Times New Roman" w:eastAsia="仿宋_GB2312" w:cs="Times New Roman"/>
          <w:b/>
          <w:bCs/>
          <w:i w:val="0"/>
          <w:caps w:val="0"/>
          <w:color w:val="auto"/>
          <w:spacing w:val="0"/>
          <w:w w:val="100"/>
          <w:kern w:val="2"/>
          <w:sz w:val="32"/>
          <w:szCs w:val="32"/>
          <w:lang w:val="en-US" w:eastAsia="zh-CN" w:bidi="ar-SA"/>
        </w:rPr>
        <w:t>五是消费捐赠试点突破。</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与市内10多家医院合作，通过推广环保塑料袋项目带动消费捐赠，创收5万余元。</w:t>
      </w:r>
    </w:p>
    <w:p>
      <w:pPr>
        <w:pStyle w:val="2"/>
        <w:keepNext w:val="0"/>
        <w:keepLines w:val="0"/>
        <w:pageBreakBefore w:val="0"/>
        <w:numPr>
          <w:ilvl w:val="0"/>
          <w:numId w:val="0"/>
        </w:numPr>
        <w:kinsoku/>
        <w:wordWrap/>
        <w:overflowPunct/>
        <w:topLinePunct w:val="0"/>
        <w:autoSpaceDE/>
        <w:autoSpaceDN/>
        <w:bidi w:val="0"/>
        <w:adjustRightInd/>
        <w:spacing w:line="240" w:lineRule="auto"/>
        <w:ind w:firstLine="643" w:firstLineChars="200"/>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pPr>
      <w:r>
        <w:rPr>
          <w:rStyle w:val="10"/>
          <w:rFonts w:hint="eastAsia" w:ascii="Times New Roman" w:hAnsi="Times New Roman" w:eastAsia="仿宋_GB2312" w:cs="Times New Roman"/>
          <w:b/>
          <w:bCs/>
          <w:i w:val="0"/>
          <w:caps w:val="0"/>
          <w:color w:val="auto"/>
          <w:spacing w:val="0"/>
          <w:w w:val="100"/>
          <w:kern w:val="2"/>
          <w:sz w:val="32"/>
          <w:szCs w:val="32"/>
          <w:lang w:val="en-US" w:eastAsia="zh-CN" w:bidi="ar-SA"/>
        </w:rPr>
        <w:t>（四）救助水平得到大提升。一是认真修订高等教育慈善助学办法。</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开展深入调研，按照“突出重点、提高标准、简化程序、延伸资助”的原则，</w:t>
      </w:r>
      <w:r>
        <w:rPr>
          <w:rStyle w:val="10"/>
          <w:rFonts w:hint="eastAsia" w:ascii="Times New Roman" w:hAnsi="Times New Roman" w:eastAsia="仿宋_GB2312" w:cs="Times New Roman"/>
          <w:b w:val="0"/>
          <w:bCs w:val="0"/>
          <w:i w:val="0"/>
          <w:caps w:val="0"/>
          <w:color w:val="auto"/>
          <w:spacing w:val="-6"/>
          <w:w w:val="100"/>
          <w:kern w:val="2"/>
          <w:sz w:val="32"/>
          <w:szCs w:val="32"/>
          <w:lang w:eastAsia="zh-CN"/>
        </w:rPr>
        <w:t>修订了</w:t>
      </w:r>
      <w:r>
        <w:rPr>
          <w:rStyle w:val="10"/>
          <w:rFonts w:hint="default" w:ascii="Times New Roman" w:hAnsi="Times New Roman" w:eastAsia="仿宋_GB2312" w:cs="Times New Roman"/>
          <w:b w:val="0"/>
          <w:bCs w:val="0"/>
          <w:i w:val="0"/>
          <w:caps w:val="0"/>
          <w:color w:val="auto"/>
          <w:spacing w:val="-6"/>
          <w:w w:val="100"/>
          <w:kern w:val="2"/>
          <w:sz w:val="32"/>
          <w:szCs w:val="32"/>
          <w:lang w:eastAsia="zh-CN"/>
        </w:rPr>
        <w:t>《长沙市困难家庭子女高等教育慈善助学金管理办法》</w:t>
      </w:r>
      <w:r>
        <w:rPr>
          <w:rStyle w:val="10"/>
          <w:rFonts w:hint="eastAsia" w:ascii="Times New Roman" w:hAnsi="Times New Roman" w:eastAsia="仿宋_GB2312" w:cs="Times New Roman"/>
          <w:b w:val="0"/>
          <w:bCs w:val="0"/>
          <w:i w:val="0"/>
          <w:caps w:val="0"/>
          <w:color w:val="auto"/>
          <w:spacing w:val="-6"/>
          <w:w w:val="100"/>
          <w:kern w:val="2"/>
          <w:sz w:val="32"/>
          <w:szCs w:val="32"/>
          <w:lang w:eastAsia="zh-CN"/>
        </w:rPr>
        <w:t>，</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提请市政府常务会议审议通过。重点资助对象由每人5000元提高到8000元，其他困难对象由每人3000元提高到5000元，并对大学期间仍然困难的重点资助对象按每人3000元的标准进行延伸资助，全年</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t>共向</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全市</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t>221</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2</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t>名困难大学</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新</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t>生发放助学金132</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3.8</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t>万元。</w:t>
      </w:r>
      <w:r>
        <w:rPr>
          <w:rFonts w:hint="eastAsia" w:ascii="Times New Roman" w:hAnsi="Times New Roman" w:eastAsia="仿宋_GB2312" w:cs="Times New Roman"/>
          <w:b/>
          <w:bCs/>
          <w:color w:val="auto"/>
          <w:sz w:val="32"/>
          <w:szCs w:val="32"/>
          <w:lang w:val="en-US" w:eastAsia="zh-CN"/>
        </w:rPr>
        <w:t>二是积极撬动社会力量参与。</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开展公益创投，安排450万元对童龄守护、残友赋能、银龄养老、心理护航、创善·微创投等项目购买专业服务，55个公益慈善组织受益。安排130万元，对26个乡镇社工站购买服务，促进慈善、社工和志愿服务融合发展，使</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t>社工站成为</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助力</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t>慈善总会反映民心民意</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、核</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t>验民情</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实情</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t>的桥梁和纽带，更好地</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解决了</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t>困难群众</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的“急难愁盼”问题</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t>。</w:t>
      </w:r>
      <w:r>
        <w:rPr>
          <w:rStyle w:val="10"/>
          <w:rFonts w:hint="eastAsia" w:ascii="Times New Roman" w:hAnsi="Times New Roman" w:eastAsia="仿宋_GB2312" w:cs="Times New Roman"/>
          <w:b/>
          <w:bCs/>
          <w:i w:val="0"/>
          <w:caps w:val="0"/>
          <w:color w:val="auto"/>
          <w:spacing w:val="0"/>
          <w:w w:val="100"/>
          <w:kern w:val="2"/>
          <w:sz w:val="32"/>
          <w:szCs w:val="32"/>
          <w:lang w:val="en-US" w:eastAsia="zh-CN" w:bidi="ar-SA"/>
        </w:rPr>
        <w:t>三是紧急驰援抗疫救灾一线。</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筹资700多万元，购买救灾和生活物资千里驰援河南郑州、新乡，帮助灾区人民重建家园；联手爱心企业和市民筹集资金60多万元，紧急采购防疫和生活物资驰援张家界、株洲、西安等地抗疫，表达了长沙人民的深情厚意。</w:t>
      </w:r>
      <w:r>
        <w:rPr>
          <w:rStyle w:val="10"/>
          <w:rFonts w:hint="eastAsia" w:ascii="Times New Roman" w:hAnsi="Times New Roman" w:eastAsia="仿宋_GB2312" w:cs="Times New Roman"/>
          <w:b/>
          <w:bCs/>
          <w:i w:val="0"/>
          <w:caps w:val="0"/>
          <w:color w:val="auto"/>
          <w:spacing w:val="0"/>
          <w:w w:val="100"/>
          <w:kern w:val="2"/>
          <w:sz w:val="32"/>
          <w:szCs w:val="32"/>
          <w:lang w:val="en-US" w:eastAsia="zh-CN" w:bidi="ar-SA"/>
        </w:rPr>
        <w:t>四是全力服务中心大局。</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认真落实市委市政府工作部署，安排专项资金500多万元，全力参与城市困难群众“五帮扶”、乡村振兴、适老化改造、文明典范城市创建等中心工作。</w:t>
      </w:r>
    </w:p>
    <w:p>
      <w:pPr>
        <w:snapToGrid w:val="0"/>
        <w:spacing w:before="0" w:beforeAutospacing="0" w:after="0" w:afterAutospacing="0" w:line="600" w:lineRule="exact"/>
        <w:ind w:firstLine="643" w:firstLineChars="200"/>
        <w:jc w:val="both"/>
        <w:textAlignment w:val="baseline"/>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pPr>
      <w:r>
        <w:rPr>
          <w:rStyle w:val="10"/>
          <w:rFonts w:hint="eastAsia" w:ascii="Times New Roman" w:hAnsi="Times New Roman" w:eastAsia="仿宋_GB2312" w:cs="Times New Roman"/>
          <w:b/>
          <w:bCs/>
          <w:i w:val="0"/>
          <w:caps w:val="0"/>
          <w:color w:val="auto"/>
          <w:spacing w:val="0"/>
          <w:w w:val="100"/>
          <w:kern w:val="2"/>
          <w:sz w:val="32"/>
          <w:szCs w:val="32"/>
          <w:lang w:val="en-US" w:eastAsia="zh-CN" w:bidi="ar-SA"/>
        </w:rPr>
        <w:t>（五）实体慈善赢得大发展。一是创设慈善行业培训中心。</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投资120多万元，在金麓国际写字楼14楼建设多功能报告厅和多媒体研训室，创建了集培训、学习于一体的慈善行业培训中心。</w:t>
      </w:r>
      <w:r>
        <w:rPr>
          <w:rStyle w:val="10"/>
          <w:rFonts w:hint="eastAsia" w:ascii="Times New Roman" w:hAnsi="Times New Roman" w:eastAsia="仿宋_GB2312" w:cs="Times New Roman"/>
          <w:b/>
          <w:bCs/>
          <w:i w:val="0"/>
          <w:caps w:val="0"/>
          <w:color w:val="auto"/>
          <w:spacing w:val="0"/>
          <w:w w:val="100"/>
          <w:kern w:val="2"/>
          <w:sz w:val="32"/>
          <w:szCs w:val="32"/>
          <w:lang w:val="en-US" w:eastAsia="zh-CN" w:bidi="ar-SA"/>
        </w:rPr>
        <w:t>二是创建慈善组织培育基地。</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投资20多万元，在金麓国际写字楼15楼打造慈善组织培育基地，引进5家有发展潜力的公益慈善组织入驻，在机构建设、人才培养、资源链接和项目实施等方面给予了专业指导。</w:t>
      </w:r>
      <w:r>
        <w:rPr>
          <w:rStyle w:val="10"/>
          <w:rFonts w:hint="eastAsia" w:ascii="仿宋_GB2312" w:hAnsi="仿宋_GB2312" w:eastAsia="仿宋_GB2312"/>
          <w:b/>
          <w:bCs/>
          <w:i w:val="0"/>
          <w:caps w:val="0"/>
          <w:color w:val="000000"/>
          <w:spacing w:val="0"/>
          <w:w w:val="100"/>
          <w:kern w:val="2"/>
          <w:sz w:val="32"/>
          <w:szCs w:val="32"/>
          <w:lang w:val="en-US" w:eastAsia="zh-CN" w:bidi="ar-SA"/>
        </w:rPr>
        <w:t>三是打造乡村振兴慈善基地。</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安排70万元，联合宁乡市、浏阳市慈善会，援助宁乡市煤炭坝镇煤炭坝社区、玉潭街道金星社区和浏阳市荷花街道建新村建立3个乡村振兴慈善基地，助力乡村开展</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扶</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贫</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济困、</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民生改善、</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美丽宜居村庄建设、人才培养、社会治理</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等工作</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w:t>
      </w:r>
      <w:r>
        <w:rPr>
          <w:rFonts w:hint="eastAsia" w:ascii="Times New Roman" w:hAnsi="Times New Roman" w:eastAsia="仿宋_GB2312" w:cs="Times New Roman"/>
          <w:b/>
          <w:bCs/>
          <w:color w:val="auto"/>
          <w:kern w:val="0"/>
          <w:sz w:val="32"/>
          <w:szCs w:val="32"/>
          <w:highlight w:val="none"/>
          <w:lang w:val="en-US" w:eastAsia="zh-CN"/>
        </w:rPr>
        <w:t>四是开设“好人好店”</w:t>
      </w:r>
      <w:r>
        <w:rPr>
          <w:rStyle w:val="10"/>
          <w:rFonts w:hint="eastAsia" w:ascii="Times New Roman" w:hAnsi="Times New Roman" w:eastAsia="仿宋_GB2312" w:cs="Times New Roman"/>
          <w:b/>
          <w:bCs/>
          <w:i w:val="0"/>
          <w:caps w:val="0"/>
          <w:color w:val="auto"/>
          <w:spacing w:val="0"/>
          <w:w w:val="100"/>
          <w:kern w:val="2"/>
          <w:sz w:val="32"/>
          <w:szCs w:val="32"/>
          <w:lang w:val="en-US" w:eastAsia="zh-CN" w:bidi="ar-SA"/>
        </w:rPr>
        <w:t>粉面馆</w:t>
      </w:r>
      <w:r>
        <w:rPr>
          <w:rFonts w:hint="eastAsia" w:ascii="Times New Roman" w:hAnsi="Times New Roman" w:eastAsia="仿宋_GB2312" w:cs="Times New Roman"/>
          <w:b/>
          <w:bCs/>
          <w:color w:val="auto"/>
          <w:kern w:val="0"/>
          <w:sz w:val="32"/>
          <w:szCs w:val="32"/>
          <w:highlight w:val="none"/>
          <w:lang w:val="en-US" w:eastAsia="zh-CN"/>
        </w:rPr>
        <w:t>。</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在雨花区井湾子街道德馨园社区创建首家“好人好店”粉面馆，募捐10万余元，为街道37名环卫工人和社区21名低保户免费提供一年爱心早餐。</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321" w:firstLineChars="100"/>
        <w:jc w:val="both"/>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pPr>
      <w:r>
        <w:rPr>
          <w:rStyle w:val="10"/>
          <w:rFonts w:hint="eastAsia" w:ascii="Times New Roman" w:hAnsi="Times New Roman" w:eastAsia="仿宋_GB2312" w:cs="Times New Roman"/>
          <w:b/>
          <w:bCs/>
          <w:i w:val="0"/>
          <w:caps w:val="0"/>
          <w:color w:val="auto"/>
          <w:spacing w:val="0"/>
          <w:w w:val="100"/>
          <w:kern w:val="2"/>
          <w:sz w:val="32"/>
          <w:szCs w:val="32"/>
          <w:lang w:val="en-US" w:eastAsia="zh-CN" w:bidi="ar-SA"/>
        </w:rPr>
        <w:t>（六）主题活动获得大影响。一是发布首届长沙慈善榜。</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首次推出长沙慈善捐赠榜、长沙慈善影响力榜，评选出50多个慈善典型，举行发布典礼，20多万人次观看网络现场直播，褒扬了典型，凝聚了共识，树立了标杆，传递了慈善正能量。</w:t>
      </w:r>
      <w:r>
        <w:rPr>
          <w:rStyle w:val="10"/>
          <w:rFonts w:hint="eastAsia" w:ascii="Times New Roman" w:hAnsi="Times New Roman" w:eastAsia="仿宋_GB2312" w:cs="Times New Roman"/>
          <w:b/>
          <w:bCs/>
          <w:i w:val="0"/>
          <w:caps w:val="0"/>
          <w:color w:val="auto"/>
          <w:spacing w:val="0"/>
          <w:w w:val="100"/>
          <w:kern w:val="2"/>
          <w:sz w:val="32"/>
          <w:szCs w:val="32"/>
          <w:lang w:val="en-US" w:eastAsia="zh-CN" w:bidi="ar-SA"/>
        </w:rPr>
        <w:t>二是策划首届慈善主题灯光秀。</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在</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t>庆祝全国第六个中华慈善日</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之际</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t>，</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首次</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t>在湘江沿岸举办了一场</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以</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t>“</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慈心若水·善耀星城</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t>”</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为主题的</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t>慈善灯光秀</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t>弘扬</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了</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t>慈善文化，</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全面</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t>展示</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了</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t>“大爱长沙”的慈善城市形象。</w:t>
      </w:r>
      <w:r>
        <w:rPr>
          <w:rStyle w:val="10"/>
          <w:rFonts w:hint="eastAsia" w:ascii="Times New Roman" w:hAnsi="Times New Roman" w:eastAsia="仿宋_GB2312" w:cs="Times New Roman"/>
          <w:b/>
          <w:bCs/>
          <w:i w:val="0"/>
          <w:caps w:val="0"/>
          <w:color w:val="auto"/>
          <w:spacing w:val="0"/>
          <w:w w:val="100"/>
          <w:kern w:val="2"/>
          <w:sz w:val="32"/>
          <w:szCs w:val="32"/>
          <w:lang w:val="en-US" w:eastAsia="zh-CN" w:bidi="ar-SA"/>
        </w:rPr>
        <w:t>三是组织第三届公益慈善嘉年华活动。</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以“百年风华正茂·公益扬帆起航”为主题，举办了长沙市第三届大型“公益慈善嘉年华”活动，设置了多多益善、益动橘洲、流光益彩三大板块，开展了公益展览、公益徒步、公益颂歌等10个主题活动，吸引了2000多位市民、36家公益组织机构参与，打造了具有全国影响力的地标性公益慈善品牌。</w:t>
      </w:r>
      <w:r>
        <w:rPr>
          <w:rStyle w:val="10"/>
          <w:rFonts w:hint="eastAsia" w:ascii="Times New Roman" w:hAnsi="Times New Roman" w:eastAsia="仿宋_GB2312" w:cs="Times New Roman"/>
          <w:b/>
          <w:bCs/>
          <w:i w:val="0"/>
          <w:caps w:val="0"/>
          <w:color w:val="auto"/>
          <w:spacing w:val="0"/>
          <w:w w:val="100"/>
          <w:kern w:val="2"/>
          <w:sz w:val="32"/>
          <w:szCs w:val="32"/>
          <w:lang w:val="en-US" w:eastAsia="zh-CN" w:bidi="ar-SA"/>
        </w:rPr>
        <w:t>四是举办首届慈善赋能培训班。</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以“聚合慈善力量，助力共同富裕”为主题，</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t>邀请知名专家就</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财务税收管理、法律实务边界</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t>、项目</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申报评估</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t>、</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新媒体运营</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t>、</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志愿服务管理、</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t>应急管理</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与公共关系</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t>等内容</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t>对全市</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公益慈善组织负责人</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t>进行</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了集中</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t>培训，提</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高了</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t>基层</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公益</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t>慈善</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组织</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t>的职业化、专业化</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和科学化运作</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t>水平。</w:t>
      </w:r>
      <w:r>
        <w:rPr>
          <w:rStyle w:val="10"/>
          <w:rFonts w:hint="eastAsia" w:ascii="Times New Roman" w:hAnsi="Times New Roman" w:eastAsia="仿宋_GB2312" w:cs="Times New Roman"/>
          <w:b/>
          <w:bCs/>
          <w:i w:val="0"/>
          <w:caps w:val="0"/>
          <w:color w:val="auto"/>
          <w:spacing w:val="0"/>
          <w:w w:val="100"/>
          <w:kern w:val="2"/>
          <w:sz w:val="32"/>
          <w:szCs w:val="32"/>
          <w:lang w:val="en-US" w:eastAsia="zh-CN" w:bidi="ar-SA"/>
        </w:rPr>
        <w:t>五是开展情暖佳节志愿服务。</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安排资金50万元，联合中医康复医院，开展</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rPr>
        <w:t>“致敬最美劳动者”医疗康复</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项目；在妇女节、劳动节、青年节、儿童节、中秋节、重阳节等重要节假日，广泛招募志愿者，组织开展了15场志愿服务活动，使志愿者队伍得到充分锻炼、志愿服务水平得到大力提升。</w:t>
      </w:r>
    </w:p>
    <w:p>
      <w:pPr>
        <w:pStyle w:val="2"/>
        <w:keepNext w:val="0"/>
        <w:keepLines w:val="0"/>
        <w:pageBreakBefore w:val="0"/>
        <w:numPr>
          <w:ilvl w:val="0"/>
          <w:numId w:val="0"/>
        </w:numPr>
        <w:kinsoku/>
        <w:wordWrap/>
        <w:overflowPunct/>
        <w:topLinePunct w:val="0"/>
        <w:autoSpaceDE/>
        <w:autoSpaceDN/>
        <w:bidi w:val="0"/>
        <w:adjustRightInd/>
        <w:spacing w:line="240" w:lineRule="auto"/>
        <w:ind w:firstLine="640" w:firstLineChars="200"/>
        <w:rPr>
          <w:rStyle w:val="10"/>
          <w:rFonts w:hint="eastAsia" w:ascii="黑体" w:hAnsi="黑体" w:eastAsia="黑体" w:cs="黑体"/>
          <w:b w:val="0"/>
          <w:bCs w:val="0"/>
          <w:i w:val="0"/>
          <w:caps w:val="0"/>
          <w:color w:val="auto"/>
          <w:spacing w:val="0"/>
          <w:w w:val="100"/>
          <w:kern w:val="2"/>
          <w:sz w:val="32"/>
          <w:szCs w:val="32"/>
          <w:lang w:val="en-US" w:eastAsia="zh-CN" w:bidi="ar-SA"/>
        </w:rPr>
      </w:pPr>
      <w:r>
        <w:rPr>
          <w:rStyle w:val="10"/>
          <w:rFonts w:hint="eastAsia" w:ascii="黑体" w:hAnsi="黑体" w:eastAsia="黑体" w:cs="黑体"/>
          <w:b w:val="0"/>
          <w:bCs w:val="0"/>
          <w:i w:val="0"/>
          <w:caps w:val="0"/>
          <w:color w:val="auto"/>
          <w:spacing w:val="0"/>
          <w:w w:val="100"/>
          <w:kern w:val="2"/>
          <w:sz w:val="32"/>
          <w:szCs w:val="32"/>
          <w:lang w:val="en-US" w:eastAsia="zh-CN" w:bidi="ar-SA"/>
        </w:rPr>
        <w:t>二、审时度势，抓住机遇，准确把握慈善事业发展新形势新要求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distribute"/>
        <w:textAlignment w:val="auto"/>
        <w:rPr>
          <w:rStyle w:val="10"/>
          <w:rFonts w:hint="eastAsia" w:ascii="仿宋_GB2312" w:hAnsi="仿宋_GB2312" w:eastAsia="仿宋_GB2312" w:cstheme="minorBidi"/>
          <w:b w:val="0"/>
          <w:bCs w:val="0"/>
          <w:i w:val="0"/>
          <w:caps w:val="0"/>
          <w:color w:val="000000"/>
          <w:spacing w:val="0"/>
          <w:w w:val="100"/>
          <w:kern w:val="2"/>
          <w:sz w:val="32"/>
          <w:szCs w:val="32"/>
          <w:lang w:val="en-US" w:eastAsia="zh-CN"/>
        </w:rPr>
      </w:pPr>
      <w:r>
        <w:rPr>
          <w:rStyle w:val="10"/>
          <w:rFonts w:hint="eastAsia" w:ascii="仿宋_GB2312" w:hAnsi="仿宋_GB2312" w:eastAsia="仿宋_GB2312" w:cstheme="minorBidi"/>
          <w:b/>
          <w:bCs/>
          <w:i w:val="0"/>
          <w:caps w:val="0"/>
          <w:color w:val="000000"/>
          <w:spacing w:val="0"/>
          <w:w w:val="100"/>
          <w:kern w:val="2"/>
          <w:sz w:val="32"/>
          <w:szCs w:val="32"/>
          <w:lang w:val="en-US" w:eastAsia="zh-CN"/>
        </w:rPr>
        <w:t xml:space="preserve">  （一）积极主动抢抓新机遇，铆足干劲实现新发展。一是机遇来自中央和各级党委政府的高度重视。</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党的十九届四中全会提出“统筹完善社会救助、社会福利、慈善事业、优抚安置等制度”“重视发挥第三次分配作用，发展慈善等社会公益事业”，将慈善事业与社会救助、社会福利和优抚安置摆在同等重要的位置，作为第三次分配的主要方式，纳入了我国基本经济制度重要安排。党的十九届五中全会通过的《中共中央关于制定国民经济和社会发展第十四个五年规划和二〇三五年远景目标的建议》提出，“发挥第三次分配作用，发展慈善事业，改善收入和财富分配格局”。2021年8月17日中央财经委员会第十次会议提出，“在高质量发展中促进共同富裕，构建初次分配、再分配、三次分配协调配套的基础性制度安排”，慈善将成为第三次分配的主渠道。在刚刚结束的两会上，李克强总理在政府工作报告中提出，“发展社会工作，支持社会组织、人道救助、志愿服务、公益慈善等健康发展”。这是以习近平同志为核心的党中央对“十四五”乃至更长一段时期内慈善事业发展作出的重大战略部署，也是今后一个时期开展慈善工作的重要指引、根本遵循和行动指南。省委常委、市委书记吴桂英在市第十四次党代会提出，要认真践行以人民为中心的发展思想，着力打造共同富裕先行区，努力打造“好人之城”“志愿者之城”。市委副书记、市长郑建新在市第十六届人大一次会议《政府工作报告》中提出，“要大力发展慈善、志愿服务事业，建设更有温度的爱心之城。”我们要提高站位、自觉对标，主动融入、补齐短板，砥砺奋进、彰显作为。</w:t>
      </w:r>
      <w:r>
        <w:rPr>
          <w:rStyle w:val="10"/>
          <w:rFonts w:hint="eastAsia" w:ascii="仿宋_GB2312" w:hAnsi="仿宋_GB2312" w:eastAsia="仿宋_GB2312" w:cstheme="minorBidi"/>
          <w:b/>
          <w:bCs/>
          <w:i w:val="0"/>
          <w:caps w:val="0"/>
          <w:color w:val="000000"/>
          <w:spacing w:val="0"/>
          <w:w w:val="100"/>
          <w:kern w:val="2"/>
          <w:sz w:val="32"/>
          <w:szCs w:val="32"/>
          <w:lang w:val="en-US" w:eastAsia="zh-CN"/>
        </w:rPr>
        <w:t>二是机遇来自省会长沙快速发展的成果红利。</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近年来，长沙经济社会发展取得了历史性成就，综合实力实现历史跨越，先后实现经济总量过万亿、地方一般公共预算收入过千亿、常住人口过千万的新跨越，跻身特大城市行列，并获评世界媒体艺术之都，入选全国十大最受欢迎出游目的地城市，连续三届蝉联全国文明城市，连续14年获评中国最具幸福感城市，这些都将成为推动长沙慈善事业高质量发展的重要力量。</w:t>
      </w:r>
      <w:r>
        <w:rPr>
          <w:rStyle w:val="10"/>
          <w:rFonts w:hint="eastAsia" w:ascii="仿宋_GB2312" w:hAnsi="仿宋_GB2312" w:eastAsia="仿宋_GB2312" w:cstheme="minorBidi"/>
          <w:b/>
          <w:bCs/>
          <w:i w:val="0"/>
          <w:caps w:val="0"/>
          <w:color w:val="000000"/>
          <w:spacing w:val="0"/>
          <w:w w:val="100"/>
          <w:kern w:val="2"/>
          <w:sz w:val="32"/>
          <w:szCs w:val="32"/>
          <w:lang w:val="en-US" w:eastAsia="zh-CN"/>
        </w:rPr>
        <w:t>三是机遇来自长沙慈善长期积淀的坚实基础。</w:t>
      </w:r>
      <w:r>
        <w:rPr>
          <w:rStyle w:val="10"/>
          <w:rFonts w:hint="eastAsia" w:ascii="仿宋_GB2312" w:hAnsi="仿宋_GB2312" w:eastAsia="仿宋_GB2312" w:cstheme="minorBidi"/>
          <w:b w:val="0"/>
          <w:bCs w:val="0"/>
          <w:i w:val="0"/>
          <w:caps w:val="0"/>
          <w:color w:val="000000"/>
          <w:spacing w:val="0"/>
          <w:w w:val="100"/>
          <w:kern w:val="2"/>
          <w:sz w:val="32"/>
          <w:szCs w:val="32"/>
          <w:lang w:val="en-US" w:eastAsia="zh-CN"/>
        </w:rPr>
        <w:t>总会自成立特别是党的十八大以来，严格按照“国际化视野、大慈善格局、现代化理念、社会化运作、精细化管理”的思路，大力践行“全民慈善、共享慈善、高效慈善、创新慈善、阳光慈善”理念，奋力打造了“理念引领三湘，实力全国一流”的慈善品牌，做到了理念领先、思路领先、实力领先、经验领先，探索形成了社会化运作的长沙模式、项目化救助的长沙范本、线上线下联动筹资的长沙样本，锻造了一支职业化、专业化、年轻化的工作队伍，为长沙慈善“十四五”开局奠定了良好基础。</w:t>
      </w:r>
    </w:p>
    <w:p>
      <w:pPr>
        <w:pStyle w:val="2"/>
        <w:keepNext w:val="0"/>
        <w:keepLines w:val="0"/>
        <w:pageBreakBefore w:val="0"/>
        <w:numPr>
          <w:ilvl w:val="0"/>
          <w:numId w:val="0"/>
        </w:numPr>
        <w:kinsoku/>
        <w:wordWrap/>
        <w:overflowPunct/>
        <w:topLinePunct w:val="0"/>
        <w:autoSpaceDE/>
        <w:autoSpaceDN/>
        <w:bidi w:val="0"/>
        <w:adjustRightInd/>
        <w:spacing w:line="240" w:lineRule="auto"/>
        <w:ind w:firstLine="643" w:firstLineChars="200"/>
        <w:rPr>
          <w:rFonts w:hint="eastAsia" w:ascii="仿宋_GB2312" w:hAnsi="仿宋_GB2312" w:eastAsia="仿宋_GB2312" w:cs="仿宋_GB2312"/>
          <w:sz w:val="32"/>
          <w:szCs w:val="40"/>
          <w:lang w:val="en-US" w:eastAsia="zh-CN"/>
        </w:rPr>
      </w:pPr>
      <w:r>
        <w:rPr>
          <w:rStyle w:val="10"/>
          <w:rFonts w:hint="eastAsia" w:ascii="Times New Roman" w:hAnsi="Times New Roman" w:eastAsia="仿宋_GB2312" w:cs="Times New Roman"/>
          <w:b/>
          <w:bCs/>
          <w:i w:val="0"/>
          <w:caps w:val="0"/>
          <w:color w:val="auto"/>
          <w:spacing w:val="0"/>
          <w:w w:val="100"/>
          <w:kern w:val="2"/>
          <w:sz w:val="32"/>
          <w:szCs w:val="32"/>
          <w:lang w:val="en-US" w:eastAsia="zh-CN" w:bidi="ar-SA"/>
        </w:rPr>
        <w:t>（二）保持清醒认识新挑战，破茧成蝶实现新突破。一是慈善力量发展不平衡。</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部分慈善组织徒有虚名，没有人员，没有资金，没有项目；区县市慈善会力量也极其薄弱，需要我们去培养、去引领、去带动。</w:t>
      </w:r>
      <w:r>
        <w:rPr>
          <w:rStyle w:val="10"/>
          <w:rFonts w:hint="eastAsia" w:ascii="Times New Roman" w:hAnsi="Times New Roman" w:eastAsia="仿宋_GB2312" w:cs="Times New Roman"/>
          <w:b/>
          <w:bCs/>
          <w:i w:val="0"/>
          <w:caps w:val="0"/>
          <w:color w:val="auto"/>
          <w:spacing w:val="0"/>
          <w:w w:val="100"/>
          <w:kern w:val="2"/>
          <w:sz w:val="32"/>
          <w:szCs w:val="32"/>
          <w:lang w:val="en-US" w:eastAsia="zh-CN" w:bidi="ar-SA"/>
        </w:rPr>
        <w:t>二是慈善氛围不浓厚。</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全民慈善理念还停留在宣传层面，市民慈善意识不强，参与慈善事业积极性不高，需要我们去培育、去引导、去激发。</w:t>
      </w:r>
      <w:r>
        <w:rPr>
          <w:rStyle w:val="10"/>
          <w:rFonts w:hint="eastAsia" w:ascii="Times New Roman" w:hAnsi="Times New Roman" w:eastAsia="仿宋_GB2312" w:cs="Times New Roman"/>
          <w:b/>
          <w:bCs/>
          <w:i w:val="0"/>
          <w:caps w:val="0"/>
          <w:color w:val="auto"/>
          <w:spacing w:val="0"/>
          <w:w w:val="100"/>
          <w:kern w:val="2"/>
          <w:sz w:val="32"/>
          <w:szCs w:val="32"/>
          <w:lang w:val="en-US" w:eastAsia="zh-CN" w:bidi="ar-SA"/>
        </w:rPr>
        <w:t>三是</w:t>
      </w:r>
      <w:r>
        <w:rPr>
          <w:rFonts w:hint="eastAsia" w:ascii="仿宋_GB2312" w:hAnsi="仿宋_GB2312" w:eastAsia="仿宋_GB2312" w:cs="仿宋_GB2312"/>
          <w:b/>
          <w:bCs/>
          <w:sz w:val="32"/>
          <w:szCs w:val="40"/>
          <w:lang w:val="en-US" w:eastAsia="zh-CN"/>
        </w:rPr>
        <w:t>慈善服务不够优。</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服务水平不高，服务方式不新，主动上门服务捐赠者意识不强，主动协调部门争取支持不力，需要我们去加强、去努力、去改变。</w:t>
      </w:r>
      <w:r>
        <w:rPr>
          <w:rFonts w:hint="eastAsia" w:ascii="仿宋_GB2312" w:hAnsi="仿宋_GB2312" w:eastAsia="仿宋_GB2312" w:cs="仿宋_GB2312"/>
          <w:b/>
          <w:bCs/>
          <w:sz w:val="32"/>
          <w:szCs w:val="40"/>
          <w:lang w:val="en-US" w:eastAsia="zh-CN"/>
        </w:rPr>
        <w:t>四是专业能力水平不太强。</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rPr>
        <w:t>慈善政策把握似是而非，没有精钻细研，实战水平不高，存在说外行话做外行事现象，需要我们去培训、去历练、去提升。</w:t>
      </w:r>
    </w:p>
    <w:p>
      <w:pPr>
        <w:keepNext w:val="0"/>
        <w:keepLines w:val="0"/>
        <w:pageBreakBefore w:val="0"/>
        <w:kinsoku/>
        <w:wordWrap/>
        <w:overflowPunct/>
        <w:topLinePunct w:val="0"/>
        <w:autoSpaceDE/>
        <w:autoSpaceDN/>
        <w:bidi w:val="0"/>
        <w:adjustRightInd/>
        <w:spacing w:line="240" w:lineRule="auto"/>
        <w:ind w:firstLine="640" w:firstLineChars="200"/>
        <w:rPr>
          <w:rFonts w:hint="eastAsia" w:ascii="黑体" w:hAnsi="黑体" w:eastAsia="黑体" w:cs="黑体"/>
          <w:sz w:val="32"/>
          <w:szCs w:val="40"/>
          <w:lang w:val="en-US" w:eastAsia="zh-CN"/>
        </w:rPr>
      </w:pPr>
      <w:r>
        <w:rPr>
          <w:rFonts w:hint="eastAsia" w:ascii="黑体" w:hAnsi="黑体" w:eastAsia="黑体" w:cs="黑体"/>
          <w:sz w:val="32"/>
          <w:szCs w:val="40"/>
          <w:lang w:val="en-US" w:eastAsia="zh-CN"/>
        </w:rPr>
        <w:t>三、守正创新，砥砺奋进，努力开创慈善事业新局面</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pP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 xml:space="preserve">   今年是党的二十大召开之年，也是“十四五”规划实施的关键之年。总会和基金会将</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以习近平新时代中国特色社会主义思想和习近平总书记关于慈善工作重要论述</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精神</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为指导，</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深入</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贯彻省第十二次、市第十四次党代会决策部署，认真落实《慈善法》，牢固树立以人民为中心发展思想，</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进一步</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提高政治站位，</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始终</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坚持党建引领，</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不断推进</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改革创新，全面践行“五大核心理念”，</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努力聚焦“社会动员力、组织凝聚力、慈善公信力”建设，</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认真开展慈善宣传，全面关爱民政服务对象，全力服务中心大局，进一步巩固和提升长沙慈善品牌，充分发挥慈善第三次分配主体作用，助</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力</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共同富裕，为全面建设以“三高四新”为引领的现代化新长沙、建设更有温度的“爱心之城”贡献更大慈善力量。</w:t>
      </w:r>
    </w:p>
    <w:p>
      <w:pPr>
        <w:keepNext w:val="0"/>
        <w:keepLines w:val="0"/>
        <w:pageBreakBefore w:val="0"/>
        <w:widowControl w:val="0"/>
        <w:kinsoku/>
        <w:wordWrap/>
        <w:overflowPunct/>
        <w:topLinePunct w:val="0"/>
        <w:autoSpaceDE/>
        <w:autoSpaceDN/>
        <w:bidi w:val="0"/>
        <w:adjustRightInd/>
        <w:snapToGrid/>
        <w:spacing w:line="240" w:lineRule="auto"/>
        <w:ind w:firstLine="616" w:firstLineChars="200"/>
        <w:textAlignment w:val="auto"/>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pP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今年的主要任务是落实“五个五”，即构建“慈善+互联网、慈善+文化体育、慈善+消费捐赠、慈善+大数据、慈善+实体”</w:t>
      </w:r>
      <w:r>
        <w:rPr>
          <w:rFonts w:hint="eastAsia" w:ascii="仿宋_GB2312" w:hAnsi="仿宋_GB2312" w:eastAsia="仿宋_GB2312" w:cs="仿宋_GB2312"/>
          <w:b/>
          <w:bCs/>
          <w:sz w:val="32"/>
          <w:szCs w:val="40"/>
          <w:lang w:val="en-US" w:eastAsia="zh-CN"/>
        </w:rPr>
        <w:t>五大发展平台</w:t>
      </w:r>
      <w:r>
        <w:rPr>
          <w:rFonts w:hint="eastAsia" w:ascii="仿宋_GB2312" w:hAnsi="仿宋_GB2312" w:eastAsia="仿宋_GB2312" w:cs="仿宋_GB2312"/>
          <w:sz w:val="32"/>
          <w:szCs w:val="40"/>
          <w:lang w:val="en-US" w:eastAsia="zh-CN"/>
        </w:rPr>
        <w:t>；</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推动“帮扶领域、劝募对象、筹募手段、救助模式、服务方式”</w:t>
      </w:r>
      <w:r>
        <w:rPr>
          <w:rFonts w:hint="eastAsia" w:ascii="仿宋_GB2312" w:hAnsi="仿宋_GB2312" w:eastAsia="仿宋_GB2312" w:cs="仿宋_GB2312"/>
          <w:b/>
          <w:bCs/>
          <w:sz w:val="32"/>
          <w:szCs w:val="40"/>
          <w:lang w:val="en-US" w:eastAsia="zh-CN"/>
        </w:rPr>
        <w:t>五大改革转型</w:t>
      </w:r>
      <w:r>
        <w:rPr>
          <w:rFonts w:hint="eastAsia" w:ascii="仿宋_GB2312" w:hAnsi="仿宋_GB2312" w:eastAsia="仿宋_GB2312" w:cs="仿宋_GB2312"/>
          <w:sz w:val="32"/>
          <w:szCs w:val="40"/>
          <w:lang w:val="en-US" w:eastAsia="zh-CN"/>
        </w:rPr>
        <w:t>；</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创设“个人、单位、专项、社区发展、乡村振兴”</w:t>
      </w:r>
      <w:r>
        <w:rPr>
          <w:rFonts w:hint="eastAsia" w:ascii="仿宋_GB2312" w:hAnsi="仿宋_GB2312" w:eastAsia="仿宋_GB2312" w:cs="仿宋_GB2312"/>
          <w:b/>
          <w:bCs/>
          <w:sz w:val="32"/>
          <w:szCs w:val="40"/>
          <w:lang w:val="en-US" w:eastAsia="zh-CN"/>
        </w:rPr>
        <w:t>五大慈善基金</w:t>
      </w:r>
      <w:r>
        <w:rPr>
          <w:rFonts w:hint="eastAsia" w:ascii="仿宋_GB2312" w:hAnsi="仿宋_GB2312" w:eastAsia="仿宋_GB2312" w:cs="仿宋_GB2312"/>
          <w:sz w:val="32"/>
          <w:szCs w:val="40"/>
          <w:lang w:val="en-US" w:eastAsia="zh-CN"/>
        </w:rPr>
        <w:t>；</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打造“慈善组织培育基地、乡村振兴慈善基地、好人好店爱心基地、爱心驿站志愿服务基地、慈善超市惠民基地”</w:t>
      </w:r>
      <w:r>
        <w:rPr>
          <w:rFonts w:hint="eastAsia" w:ascii="仿宋_GB2312" w:hAnsi="仿宋_GB2312" w:eastAsia="仿宋_GB2312" w:cs="仿宋_GB2312"/>
          <w:b/>
          <w:bCs/>
          <w:sz w:val="32"/>
          <w:szCs w:val="40"/>
          <w:lang w:val="en-US" w:eastAsia="zh-CN"/>
        </w:rPr>
        <w:t>五大实践基地</w:t>
      </w:r>
      <w:r>
        <w:rPr>
          <w:rFonts w:hint="eastAsia" w:ascii="仿宋_GB2312" w:hAnsi="仿宋_GB2312" w:eastAsia="仿宋_GB2312" w:cs="仿宋_GB2312"/>
          <w:sz w:val="32"/>
          <w:szCs w:val="40"/>
          <w:lang w:val="en-US" w:eastAsia="zh-CN"/>
        </w:rPr>
        <w:t>；</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落实“</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长沙慈善榜发布、公益慈善嘉年华、慈善沙龙团建、慈善赋能培训、节日送温暖志愿服务</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w:t>
      </w:r>
      <w:r>
        <w:rPr>
          <w:rFonts w:hint="eastAsia" w:ascii="仿宋_GB2312" w:hAnsi="仿宋_GB2312" w:eastAsia="仿宋_GB2312" w:cs="仿宋_GB2312"/>
          <w:b/>
          <w:bCs/>
          <w:sz w:val="32"/>
          <w:szCs w:val="40"/>
          <w:lang w:val="en-US" w:eastAsia="zh-CN"/>
        </w:rPr>
        <w:t>五大常规活动</w:t>
      </w:r>
      <w:r>
        <w:rPr>
          <w:rFonts w:hint="eastAsia" w:ascii="仿宋_GB2312" w:hAnsi="仿宋_GB2312" w:eastAsia="仿宋_GB2312" w:cs="仿宋_GB2312"/>
          <w:sz w:val="32"/>
          <w:szCs w:val="40"/>
          <w:lang w:val="en-US" w:eastAsia="zh-CN"/>
        </w:rPr>
        <w:t>。力</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争全年实施19个以上重点慈善项目，筹集善款善7000万元，发放救助资金6000万元，惠及困难群3万人次。为实现上述目标，主要抓好以下五个方面工作：</w:t>
      </w:r>
    </w:p>
    <w:p>
      <w:pPr>
        <w:keepNext w:val="0"/>
        <w:keepLines w:val="0"/>
        <w:pageBreakBefore w:val="0"/>
        <w:numPr>
          <w:ilvl w:val="0"/>
          <w:numId w:val="0"/>
        </w:numPr>
        <w:kinsoku/>
        <w:wordWrap/>
        <w:overflowPunct/>
        <w:topLinePunct w:val="0"/>
        <w:autoSpaceDE/>
        <w:autoSpaceDN/>
        <w:bidi w:val="0"/>
        <w:adjustRightInd/>
        <w:spacing w:line="240" w:lineRule="auto"/>
        <w:ind w:firstLine="643" w:firstLineChars="200"/>
        <w:rPr>
          <w:rFonts w:hint="eastAsia" w:ascii="仿宋_GB2312" w:hAnsi="仿宋_GB2312" w:eastAsia="仿宋_GB2312" w:cs="仿宋_GB2312"/>
          <w:b/>
          <w:bCs/>
          <w:sz w:val="32"/>
          <w:szCs w:val="40"/>
          <w:lang w:val="en-US" w:eastAsia="zh-CN"/>
        </w:rPr>
      </w:pPr>
      <w:r>
        <w:rPr>
          <w:rFonts w:hint="eastAsia" w:ascii="仿宋" w:hAnsi="仿宋" w:eastAsia="仿宋" w:cs="仿宋"/>
          <w:b/>
          <w:bCs/>
          <w:sz w:val="32"/>
          <w:szCs w:val="32"/>
          <w:lang w:val="en-US" w:eastAsia="zh-CN"/>
        </w:rPr>
        <w:t>（一）在新媒体宣传上拓展新路径。</w:t>
      </w:r>
      <w:r>
        <w:rPr>
          <w:rFonts w:hint="default" w:ascii="Times New Roman" w:hAnsi="Times New Roman" w:eastAsia="仿宋" w:cs="Times New Roman"/>
          <w:b/>
          <w:bCs/>
          <w:sz w:val="32"/>
          <w:szCs w:val="32"/>
          <w:lang w:val="en-US" w:eastAsia="zh-CN"/>
        </w:rPr>
        <w:t>一是打通短视频外宣通道。</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入驻快手、视频号、头条号等短视频平台，强化《善耀星城》慈善主题曲场景应用，制作长沙慈善宣传画册、形象宣传片，实现多平台联播。</w:t>
      </w:r>
      <w:r>
        <w:rPr>
          <w:rFonts w:hint="default" w:ascii="Times New Roman" w:hAnsi="Times New Roman" w:eastAsia="仿宋" w:cs="Times New Roman"/>
          <w:b/>
          <w:bCs/>
          <w:sz w:val="32"/>
          <w:szCs w:val="32"/>
          <w:lang w:val="en-US" w:eastAsia="zh-CN"/>
        </w:rPr>
        <w:t>二是联动高校提升宣传水平。</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与湖南大众传媒学院等</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高校新媒体专业合作，打造大学生公益实践基地，聘请大学生加入新媒体运营团队，加强优质宣传内容采集生产，提高短视频制宣水平，实现短视频募捐成功起步。</w:t>
      </w:r>
      <w:r>
        <w:rPr>
          <w:rFonts w:hint="default" w:ascii="Times New Roman" w:hAnsi="Times New Roman" w:eastAsia="仿宋" w:cs="Times New Roman"/>
          <w:b/>
          <w:bCs/>
          <w:sz w:val="32"/>
          <w:szCs w:val="32"/>
          <w:lang w:val="en-US" w:eastAsia="zh-CN"/>
        </w:rPr>
        <w:t>三是深化直播带货试点。</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联合市乡村振兴局和黄兴路商业步行街，引入专业团队，加强公益直播室建设，争取直播带货500万元，助力乡村振兴。</w:t>
      </w:r>
      <w:r>
        <w:rPr>
          <w:rFonts w:hint="default" w:ascii="Times New Roman" w:hAnsi="Times New Roman" w:eastAsia="仿宋" w:cs="Times New Roman"/>
          <w:b/>
          <w:bCs/>
          <w:sz w:val="32"/>
          <w:szCs w:val="32"/>
          <w:lang w:val="en-US" w:eastAsia="zh-CN"/>
        </w:rPr>
        <w:t>四是</w:t>
      </w:r>
      <w:r>
        <w:rPr>
          <w:rFonts w:hint="eastAsia" w:ascii="Times New Roman" w:hAnsi="Times New Roman" w:eastAsia="仿宋" w:cs="Times New Roman"/>
          <w:b/>
          <w:bCs/>
          <w:sz w:val="32"/>
          <w:szCs w:val="32"/>
          <w:lang w:val="en-US" w:eastAsia="zh-CN"/>
        </w:rPr>
        <w:t>开辟“爱在长沙”宣传专栏</w:t>
      </w:r>
      <w:r>
        <w:rPr>
          <w:rFonts w:hint="default" w:ascii="Times New Roman" w:hAnsi="Times New Roman" w:eastAsia="仿宋" w:cs="Times New Roman"/>
          <w:b/>
          <w:bCs/>
          <w:sz w:val="32"/>
          <w:szCs w:val="32"/>
          <w:lang w:val="en-US" w:eastAsia="zh-CN"/>
        </w:rPr>
        <w:t>。</w:t>
      </w:r>
      <w:r>
        <w:rPr>
          <w:rFonts w:hint="eastAsia" w:ascii="Times New Roman" w:hAnsi="Times New Roman" w:eastAsia="仿宋" w:cs="Times New Roman"/>
          <w:b w:val="0"/>
          <w:bCs w:val="0"/>
          <w:sz w:val="32"/>
          <w:szCs w:val="32"/>
          <w:lang w:val="en-US" w:eastAsia="zh-CN"/>
        </w:rPr>
        <w:t>在</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长沙电视台</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设立“</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爱在长沙</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”专栏，</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定期定时播出，</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讲好慈善故事，</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讲述长沙慈善工作过程中的动人瞬间、感人事迹、励志人物；并</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争取</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市委宣传部和</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市委网信办支持，联动市新媒体协会</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开展联播，</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充分发挥榜样激励作用，浓厚人人知善向善行善氛围</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，让行善成为全社会的自觉行动。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pPr>
      <w:r>
        <w:rPr>
          <w:rFonts w:hint="eastAsia" w:ascii="仿宋" w:hAnsi="仿宋" w:eastAsia="仿宋" w:cs="仿宋"/>
          <w:b/>
          <w:bCs/>
          <w:sz w:val="32"/>
          <w:szCs w:val="32"/>
          <w:lang w:val="en-US" w:eastAsia="zh-CN"/>
        </w:rPr>
        <w:t>（二）在数字化慈善建设上迈出新步伐。一是开发“爱星社”智慧小程序。</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引导慈善组织、志愿者、社工注册入驻，聚合社会力量，链接社会资源，发布供需信息，记录志愿服务时长，推动慈善、社工和志愿服务深度融合发展。</w:t>
      </w:r>
      <w:r>
        <w:rPr>
          <w:rFonts w:hint="eastAsia" w:ascii="仿宋" w:hAnsi="仿宋" w:eastAsia="仿宋" w:cs="仿宋"/>
          <w:b/>
          <w:bCs/>
          <w:sz w:val="32"/>
          <w:szCs w:val="32"/>
          <w:lang w:val="en-US" w:eastAsia="zh-CN"/>
        </w:rPr>
        <w:t>二是打造财务管理数字化信息系统。</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打通网络募捐数据链接，与合作银行开展互联互通，简化审批程序，提高工作效率，实行数字化管理，实现数据共享。</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rPr>
          <w:rFonts w:hint="default" w:ascii="Times New Roman" w:hAnsi="Times New Roman" w:eastAsia="仿宋" w:cs="Times New Roman"/>
          <w:sz w:val="32"/>
          <w:szCs w:val="32"/>
          <w:lang w:val="en-US" w:eastAsia="zh-CN"/>
        </w:rPr>
      </w:pPr>
      <w:r>
        <w:rPr>
          <w:rFonts w:hint="eastAsia" w:ascii="仿宋" w:hAnsi="仿宋" w:eastAsia="仿宋" w:cs="仿宋"/>
          <w:b/>
          <w:bCs/>
          <w:sz w:val="32"/>
          <w:szCs w:val="32"/>
          <w:lang w:val="en-US" w:eastAsia="zh-CN"/>
        </w:rPr>
        <w:t>（三）在线下募捐筹资上做好新文章。一是拓展“慈善项目库”招善。</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聚焦乡村振兴、群众关切、特殊群体，深入开展调研，了解群众需求，在2013年1.0版慈善项目库基础上调整、修改、补充项目，建成2.0版慈善项目库</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并</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向社会发布，争取项目招善引资3000万元。</w:t>
      </w:r>
      <w:r>
        <w:rPr>
          <w:rFonts w:hint="default" w:ascii="Times New Roman" w:hAnsi="Times New Roman" w:eastAsia="仿宋" w:cs="Times New Roman"/>
          <w:b/>
          <w:bCs/>
          <w:sz w:val="32"/>
          <w:szCs w:val="32"/>
          <w:lang w:val="en-US" w:eastAsia="zh-CN"/>
        </w:rPr>
        <w:t>二是推动“五大”基金融资。</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开发月捐系统，全力推介个人、单位、专项、乡村振兴和社区发展五大基金，主动上门对接国有企业、民营企业、行业协会、商会和爱心人士，力争新增基金100支，资金突破1000万元。</w:t>
      </w:r>
      <w:r>
        <w:rPr>
          <w:rFonts w:hint="default" w:ascii="Times New Roman" w:hAnsi="Times New Roman" w:eastAsia="仿宋" w:cs="Times New Roman"/>
          <w:b/>
          <w:bCs/>
          <w:sz w:val="32"/>
          <w:szCs w:val="32"/>
          <w:lang w:val="en-US" w:eastAsia="zh-CN"/>
        </w:rPr>
        <w:t>三是做大做强消费捐赠。</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在公交车、地铁、商超、</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餐饮</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等公共场所投放公益广告，发布慈善项目，设置募捐二维码，引领市民自愿捐赠；设立“一元捐”基金，与爱心商家、超市等合作，引导消费者开展消费捐赠；建好慈善超市、好人好店、爱心驿站，推动实体店募捐取得新突破，力争消费捐赠资金达到500万元。</w:t>
      </w:r>
      <w:r>
        <w:rPr>
          <w:rFonts w:hint="default" w:ascii="Times New Roman" w:hAnsi="Times New Roman" w:eastAsia="仿宋" w:cs="Times New Roman"/>
          <w:b/>
          <w:bCs/>
          <w:sz w:val="32"/>
          <w:szCs w:val="32"/>
          <w:lang w:val="en-US" w:eastAsia="zh-CN"/>
        </w:rPr>
        <w:t>四</w:t>
      </w:r>
      <w:r>
        <w:rPr>
          <w:rStyle w:val="10"/>
          <w:rFonts w:hint="default" w:ascii="Times New Roman" w:hAnsi="Times New Roman" w:eastAsia="仿宋" w:cs="Times New Roman"/>
          <w:b/>
          <w:bCs/>
          <w:i w:val="0"/>
          <w:caps w:val="0"/>
          <w:color w:val="000000"/>
          <w:spacing w:val="0"/>
          <w:w w:val="100"/>
          <w:kern w:val="2"/>
          <w:sz w:val="32"/>
          <w:szCs w:val="32"/>
          <w:lang w:val="en-US" w:eastAsia="zh-CN" w:bidi="ar-SA"/>
        </w:rPr>
        <w:t>是探索开展慈善信托</w:t>
      </w:r>
      <w:r>
        <w:rPr>
          <w:rStyle w:val="10"/>
          <w:rFonts w:hint="eastAsia" w:ascii="Times New Roman" w:hAnsi="Times New Roman" w:eastAsia="仿宋" w:cs="Times New Roman"/>
          <w:b/>
          <w:bCs/>
          <w:i w:val="0"/>
          <w:caps w:val="0"/>
          <w:color w:val="000000"/>
          <w:spacing w:val="0"/>
          <w:w w:val="100"/>
          <w:kern w:val="2"/>
          <w:sz w:val="32"/>
          <w:szCs w:val="32"/>
          <w:lang w:val="en-US" w:eastAsia="zh-CN" w:bidi="ar-SA"/>
        </w:rPr>
        <w:t>和慈善保险</w:t>
      </w:r>
      <w:r>
        <w:rPr>
          <w:rStyle w:val="10"/>
          <w:rFonts w:hint="default" w:ascii="Times New Roman" w:hAnsi="Times New Roman" w:eastAsia="仿宋" w:cs="Times New Roman"/>
          <w:b/>
          <w:bCs/>
          <w:i w:val="0"/>
          <w:caps w:val="0"/>
          <w:color w:val="000000"/>
          <w:spacing w:val="0"/>
          <w:w w:val="100"/>
          <w:kern w:val="2"/>
          <w:sz w:val="32"/>
          <w:szCs w:val="32"/>
          <w:lang w:val="en-US" w:eastAsia="zh-CN" w:bidi="ar-SA"/>
        </w:rPr>
        <w:t>。</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充分撬动社会资本，运用金融手段，广泛吸纳、运作社会捐赠资产，</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 xml:space="preserve">开展慈善信托和慈善保险试点工作，盘活慈善资源。  </w:t>
      </w:r>
    </w:p>
    <w:p>
      <w:pPr>
        <w:spacing w:line="560" w:lineRule="exact"/>
        <w:ind w:firstLine="643" w:firstLineChars="200"/>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pPr>
      <w:r>
        <w:rPr>
          <w:rFonts w:hint="eastAsia" w:ascii="仿宋" w:hAnsi="仿宋" w:eastAsia="仿宋" w:cs="仿宋"/>
          <w:b/>
          <w:bCs/>
          <w:sz w:val="32"/>
          <w:szCs w:val="32"/>
          <w:lang w:val="en-US" w:eastAsia="zh-CN"/>
        </w:rPr>
        <w:t>（四）在专业能力提升上展现新作为。</w:t>
      </w:r>
      <w:r>
        <w:rPr>
          <w:rFonts w:hint="default" w:ascii="Times New Roman" w:hAnsi="Times New Roman" w:eastAsia="仿宋" w:cs="Times New Roman"/>
          <w:b/>
          <w:bCs/>
          <w:sz w:val="32"/>
          <w:szCs w:val="32"/>
          <w:lang w:val="en-US" w:eastAsia="zh-CN"/>
        </w:rPr>
        <w:t>一是增强实战能力。</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紧盯“职业、专业、敬业”目标，打造</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自身</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专业团队、专家顾问团队、志愿服务团队三支队伍，举办第二期慈善赋能培训班，对全市公益慈善从业人员进行实务培训，提高全市慈善工作水平。</w:t>
      </w:r>
      <w:r>
        <w:rPr>
          <w:rFonts w:hint="default" w:ascii="Times New Roman" w:hAnsi="Times New Roman" w:eastAsia="仿宋" w:cs="Times New Roman"/>
          <w:b/>
          <w:bCs/>
          <w:sz w:val="32"/>
          <w:szCs w:val="32"/>
          <w:lang w:val="en-US" w:eastAsia="zh-CN"/>
        </w:rPr>
        <w:t>二是激发内部活力。</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改革两会工作人员薪酬管理制度，实现能者多劳多得、庸者末位淘汰，进一步激发干职工想事干事、创业创优热情。</w:t>
      </w:r>
      <w:r>
        <w:rPr>
          <w:rFonts w:hint="default" w:ascii="Times New Roman" w:hAnsi="Times New Roman" w:eastAsia="仿宋" w:cs="Times New Roman"/>
          <w:b/>
          <w:bCs/>
          <w:sz w:val="32"/>
          <w:szCs w:val="32"/>
          <w:lang w:val="en-US" w:eastAsia="zh-CN"/>
        </w:rPr>
        <w:t>三是提升服务水平。</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引导慈善工作者注重言行举止，提升内在修为，用心用情做好服务，热心服务捐赠者，贴心服务求助者，悉心服务合作者，扩大慈善朋友圈</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pPr>
      <w:r>
        <w:rPr>
          <w:rFonts w:hint="eastAsia" w:ascii="仿宋" w:hAnsi="仿宋" w:eastAsia="仿宋" w:cs="仿宋"/>
          <w:b/>
          <w:bCs/>
          <w:sz w:val="32"/>
          <w:szCs w:val="32"/>
          <w:lang w:val="en-US" w:eastAsia="zh-CN"/>
        </w:rPr>
        <w:t>（五）在服务中心大局上彰显新担当。</w:t>
      </w:r>
      <w:r>
        <w:rPr>
          <w:rFonts w:hint="default" w:ascii="Times New Roman" w:hAnsi="Times New Roman" w:eastAsia="仿宋" w:cs="Times New Roman"/>
          <w:b/>
          <w:bCs/>
          <w:sz w:val="32"/>
          <w:szCs w:val="32"/>
          <w:lang w:val="en-US" w:eastAsia="zh-CN"/>
        </w:rPr>
        <w:t>一是协调出台新政策。</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协调市政府出台《</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推动</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慈善事业高质量发展实施意见》，市人大修订《长沙市慈善事业促进条例》。</w:t>
      </w:r>
      <w:r>
        <w:rPr>
          <w:rFonts w:hint="default" w:ascii="Times New Roman" w:hAnsi="Times New Roman" w:eastAsia="仿宋" w:cs="Times New Roman"/>
          <w:b/>
          <w:bCs/>
          <w:sz w:val="32"/>
          <w:szCs w:val="32"/>
          <w:lang w:val="en-US" w:eastAsia="zh-CN"/>
        </w:rPr>
        <w:t>二是树立大慈善意识。</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扎实做好扶贫济困重点工作，主动协调发力，在推动文教体卫公益事业发展和生态环境建设、</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社区发展、</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乡村振兴等方面展现慈善作为。</w:t>
      </w:r>
      <w:r>
        <w:rPr>
          <w:rFonts w:hint="default" w:ascii="Times New Roman" w:hAnsi="Times New Roman" w:eastAsia="仿宋" w:cs="Times New Roman"/>
          <w:b/>
          <w:bCs/>
          <w:sz w:val="32"/>
          <w:szCs w:val="32"/>
          <w:lang w:val="en-US" w:eastAsia="zh-CN"/>
        </w:rPr>
        <w:t>三是关注“两区”困难群众。</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着重关注边远山区、革命老区困难群众，建立结对帮扶机制，帮助解决“急难愁盼”问题，防止脱贫后返贫，助力共同富裕。</w:t>
      </w:r>
      <w:r>
        <w:rPr>
          <w:rFonts w:hint="default" w:ascii="Times New Roman" w:hAnsi="Times New Roman" w:eastAsia="仿宋" w:cs="Times New Roman"/>
          <w:b/>
          <w:bCs/>
          <w:sz w:val="32"/>
          <w:szCs w:val="32"/>
          <w:lang w:val="en-US" w:eastAsia="zh-CN"/>
        </w:rPr>
        <w:t>四是加强慈善超市建设。</w:t>
      </w:r>
      <w:r>
        <w:rPr>
          <w:rFonts w:hint="eastAsia" w:ascii="Times New Roman" w:hAnsi="Times New Roman" w:eastAsia="仿宋" w:cs="Times New Roman"/>
          <w:b w:val="0"/>
          <w:bCs w:val="0"/>
          <w:sz w:val="32"/>
          <w:szCs w:val="32"/>
          <w:lang w:val="en-US" w:eastAsia="zh-CN"/>
        </w:rPr>
        <w:t>制</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订《长沙市慈善超市管理制度》，指导区县（市）整合和规范慈善超市管理，打造50个“示范性慈善超市”；新建</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3</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个商业型慈善超市，实行市场化运作，增强“造血”功能</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奋力</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把</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慈善超市打造</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成</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集慈善宣传</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款物募捐、</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物资发放、优惠购物、</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志愿服务、便民</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利民</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等功能于一体，为困难群众提供综合慈善服务的</w:t>
      </w:r>
      <w:r>
        <w:rPr>
          <w:rStyle w:val="10"/>
          <w:rFonts w:hint="eastAsia" w:ascii="Times New Roman" w:hAnsi="Times New Roman" w:eastAsia="仿宋_GB2312" w:cs="Times New Roman"/>
          <w:b w:val="0"/>
          <w:bCs w:val="0"/>
          <w:i w:val="0"/>
          <w:caps w:val="0"/>
          <w:color w:val="auto"/>
          <w:spacing w:val="-6"/>
          <w:w w:val="100"/>
          <w:kern w:val="2"/>
          <w:sz w:val="32"/>
          <w:szCs w:val="32"/>
          <w:lang w:val="en-US" w:eastAsia="zh-CN" w:bidi="ar-SA"/>
        </w:rPr>
        <w:t>爱心平台</w:t>
      </w:r>
      <w:r>
        <w:rPr>
          <w:rStyle w:val="10"/>
          <w:rFonts w:hint="default" w:ascii="Times New Roman" w:hAnsi="Times New Roman" w:eastAsia="仿宋_GB2312" w:cs="Times New Roman"/>
          <w:b w:val="0"/>
          <w:bCs w:val="0"/>
          <w:i w:val="0"/>
          <w:caps w:val="0"/>
          <w:color w:val="auto"/>
          <w:spacing w:val="-6"/>
          <w:w w:val="100"/>
          <w:kern w:val="2"/>
          <w:sz w:val="32"/>
          <w:szCs w:val="32"/>
          <w:lang w:val="en-US" w:eastAsia="zh-CN" w:bidi="ar-SA"/>
        </w:rPr>
        <w:t>。</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5dblS0AAAAAUBAAAPAAAAAAAAAAEAIAAAACIAAABkcnMvZG93&#10;bnJldi54bWxQSwECFAAUAAAACACHTuJAFQVcec8BAACbAwAADgAAAAAAAAABACAAAAAfAQAAZHJz&#10;L2Uyb0RvYy54bWxQSwUGAAAAAAYABgBZAQAAYAU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MWVkZTY2YTZkMWM5OTY2OThjZmNmYTNiYmNjOTkifQ=="/>
  </w:docVars>
  <w:rsids>
    <w:rsidRoot w:val="00000000"/>
    <w:rsid w:val="01415201"/>
    <w:rsid w:val="01B61CD2"/>
    <w:rsid w:val="01D472D4"/>
    <w:rsid w:val="01E0439D"/>
    <w:rsid w:val="03877D18"/>
    <w:rsid w:val="06F2365C"/>
    <w:rsid w:val="0A9234B7"/>
    <w:rsid w:val="0E6427DD"/>
    <w:rsid w:val="0FA13D44"/>
    <w:rsid w:val="10742022"/>
    <w:rsid w:val="107B6DF8"/>
    <w:rsid w:val="13521B77"/>
    <w:rsid w:val="136C51D9"/>
    <w:rsid w:val="16101ACB"/>
    <w:rsid w:val="16E61727"/>
    <w:rsid w:val="17F86FB9"/>
    <w:rsid w:val="187007D1"/>
    <w:rsid w:val="1C3D0094"/>
    <w:rsid w:val="1C442154"/>
    <w:rsid w:val="1E5657EF"/>
    <w:rsid w:val="1FC750F5"/>
    <w:rsid w:val="220957FB"/>
    <w:rsid w:val="27525BF1"/>
    <w:rsid w:val="29565236"/>
    <w:rsid w:val="29584903"/>
    <w:rsid w:val="297445E7"/>
    <w:rsid w:val="2E030FC7"/>
    <w:rsid w:val="2FA25999"/>
    <w:rsid w:val="302316A1"/>
    <w:rsid w:val="31F45484"/>
    <w:rsid w:val="3214540F"/>
    <w:rsid w:val="336F0C63"/>
    <w:rsid w:val="357F0FF6"/>
    <w:rsid w:val="35B53DAB"/>
    <w:rsid w:val="3A1E2275"/>
    <w:rsid w:val="3B027CA5"/>
    <w:rsid w:val="3BD02642"/>
    <w:rsid w:val="3BF87B04"/>
    <w:rsid w:val="3C777300"/>
    <w:rsid w:val="4018663F"/>
    <w:rsid w:val="410912B7"/>
    <w:rsid w:val="424566C9"/>
    <w:rsid w:val="43050B27"/>
    <w:rsid w:val="448E1C3B"/>
    <w:rsid w:val="44EA7016"/>
    <w:rsid w:val="46DE6C0B"/>
    <w:rsid w:val="485352FF"/>
    <w:rsid w:val="48C14CB2"/>
    <w:rsid w:val="4A9D7208"/>
    <w:rsid w:val="51CF7F2C"/>
    <w:rsid w:val="54134A21"/>
    <w:rsid w:val="55A35789"/>
    <w:rsid w:val="57AD77CE"/>
    <w:rsid w:val="58F71598"/>
    <w:rsid w:val="594D7212"/>
    <w:rsid w:val="5DA33E17"/>
    <w:rsid w:val="61542A1A"/>
    <w:rsid w:val="639B4560"/>
    <w:rsid w:val="680B6E70"/>
    <w:rsid w:val="6CEC4DC1"/>
    <w:rsid w:val="6E0927EB"/>
    <w:rsid w:val="6FD32E94"/>
    <w:rsid w:val="70464E19"/>
    <w:rsid w:val="72106D4B"/>
    <w:rsid w:val="7403291F"/>
    <w:rsid w:val="79C311A5"/>
    <w:rsid w:val="7C3740A9"/>
    <w:rsid w:val="7CC257DD"/>
    <w:rsid w:val="7DB43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宋体"/>
      <w:kern w:val="2"/>
      <w:sz w:val="21"/>
      <w:szCs w:val="24"/>
      <w:lang w:val="en-US" w:eastAsia="zh-CN" w:bidi="ar-SA"/>
    </w:rPr>
  </w:style>
  <w:style w:type="paragraph" w:styleId="3">
    <w:name w:val="heading 2"/>
    <w:basedOn w:val="1"/>
    <w:next w:val="1"/>
    <w:qFormat/>
    <w:uiPriority w:val="0"/>
    <w:pPr>
      <w:spacing w:before="0" w:beforeAutospacing="1" w:after="0" w:afterAutospacing="1"/>
      <w:jc w:val="left"/>
    </w:pPr>
    <w:rPr>
      <w:rFonts w:hint="eastAsia" w:ascii="宋体" w:hAnsi="宋体" w:eastAsia="宋体" w:cs="宋体"/>
      <w:b/>
      <w:bCs/>
      <w:kern w:val="0"/>
      <w:sz w:val="36"/>
      <w:szCs w:val="36"/>
      <w:lang w:val="en-US" w:eastAsia="zh-CN"/>
    </w:rPr>
  </w:style>
  <w:style w:type="character" w:default="1" w:styleId="8">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customStyle="1" w:styleId="2">
    <w:name w:val="BodyText"/>
    <w:basedOn w:val="1"/>
    <w:qFormat/>
    <w:uiPriority w:val="0"/>
    <w:pPr>
      <w:spacing w:after="120"/>
      <w:jc w:val="both"/>
      <w:textAlignment w:val="baseline"/>
    </w:pPr>
    <w:rPr>
      <w:rFonts w:ascii="Calibri" w:hAnsi="Calibri" w:eastAsia="华文细黑"/>
      <w:kern w:val="2"/>
      <w:sz w:val="28"/>
      <w:szCs w:val="28"/>
      <w:lang w:val="en-US" w:eastAsia="zh-CN" w:bidi="ar-SA"/>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NormalCharacter"/>
    <w:link w:val="11"/>
    <w:qFormat/>
    <w:uiPriority w:val="0"/>
    <w:rPr>
      <w:rFonts w:ascii="Verdana" w:hAnsi="Verdana"/>
      <w:kern w:val="0"/>
      <w:sz w:val="20"/>
      <w:szCs w:val="20"/>
      <w:lang w:val="en-US" w:eastAsia="en-US" w:bidi="ar-SA"/>
    </w:rPr>
  </w:style>
  <w:style w:type="paragraph" w:customStyle="1" w:styleId="11">
    <w:name w:val="UserStyle_0"/>
    <w:basedOn w:val="1"/>
    <w:link w:val="10"/>
    <w:qFormat/>
    <w:uiPriority w:val="0"/>
    <w:pPr>
      <w:widowControl/>
      <w:spacing w:after="160" w:line="240" w:lineRule="exact"/>
      <w:jc w:val="left"/>
      <w:textAlignment w:val="baseline"/>
    </w:pPr>
    <w:rPr>
      <w:rFonts w:ascii="Verdana" w:hAnsi="Verdana"/>
      <w:kern w:val="0"/>
      <w:sz w:val="20"/>
      <w:szCs w:val="20"/>
      <w:lang w:val="en-US" w:eastAsia="en-US" w:bidi="ar-SA"/>
    </w:rPr>
  </w:style>
  <w:style w:type="paragraph" w:customStyle="1" w:styleId="12">
    <w:name w:val=" Char"/>
    <w:basedOn w:val="1"/>
    <w:semiHidden/>
    <w:qFormat/>
    <w:uiPriority w:val="0"/>
    <w:pPr>
      <w:widowControl/>
      <w:spacing w:after="160" w:line="240" w:lineRule="exact"/>
      <w:jc w:val="left"/>
    </w:pPr>
    <w:rPr>
      <w:rFonts w:ascii="Verdana" w:hAnsi="Verdana" w:cs="Verdana"/>
      <w:kern w:val="0"/>
      <w:sz w:val="20"/>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6901</Words>
  <Characters>7045</Characters>
  <Paragraphs>36</Paragraphs>
  <TotalTime>10</TotalTime>
  <ScaleCrop>false</ScaleCrop>
  <LinksUpToDate>false</LinksUpToDate>
  <CharactersWithSpaces>7052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2021-12-17T01:43:00Z</dcterms:created>
  <dc:creator>清秋</dc:creator>
  <cp:lastModifiedBy>嘀嗒嘀嗒</cp:lastModifiedBy>
  <cp:lastPrinted>2021-12-17T08:10:00Z</cp:lastPrinted>
  <dcterms:modified xsi:type="dcterms:W3CDTF">2022-10-21T07:51:46Z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5DB5E49F624247D2AA003D89F177790B</vt:lpwstr>
  </property>
  <property fmtid="{D5CDD505-2E9C-101B-9397-08002B2CF9AE}" pid="4" name="commondata">
    <vt:lpwstr>eyJoZGlkIjoiMWQyNDNlYjM4MzZjMWY5ZjNhOGQwODk1ZmJmMzAyNzMifQ==</vt:lpwstr>
  </property>
</Properties>
</file>