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65" w:beforeLines="50" w:beforeAutospacing="0" w:after="0" w:afterLines="-2147483648" w:afterAutospacing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长沙市慈善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总会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信息发布审批表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overflowPunct w:val="0"/>
        <w:topLinePunct w:val="0"/>
        <w:bidi w:val="0"/>
        <w:spacing w:before="0" w:beforeAutospacing="0" w:after="0" w:afterAutospacing="0" w:line="600" w:lineRule="exact"/>
        <w:ind w:right="0" w:rightChars="0"/>
        <w:jc w:val="both"/>
        <w:rPr>
          <w:rFonts w:hint="default" w:ascii="Times New Roman" w:hAnsi="Times New Roman" w:eastAsia="楷体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4"/>
          <w:szCs w:val="24"/>
          <w:lang w:val="en-US" w:eastAsia="zh-CN"/>
        </w:rPr>
        <w:t>　　　　　　　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711"/>
        <w:gridCol w:w="856"/>
        <w:gridCol w:w="601"/>
        <w:gridCol w:w="1216"/>
        <w:gridCol w:w="204"/>
        <w:gridCol w:w="100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信息标题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信息报送部门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拟稿人</w:t>
            </w:r>
          </w:p>
        </w:tc>
        <w:tc>
          <w:tcPr>
            <w:tcW w:w="12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报送日期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信息稿件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□纸质附件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□电子稿附件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信息类别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日常信息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重大信息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发布平台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□官网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官方抖音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腾讯视频号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爱星社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9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信息内容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摘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要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6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信息报送部门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负责人初审意见</w:t>
            </w:r>
          </w:p>
        </w:tc>
        <w:tc>
          <w:tcPr>
            <w:tcW w:w="26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部负责人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审批意见</w:t>
            </w:r>
          </w:p>
          <w:p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（日常信息）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审批意见</w:t>
            </w:r>
          </w:p>
          <w:p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（重大信息）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信息管理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签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12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52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填表须知：信息稿件送交审批时，需同时提供纸质打印稿件和电子版稿件作为附件，以供存档。纸质印刷版稿件一律用A4纸打印，信息标题为小二号宋体字加黑，正文为四号宋体字。文章结构为：标题+正文+报送单位+报送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TBmOTNiNmU3MmU2ZDZjOGVmMjJmNzVhYzk3MzAifQ=="/>
  </w:docVars>
  <w:rsids>
    <w:rsidRoot w:val="00000000"/>
    <w:rsid w:val="2A1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ind w:left="100"/>
      <w:jc w:val="left"/>
    </w:pPr>
    <w:rPr>
      <w:rFonts w:ascii="PMingLiU" w:hAnsi="PMingLiU" w:eastAsia="PMingLiU" w:cs="PMingLiU"/>
      <w:kern w:val="0"/>
      <w:sz w:val="28"/>
      <w:szCs w:val="28"/>
      <w:lang w:val="zh-CN" w:eastAsia="zh-CN" w:bidi="zh-CN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6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华文细黑" w:cstheme="minorBidi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2023-12-18T08:17:21Z</dcterms:created>
  <dc:creator>Administrator.PC-20201221DQXP</dc:creator>
  <cp:lastModifiedBy>嘀嗒嘀嗒</cp:lastModifiedBy>
  <dcterms:modified xsi:type="dcterms:W3CDTF">2023-12-18T08:17:32Z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E75525F0717143B5B641B62E29153401_12</vt:lpwstr>
  </property>
</Properties>
</file>