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color w:val="auto"/>
          <w:sz w:val="32"/>
          <w:szCs w:val="32"/>
          <w:lang w:val="en-US" w:eastAsia="zh-CN"/>
        </w:rPr>
      </w:pPr>
      <w:r>
        <w:rPr>
          <w:rFonts w:hint="eastAsia" w:ascii="宋体" w:hAnsi="宋体" w:cs="宋体"/>
          <w:color w:val="auto"/>
          <w:sz w:val="32"/>
          <w:szCs w:val="32"/>
          <w:lang w:val="en-US" w:eastAsia="zh-CN"/>
        </w:rPr>
        <w:t xml:space="preserve">                                                                          </w:t>
      </w:r>
    </w:p>
    <w:p>
      <w:pPr>
        <w:jc w:val="center"/>
        <w:rPr>
          <w:rFonts w:hint="eastAsia" w:ascii="宋体" w:hAnsi="宋体" w:eastAsia="宋体" w:cs="宋体"/>
          <w:color w:val="auto"/>
          <w:sz w:val="32"/>
          <w:szCs w:val="32"/>
        </w:rPr>
      </w:pPr>
    </w:p>
    <w:p>
      <w:pPr>
        <w:pStyle w:val="2"/>
        <w:tabs>
          <w:tab w:val="left" w:pos="3721"/>
        </w:tabs>
        <w:jc w:val="left"/>
        <w:rPr>
          <w:rFonts w:hint="eastAsia" w:ascii="宋体" w:hAnsi="宋体" w:eastAsia="宋体" w:cs="宋体"/>
          <w:color w:val="auto"/>
          <w:lang w:eastAsia="zh-CN"/>
        </w:rPr>
      </w:pPr>
      <w:r>
        <w:rPr>
          <w:rFonts w:hint="eastAsia" w:ascii="宋体" w:hAnsi="宋体" w:eastAsia="宋体" w:cs="宋体"/>
          <w:color w:val="auto"/>
          <w:lang w:eastAsia="zh-CN"/>
        </w:rPr>
        <w:tab/>
      </w:r>
    </w:p>
    <w:p>
      <w:pPr>
        <w:rPr>
          <w:rFonts w:hint="eastAsia" w:ascii="宋体" w:hAnsi="宋体" w:eastAsia="宋体" w:cs="宋体"/>
          <w:color w:val="auto"/>
          <w:sz w:val="32"/>
          <w:szCs w:val="32"/>
        </w:rPr>
      </w:pPr>
    </w:p>
    <w:p>
      <w:pPr>
        <w:pStyle w:val="23"/>
        <w:jc w:val="center"/>
        <w:rPr>
          <w:rFonts w:hint="eastAsia" w:ascii="宋体" w:hAnsi="宋体" w:eastAsia="宋体" w:cs="宋体"/>
          <w:b/>
          <w:bCs/>
          <w:color w:val="auto"/>
          <w:sz w:val="84"/>
          <w:szCs w:val="84"/>
        </w:rPr>
      </w:pPr>
      <w:r>
        <w:rPr>
          <w:rFonts w:hint="eastAsia" w:ascii="宋体" w:hAnsi="宋体" w:eastAsia="宋体" w:cs="宋体"/>
          <w:b/>
          <w:color w:val="auto"/>
          <w:sz w:val="84"/>
          <w:szCs w:val="84"/>
        </w:rPr>
        <w:t>政府采购</w:t>
      </w:r>
    </w:p>
    <w:p>
      <w:pPr>
        <w:pStyle w:val="23"/>
        <w:adjustRightInd w:val="0"/>
        <w:snapToGrid w:val="0"/>
        <w:spacing w:line="360" w:lineRule="auto"/>
        <w:jc w:val="center"/>
        <w:rPr>
          <w:rFonts w:hint="eastAsia" w:ascii="宋体" w:hAnsi="宋体" w:eastAsia="宋体" w:cs="宋体"/>
          <w:b/>
          <w:color w:val="auto"/>
          <w:sz w:val="84"/>
          <w:szCs w:val="84"/>
        </w:rPr>
      </w:pPr>
      <w:r>
        <w:rPr>
          <w:rFonts w:hint="eastAsia" w:ascii="宋体" w:hAnsi="宋体" w:eastAsia="宋体" w:cs="宋体"/>
          <w:b/>
          <w:color w:val="auto"/>
          <w:sz w:val="84"/>
          <w:szCs w:val="84"/>
        </w:rPr>
        <w:t>竞争性磋商文件</w:t>
      </w:r>
    </w:p>
    <w:p>
      <w:pPr>
        <w:pStyle w:val="23"/>
        <w:adjustRightInd w:val="0"/>
        <w:snapToGrid w:val="0"/>
        <w:spacing w:before="156" w:beforeLines="50" w:line="360" w:lineRule="auto"/>
        <w:ind w:left="846" w:leftChars="403" w:firstLine="157" w:firstLineChars="49"/>
        <w:rPr>
          <w:rFonts w:hint="eastAsia" w:ascii="宋体" w:hAnsi="宋体" w:eastAsia="宋体" w:cs="宋体"/>
          <w:b/>
          <w:color w:val="auto"/>
          <w:sz w:val="32"/>
          <w:szCs w:val="32"/>
        </w:rPr>
      </w:pPr>
    </w:p>
    <w:p>
      <w:pPr>
        <w:pStyle w:val="23"/>
        <w:adjustRightInd w:val="0"/>
        <w:snapToGrid w:val="0"/>
        <w:spacing w:before="156" w:beforeLines="50" w:line="360" w:lineRule="auto"/>
        <w:ind w:left="846" w:leftChars="403" w:firstLine="157" w:firstLineChars="49"/>
        <w:jc w:val="center"/>
        <w:rPr>
          <w:rFonts w:hint="eastAsia" w:ascii="宋体" w:hAnsi="宋体" w:eastAsia="宋体" w:cs="宋体"/>
          <w:b/>
          <w:color w:val="auto"/>
          <w:sz w:val="32"/>
          <w:szCs w:val="32"/>
        </w:rPr>
      </w:pPr>
    </w:p>
    <w:p>
      <w:pPr>
        <w:pStyle w:val="23"/>
        <w:adjustRightInd w:val="0"/>
        <w:snapToGrid w:val="0"/>
        <w:spacing w:line="360" w:lineRule="auto"/>
        <w:ind w:left="2878" w:leftChars="304" w:hanging="2240" w:hangingChars="700"/>
        <w:rPr>
          <w:rFonts w:hint="eastAsia" w:ascii="宋体" w:hAnsi="宋体" w:eastAsia="宋体" w:cs="宋体"/>
          <w:color w:val="auto"/>
          <w:sz w:val="32"/>
          <w:szCs w:val="32"/>
          <w:lang w:eastAsia="zh-CN"/>
        </w:rPr>
      </w:pPr>
      <w:r>
        <w:rPr>
          <w:rFonts w:hint="eastAsia" w:ascii="宋体" w:hAnsi="宋体" w:eastAsia="宋体" w:cs="宋体"/>
          <w:color w:val="auto"/>
          <w:sz w:val="32"/>
          <w:szCs w:val="32"/>
        </w:rPr>
        <w:t>采购项目名称：</w:t>
      </w:r>
      <w:bookmarkStart w:id="26" w:name="_GoBack"/>
      <w:r>
        <w:rPr>
          <w:rFonts w:hint="eastAsia" w:hAnsi="宋体" w:cs="宋体"/>
          <w:color w:val="auto"/>
          <w:sz w:val="32"/>
          <w:szCs w:val="32"/>
          <w:lang w:eastAsia="zh-CN"/>
        </w:rPr>
        <w:t>长沙市民政局和长沙市慈善总会2025年宣传项目</w:t>
      </w:r>
      <w:bookmarkEnd w:id="26"/>
    </w:p>
    <w:p>
      <w:pPr>
        <w:pStyle w:val="23"/>
        <w:adjustRightInd w:val="0"/>
        <w:snapToGrid w:val="0"/>
        <w:spacing w:line="360" w:lineRule="auto"/>
        <w:ind w:firstLine="640" w:firstLineChars="200"/>
        <w:rPr>
          <w:rFonts w:hint="eastAsia" w:ascii="宋体" w:hAnsi="宋体" w:eastAsia="宋体" w:cs="宋体"/>
          <w:color w:val="auto"/>
          <w:sz w:val="32"/>
          <w:szCs w:val="32"/>
          <w:u w:val="single"/>
          <w:lang w:eastAsia="zh-CN"/>
        </w:rPr>
      </w:pPr>
      <w:r>
        <w:rPr>
          <w:rFonts w:hint="eastAsia" w:ascii="宋体" w:hAnsi="宋体" w:eastAsia="宋体" w:cs="宋体"/>
          <w:color w:val="auto"/>
          <w:sz w:val="32"/>
          <w:szCs w:val="32"/>
        </w:rPr>
        <w:t>采   购   人：</w:t>
      </w:r>
      <w:r>
        <w:rPr>
          <w:rFonts w:hint="eastAsia" w:hAnsi="宋体" w:cs="宋体"/>
          <w:color w:val="auto"/>
          <w:sz w:val="32"/>
          <w:szCs w:val="32"/>
          <w:lang w:eastAsia="zh-CN"/>
        </w:rPr>
        <w:t>长沙市慈善总会</w:t>
      </w:r>
    </w:p>
    <w:p>
      <w:pPr>
        <w:pStyle w:val="23"/>
        <w:adjustRightInd w:val="0"/>
        <w:snapToGrid w:val="0"/>
        <w:spacing w:line="360" w:lineRule="auto"/>
        <w:ind w:firstLine="640" w:firstLineChars="200"/>
        <w:rPr>
          <w:rFonts w:hint="eastAsia" w:ascii="宋体" w:hAnsi="宋体" w:eastAsia="宋体" w:cs="宋体"/>
          <w:color w:val="auto"/>
          <w:sz w:val="32"/>
          <w:szCs w:val="32"/>
          <w:lang w:eastAsia="zh-CN"/>
        </w:rPr>
      </w:pPr>
      <w:r>
        <w:rPr>
          <w:rFonts w:hint="eastAsia" w:ascii="宋体" w:hAnsi="宋体" w:eastAsia="宋体" w:cs="宋体"/>
          <w:color w:val="auto"/>
          <w:sz w:val="32"/>
          <w:szCs w:val="32"/>
        </w:rPr>
        <w:t>委托代理编号：</w:t>
      </w:r>
      <w:r>
        <w:rPr>
          <w:rFonts w:hint="eastAsia" w:hAnsi="宋体" w:cs="宋体"/>
          <w:color w:val="auto"/>
          <w:sz w:val="32"/>
          <w:szCs w:val="32"/>
          <w:lang w:eastAsia="zh-CN"/>
        </w:rPr>
        <w:t>HNZT-2025ZF213</w:t>
      </w:r>
    </w:p>
    <w:p>
      <w:pPr>
        <w:pStyle w:val="23"/>
        <w:adjustRightInd w:val="0"/>
        <w:snapToGrid w:val="0"/>
        <w:spacing w:line="360" w:lineRule="auto"/>
        <w:ind w:firstLine="640" w:firstLineChars="200"/>
        <w:rPr>
          <w:rFonts w:hint="eastAsia" w:ascii="宋体" w:hAnsi="宋体" w:eastAsia="宋体" w:cs="宋体"/>
          <w:color w:val="auto"/>
          <w:sz w:val="32"/>
          <w:szCs w:val="32"/>
          <w:u w:val="single"/>
        </w:rPr>
      </w:pPr>
      <w:r>
        <w:rPr>
          <w:rFonts w:hint="eastAsia" w:ascii="宋体" w:hAnsi="宋体" w:eastAsia="宋体" w:cs="宋体"/>
          <w:color w:val="auto"/>
          <w:sz w:val="32"/>
          <w:szCs w:val="32"/>
        </w:rPr>
        <w:t>采购代理机构：湖南中泰项目管理有限公司</w:t>
      </w:r>
    </w:p>
    <w:p>
      <w:pPr>
        <w:pStyle w:val="23"/>
        <w:adjustRightInd w:val="0"/>
        <w:snapToGrid w:val="0"/>
        <w:spacing w:before="156" w:beforeLines="50" w:line="360" w:lineRule="auto"/>
        <w:ind w:firstLine="948" w:firstLineChars="295"/>
        <w:rPr>
          <w:rFonts w:hint="eastAsia" w:ascii="宋体" w:hAnsi="宋体" w:eastAsia="宋体" w:cs="宋体"/>
          <w:b/>
          <w:color w:val="auto"/>
          <w:sz w:val="32"/>
          <w:szCs w:val="32"/>
        </w:rPr>
      </w:pPr>
    </w:p>
    <w:p>
      <w:pPr>
        <w:pStyle w:val="23"/>
        <w:adjustRightInd w:val="0"/>
        <w:snapToGrid w:val="0"/>
        <w:spacing w:line="360" w:lineRule="auto"/>
        <w:jc w:val="center"/>
        <w:rPr>
          <w:rFonts w:hint="eastAsia" w:ascii="宋体" w:hAnsi="宋体" w:eastAsia="宋体" w:cs="宋体"/>
          <w:b/>
          <w:color w:val="auto"/>
          <w:sz w:val="32"/>
        </w:rPr>
      </w:pPr>
    </w:p>
    <w:p>
      <w:pPr>
        <w:pStyle w:val="23"/>
        <w:adjustRightInd w:val="0"/>
        <w:snapToGrid w:val="0"/>
        <w:spacing w:line="360" w:lineRule="auto"/>
        <w:jc w:val="center"/>
        <w:rPr>
          <w:rFonts w:hint="eastAsia" w:ascii="宋体" w:hAnsi="宋体" w:eastAsia="宋体" w:cs="宋体"/>
          <w:b/>
          <w:color w:val="auto"/>
          <w:sz w:val="32"/>
        </w:rPr>
      </w:pPr>
    </w:p>
    <w:p>
      <w:pPr>
        <w:pStyle w:val="23"/>
        <w:adjustRightInd w:val="0"/>
        <w:snapToGrid w:val="0"/>
        <w:spacing w:line="360" w:lineRule="auto"/>
        <w:jc w:val="center"/>
        <w:rPr>
          <w:rFonts w:hint="eastAsia" w:ascii="宋体" w:hAnsi="宋体" w:eastAsia="宋体" w:cs="宋体"/>
          <w:b/>
          <w:color w:val="auto"/>
          <w:sz w:val="32"/>
        </w:rPr>
      </w:pPr>
      <w:r>
        <w:rPr>
          <w:rFonts w:hint="eastAsia" w:ascii="宋体" w:hAnsi="宋体" w:eastAsia="宋体" w:cs="宋体"/>
          <w:b/>
          <w:color w:val="auto"/>
          <w:sz w:val="32"/>
        </w:rPr>
        <w:t>2025年0</w:t>
      </w:r>
      <w:r>
        <w:rPr>
          <w:rFonts w:hint="eastAsia" w:hAnsi="宋体" w:cs="宋体"/>
          <w:b/>
          <w:color w:val="auto"/>
          <w:sz w:val="32"/>
          <w:lang w:val="en-US" w:eastAsia="zh-CN"/>
        </w:rPr>
        <w:t>9</w:t>
      </w:r>
      <w:r>
        <w:rPr>
          <w:rFonts w:hint="eastAsia" w:ascii="宋体" w:hAnsi="宋体" w:eastAsia="宋体" w:cs="宋体"/>
          <w:b/>
          <w:color w:val="auto"/>
          <w:sz w:val="32"/>
        </w:rPr>
        <w:t>月</w:t>
      </w:r>
    </w:p>
    <w:p>
      <w:pPr>
        <w:widowControl/>
        <w:jc w:val="left"/>
        <w:rPr>
          <w:rFonts w:hint="eastAsia" w:ascii="宋体" w:hAnsi="宋体" w:eastAsia="宋体" w:cs="宋体"/>
          <w:color w:val="auto"/>
          <w:spacing w:val="160"/>
          <w:sz w:val="36"/>
          <w:szCs w:val="36"/>
        </w:rPr>
      </w:pPr>
      <w:r>
        <w:rPr>
          <w:rFonts w:hint="eastAsia" w:ascii="宋体" w:hAnsi="宋体" w:eastAsia="宋体" w:cs="宋体"/>
          <w:color w:val="auto"/>
          <w:spacing w:val="160"/>
          <w:sz w:val="36"/>
          <w:szCs w:val="36"/>
        </w:rPr>
        <w:br w:type="page"/>
      </w:r>
    </w:p>
    <w:p>
      <w:pPr>
        <w:pStyle w:val="23"/>
        <w:adjustRightInd w:val="0"/>
        <w:snapToGrid w:val="0"/>
        <w:spacing w:line="480" w:lineRule="auto"/>
        <w:jc w:val="center"/>
        <w:rPr>
          <w:rFonts w:hint="eastAsia" w:ascii="宋体" w:hAnsi="宋体" w:eastAsia="宋体" w:cs="宋体"/>
          <w:b/>
          <w:bCs/>
          <w:color w:val="auto"/>
          <w:spacing w:val="160"/>
          <w:sz w:val="28"/>
          <w:szCs w:val="28"/>
        </w:rPr>
      </w:pPr>
      <w:r>
        <w:rPr>
          <w:rFonts w:hint="eastAsia" w:ascii="宋体" w:hAnsi="宋体" w:eastAsia="宋体" w:cs="宋体"/>
          <w:b/>
          <w:bCs/>
          <w:color w:val="auto"/>
          <w:spacing w:val="160"/>
          <w:sz w:val="32"/>
          <w:szCs w:val="32"/>
        </w:rPr>
        <w:t>目录</w:t>
      </w:r>
    </w:p>
    <w:p>
      <w:pPr>
        <w:pStyle w:val="30"/>
        <w:tabs>
          <w:tab w:val="right" w:leader="dot" w:pos="9638"/>
        </w:tabs>
        <w:adjustRightInd w:val="0"/>
        <w:snapToGrid w:val="0"/>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"1-3" \h \z \u </w:instrText>
      </w:r>
      <w:r>
        <w:rPr>
          <w:rFonts w:hint="eastAsia" w:ascii="宋体" w:hAnsi="宋体" w:eastAsia="宋体" w:cs="宋体"/>
          <w:color w:val="auto"/>
          <w:sz w:val="28"/>
          <w:szCs w:val="28"/>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"_Toc25508"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第一章  磋商邀请</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_Toc25508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0"/>
        <w:tabs>
          <w:tab w:val="right" w:leader="dot" w:pos="9638"/>
        </w:tabs>
        <w:adjustRightInd w:val="0"/>
        <w:snapToGrid w:val="0"/>
        <w:spacing w:line="480" w:lineRule="auto"/>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"_Toc1926"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第二章  磋商须知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_Toc1926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0"/>
        <w:tabs>
          <w:tab w:val="right" w:leader="dot" w:pos="9638"/>
        </w:tabs>
        <w:adjustRightInd w:val="0"/>
        <w:snapToGrid w:val="0"/>
        <w:spacing w:line="480" w:lineRule="auto"/>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"_Toc17511"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 xml:space="preserve">第三章  </w:t>
      </w:r>
      <w:r>
        <w:rPr>
          <w:rFonts w:hint="eastAsia" w:ascii="宋体" w:hAnsi="宋体" w:eastAsia="宋体" w:cs="宋体"/>
          <w:bCs/>
          <w:color w:val="auto"/>
          <w:sz w:val="28"/>
          <w:szCs w:val="28"/>
        </w:rPr>
        <w:t>政府采购合同格式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_Toc17511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0"/>
        <w:tabs>
          <w:tab w:val="right" w:leader="dot" w:pos="9638"/>
        </w:tabs>
        <w:adjustRightInd w:val="0"/>
        <w:snapToGrid w:val="0"/>
        <w:spacing w:line="480" w:lineRule="auto"/>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"_Toc29348"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第四章 采购需求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_Toc29348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0"/>
        <w:tabs>
          <w:tab w:val="right" w:leader="dot" w:pos="9638"/>
        </w:tabs>
        <w:adjustRightInd w:val="0"/>
        <w:snapToGrid w:val="0"/>
        <w:spacing w:line="480" w:lineRule="auto"/>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"_Toc20846"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第五章  响应文件组成</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_Toc20846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adjustRightInd w:val="0"/>
        <w:snapToGrid w:val="0"/>
        <w:spacing w:line="480" w:lineRule="auto"/>
        <w:rPr>
          <w:rFonts w:hint="eastAsia" w:ascii="宋体" w:hAnsi="宋体" w:eastAsia="宋体" w:cs="宋体"/>
          <w:b/>
          <w:color w:val="auto"/>
          <w:sz w:val="24"/>
        </w:rPr>
      </w:pPr>
      <w:r>
        <w:rPr>
          <w:rFonts w:hint="eastAsia" w:ascii="宋体" w:hAnsi="宋体" w:eastAsia="宋体" w:cs="宋体"/>
          <w:color w:val="auto"/>
          <w:sz w:val="28"/>
          <w:szCs w:val="28"/>
        </w:rPr>
        <w:fldChar w:fldCharType="end"/>
      </w:r>
    </w:p>
    <w:p>
      <w:pPr>
        <w:spacing w:line="360" w:lineRule="exact"/>
        <w:rPr>
          <w:rFonts w:hint="eastAsia" w:ascii="宋体" w:hAnsi="宋体" w:eastAsia="宋体" w:cs="宋体"/>
          <w:b/>
          <w:color w:val="auto"/>
          <w:sz w:val="24"/>
        </w:rPr>
      </w:pPr>
    </w:p>
    <w:p>
      <w:pPr>
        <w:spacing w:line="360" w:lineRule="exact"/>
        <w:rPr>
          <w:rFonts w:hint="eastAsia" w:ascii="宋体" w:hAnsi="宋体" w:eastAsia="宋体" w:cs="宋体"/>
          <w:b/>
          <w:color w:val="auto"/>
          <w:sz w:val="24"/>
        </w:rPr>
      </w:pPr>
    </w:p>
    <w:p>
      <w:pPr>
        <w:spacing w:line="360" w:lineRule="exact"/>
        <w:rPr>
          <w:rFonts w:hint="eastAsia" w:ascii="宋体" w:hAnsi="宋体" w:eastAsia="宋体" w:cs="宋体"/>
          <w:b/>
          <w:color w:val="auto"/>
          <w:sz w:val="24"/>
        </w:rPr>
      </w:pPr>
    </w:p>
    <w:p>
      <w:pPr>
        <w:spacing w:line="360" w:lineRule="exact"/>
        <w:rPr>
          <w:rFonts w:hint="eastAsia" w:ascii="宋体" w:hAnsi="宋体" w:eastAsia="宋体" w:cs="宋体"/>
          <w:b/>
          <w:color w:val="auto"/>
          <w:sz w:val="24"/>
        </w:rPr>
      </w:pPr>
    </w:p>
    <w:p>
      <w:pPr>
        <w:jc w:val="center"/>
        <w:rPr>
          <w:rFonts w:hint="eastAsia" w:ascii="宋体" w:hAnsi="宋体" w:eastAsia="宋体" w:cs="宋体"/>
          <w:color w:val="auto"/>
          <w:sz w:val="32"/>
          <w:szCs w:val="32"/>
        </w:rPr>
      </w:pPr>
    </w:p>
    <w:p>
      <w:pPr>
        <w:jc w:val="center"/>
        <w:rPr>
          <w:rFonts w:hint="eastAsia" w:ascii="宋体" w:hAnsi="宋体" w:eastAsia="宋体" w:cs="宋体"/>
          <w:color w:val="auto"/>
          <w:sz w:val="32"/>
          <w:szCs w:val="32"/>
        </w:rPr>
      </w:pPr>
    </w:p>
    <w:p>
      <w:pPr>
        <w:jc w:val="center"/>
        <w:rPr>
          <w:rFonts w:hint="eastAsia" w:ascii="宋体" w:hAnsi="宋体" w:eastAsia="宋体" w:cs="宋体"/>
          <w:color w:val="auto"/>
          <w:sz w:val="32"/>
          <w:szCs w:val="32"/>
        </w:rPr>
      </w:pPr>
    </w:p>
    <w:p>
      <w:pPr>
        <w:jc w:val="center"/>
        <w:rPr>
          <w:rFonts w:hint="eastAsia" w:ascii="宋体" w:hAnsi="宋体" w:eastAsia="宋体" w:cs="宋体"/>
          <w:color w:val="auto"/>
          <w:sz w:val="32"/>
          <w:szCs w:val="32"/>
        </w:rPr>
      </w:pPr>
    </w:p>
    <w:p>
      <w:pPr>
        <w:jc w:val="center"/>
        <w:rPr>
          <w:rFonts w:hint="eastAsia" w:ascii="宋体" w:hAnsi="宋体" w:eastAsia="宋体" w:cs="宋体"/>
          <w:color w:val="auto"/>
          <w:sz w:val="32"/>
          <w:szCs w:val="32"/>
        </w:rPr>
      </w:pPr>
    </w:p>
    <w:p>
      <w:pPr>
        <w:jc w:val="center"/>
        <w:rPr>
          <w:rFonts w:hint="eastAsia" w:ascii="宋体" w:hAnsi="宋体" w:eastAsia="宋体" w:cs="宋体"/>
          <w:color w:val="auto"/>
          <w:sz w:val="32"/>
          <w:szCs w:val="32"/>
        </w:rPr>
      </w:pPr>
    </w:p>
    <w:p>
      <w:pPr>
        <w:jc w:val="center"/>
        <w:outlineLvl w:val="0"/>
        <w:rPr>
          <w:rFonts w:hint="eastAsia" w:ascii="宋体" w:hAnsi="宋体" w:eastAsia="宋体" w:cs="宋体"/>
          <w:b/>
          <w:color w:val="auto"/>
          <w:sz w:val="32"/>
          <w:szCs w:val="32"/>
        </w:rPr>
      </w:pPr>
      <w:r>
        <w:rPr>
          <w:rFonts w:hint="eastAsia" w:ascii="宋体" w:hAnsi="宋体" w:eastAsia="宋体" w:cs="宋体"/>
          <w:color w:val="auto"/>
          <w:sz w:val="32"/>
          <w:szCs w:val="32"/>
        </w:rPr>
        <w:br w:type="page"/>
      </w:r>
      <w:bookmarkStart w:id="0" w:name="_Toc25508"/>
      <w:r>
        <w:rPr>
          <w:rFonts w:hint="eastAsia" w:ascii="宋体" w:hAnsi="宋体" w:eastAsia="宋体" w:cs="宋体"/>
          <w:b/>
          <w:color w:val="auto"/>
          <w:sz w:val="32"/>
          <w:szCs w:val="32"/>
        </w:rPr>
        <w:t>第一章磋商邀请</w:t>
      </w:r>
      <w:bookmarkEnd w:id="0"/>
    </w:p>
    <w:p>
      <w:pPr>
        <w:autoSpaceDE w:val="0"/>
        <w:autoSpaceDN w:val="0"/>
        <w:adjustRightInd w:val="0"/>
        <w:snapToGrid w:val="0"/>
        <w:spacing w:line="360" w:lineRule="auto"/>
        <w:jc w:val="left"/>
        <w:rPr>
          <w:rFonts w:hint="eastAsia" w:ascii="宋体" w:hAnsi="宋体" w:eastAsia="宋体" w:cs="宋体"/>
          <w:color w:val="auto"/>
          <w:kern w:val="0"/>
          <w:szCs w:val="21"/>
        </w:rPr>
      </w:pPr>
    </w:p>
    <w:p>
      <w:pPr>
        <w:pStyle w:val="23"/>
        <w:adjustRightInd w:val="0"/>
        <w:snapToGrid w:val="0"/>
        <w:spacing w:line="360" w:lineRule="auto"/>
        <w:ind w:firstLine="420" w:firstLineChars="200"/>
        <w:jc w:val="left"/>
        <w:rPr>
          <w:rFonts w:hint="eastAsia" w:ascii="宋体" w:hAnsi="宋体" w:eastAsia="宋体" w:cs="宋体"/>
          <w:color w:val="auto"/>
          <w:shd w:val="clear" w:color="auto" w:fill="FFFFFF"/>
        </w:rPr>
      </w:pPr>
      <w:r>
        <w:rPr>
          <w:rFonts w:hint="eastAsia" w:ascii="宋体" w:hAnsi="宋体" w:eastAsia="宋体" w:cs="宋体"/>
          <w:color w:val="auto"/>
          <w:u w:val="single"/>
          <w:shd w:val="clear" w:color="auto" w:fill="FFFFFF"/>
        </w:rPr>
        <w:t>湖南中泰项目管理有限公司</w:t>
      </w:r>
      <w:r>
        <w:rPr>
          <w:rFonts w:hint="eastAsia" w:ascii="宋体" w:hAnsi="宋体" w:eastAsia="宋体" w:cs="宋体"/>
          <w:color w:val="auto"/>
          <w:shd w:val="clear" w:color="auto" w:fill="FFFFFF"/>
        </w:rPr>
        <w:t>受</w:t>
      </w:r>
      <w:r>
        <w:rPr>
          <w:rFonts w:hint="eastAsia" w:hAnsi="宋体" w:cs="宋体"/>
          <w:color w:val="auto"/>
          <w:u w:val="single"/>
          <w:shd w:val="clear" w:color="auto" w:fill="FFFFFF"/>
          <w:lang w:eastAsia="zh-CN"/>
        </w:rPr>
        <w:t>长沙市慈善总会</w:t>
      </w:r>
      <w:r>
        <w:rPr>
          <w:rFonts w:hint="eastAsia" w:ascii="宋体" w:hAnsi="宋体" w:eastAsia="宋体" w:cs="宋体"/>
          <w:color w:val="auto"/>
          <w:shd w:val="clear" w:color="auto" w:fill="FFFFFF"/>
        </w:rPr>
        <w:t>的委托，对</w:t>
      </w:r>
      <w:r>
        <w:rPr>
          <w:rFonts w:hint="eastAsia" w:hAnsi="宋体" w:cs="宋体"/>
          <w:color w:val="auto"/>
          <w:u w:val="single"/>
          <w:shd w:val="clear" w:color="auto" w:fill="FFFFFF"/>
          <w:lang w:eastAsia="zh-CN"/>
        </w:rPr>
        <w:t>长沙市民政局和长沙市慈善总会2025年宣传项目</w:t>
      </w:r>
      <w:r>
        <w:rPr>
          <w:rFonts w:hint="eastAsia" w:ascii="宋体" w:hAnsi="宋体" w:eastAsia="宋体" w:cs="宋体"/>
          <w:color w:val="auto"/>
          <w:shd w:val="clear" w:color="auto" w:fill="FFFFFF"/>
        </w:rPr>
        <w:t>进行竞争性磋商采购，现采用发布公告方式，邀请符合资格条件的供应商提交证明材料参与资格审查，并参与竞争性磋商采购活动。</w:t>
      </w:r>
    </w:p>
    <w:p>
      <w:pPr>
        <w:pStyle w:val="3"/>
        <w:adjustRightInd w:val="0"/>
        <w:snapToGrid w:val="0"/>
        <w:spacing w:before="156" w:beforeLines="50"/>
        <w:rPr>
          <w:rFonts w:hint="eastAsia" w:ascii="宋体" w:hAnsi="宋体" w:eastAsia="宋体" w:cs="宋体"/>
          <w:color w:val="auto"/>
          <w:sz w:val="21"/>
          <w:szCs w:val="21"/>
        </w:rPr>
      </w:pPr>
      <w:bookmarkStart w:id="1" w:name="_Toc34637813"/>
      <w:bookmarkStart w:id="2" w:name="_Toc12764"/>
      <w:bookmarkStart w:id="3" w:name="_Toc22657511"/>
      <w:r>
        <w:rPr>
          <w:rFonts w:hint="eastAsia" w:ascii="宋体" w:hAnsi="宋体" w:eastAsia="宋体" w:cs="宋体"/>
          <w:color w:val="auto"/>
          <w:sz w:val="21"/>
          <w:szCs w:val="21"/>
        </w:rPr>
        <w:t>一、项目概况</w:t>
      </w:r>
      <w:bookmarkEnd w:id="1"/>
      <w:bookmarkEnd w:id="2"/>
      <w:bookmarkEnd w:id="3"/>
    </w:p>
    <w:p>
      <w:pPr>
        <w:adjustRightInd w:val="0"/>
        <w:snapToGrid w:val="0"/>
        <w:spacing w:before="50"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1、采购项目名称：</w:t>
      </w:r>
      <w:r>
        <w:rPr>
          <w:rFonts w:hint="eastAsia" w:ascii="宋体" w:hAnsi="宋体" w:cs="宋体"/>
          <w:color w:val="auto"/>
          <w:u w:val="single"/>
          <w:shd w:val="clear" w:color="auto" w:fill="FFFFFF"/>
          <w:lang w:eastAsia="zh-CN"/>
        </w:rPr>
        <w:t>长沙市民政局和长沙市慈善总会2025年宣传项目</w:t>
      </w:r>
    </w:p>
    <w:p>
      <w:pPr>
        <w:adjustRightInd w:val="0"/>
        <w:snapToGrid w:val="0"/>
        <w:spacing w:before="50" w:line="360" w:lineRule="auto"/>
        <w:ind w:firstLine="420" w:firstLineChars="200"/>
        <w:rPr>
          <w:rFonts w:hint="eastAsia" w:ascii="宋体" w:hAnsi="宋体" w:eastAsia="宋体" w:cs="宋体"/>
          <w:color w:val="auto"/>
          <w:szCs w:val="21"/>
          <w:u w:val="single"/>
          <w:lang w:eastAsia="zh-CN"/>
        </w:rPr>
      </w:pPr>
      <w:r>
        <w:rPr>
          <w:rFonts w:hint="eastAsia" w:ascii="宋体" w:hAnsi="宋体" w:eastAsia="宋体" w:cs="宋体"/>
          <w:color w:val="auto"/>
          <w:szCs w:val="21"/>
        </w:rPr>
        <w:t>2、采购代理编号：</w:t>
      </w:r>
      <w:r>
        <w:rPr>
          <w:rFonts w:hint="eastAsia" w:ascii="宋体" w:hAnsi="宋体" w:cs="宋体"/>
          <w:color w:val="auto"/>
          <w:szCs w:val="21"/>
          <w:u w:val="single"/>
          <w:lang w:eastAsia="zh-CN"/>
        </w:rPr>
        <w:t>HNZT-2025ZF213</w:t>
      </w:r>
    </w:p>
    <w:p>
      <w:pPr>
        <w:adjustRightInd w:val="0"/>
        <w:snapToGrid w:val="0"/>
        <w:spacing w:before="50"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3、采购项目预算：</w:t>
      </w:r>
      <w:r>
        <w:rPr>
          <w:rFonts w:hint="eastAsia" w:ascii="宋体" w:hAnsi="宋体" w:cs="宋体"/>
          <w:color w:val="auto"/>
          <w:szCs w:val="21"/>
          <w:u w:val="single"/>
          <w:lang w:eastAsia="zh-CN"/>
        </w:rPr>
        <w:t>652800.00</w:t>
      </w:r>
      <w:r>
        <w:rPr>
          <w:rFonts w:hint="eastAsia" w:ascii="宋体" w:hAnsi="宋体" w:eastAsia="宋体" w:cs="宋体"/>
          <w:color w:val="auto"/>
          <w:szCs w:val="21"/>
          <w:u w:val="single"/>
        </w:rPr>
        <w:t>元（</w:t>
      </w:r>
      <w:r>
        <w:rPr>
          <w:rFonts w:hint="eastAsia" w:ascii="宋体" w:hAnsi="宋体" w:cs="宋体"/>
          <w:color w:val="auto"/>
          <w:szCs w:val="21"/>
          <w:u w:val="single"/>
          <w:lang w:eastAsia="zh-CN"/>
        </w:rPr>
        <w:t>陆拾伍万贰仟捌佰元整</w:t>
      </w:r>
      <w:r>
        <w:rPr>
          <w:rFonts w:hint="eastAsia" w:ascii="宋体" w:hAnsi="宋体" w:eastAsia="宋体" w:cs="宋体"/>
          <w:color w:val="auto"/>
          <w:szCs w:val="21"/>
          <w:u w:val="single"/>
        </w:rPr>
        <w:t>）</w:t>
      </w:r>
    </w:p>
    <w:p>
      <w:pPr>
        <w:adjustRightInd w:val="0"/>
        <w:snapToGrid w:val="0"/>
        <w:spacing w:before="50"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rPr>
        <w:t>、合同定价方式：</w:t>
      </w:r>
      <w:r>
        <w:rPr>
          <w:rFonts w:hint="eastAsia" w:ascii="宋体" w:hAnsi="宋体" w:eastAsia="宋体" w:cs="宋体"/>
          <w:color w:val="auto"/>
          <w:szCs w:val="21"/>
        </w:rPr>
        <w:sym w:font="Wingdings" w:char="00FE"/>
      </w:r>
      <w:r>
        <w:rPr>
          <w:rFonts w:hint="eastAsia" w:ascii="宋体" w:hAnsi="宋体" w:eastAsia="宋体" w:cs="宋体"/>
          <w:color w:val="auto"/>
          <w:szCs w:val="21"/>
        </w:rPr>
        <w:t xml:space="preserve">固定总价 </w:t>
      </w:r>
      <w:r>
        <w:rPr>
          <w:rFonts w:hint="eastAsia" w:ascii="宋体" w:hAnsi="宋体" w:eastAsia="宋体" w:cs="宋体"/>
          <w:color w:val="auto"/>
          <w:szCs w:val="21"/>
        </w:rPr>
        <w:sym w:font="Wingdings" w:char="00A8"/>
      </w:r>
      <w:r>
        <w:rPr>
          <w:rFonts w:hint="eastAsia" w:ascii="宋体" w:hAnsi="宋体" w:eastAsia="宋体" w:cs="宋体"/>
          <w:color w:val="auto"/>
          <w:szCs w:val="21"/>
        </w:rPr>
        <w:t xml:space="preserve">固定单价 </w:t>
      </w:r>
      <w:r>
        <w:rPr>
          <w:rFonts w:hint="eastAsia" w:ascii="宋体" w:hAnsi="宋体" w:eastAsia="宋体" w:cs="宋体"/>
          <w:color w:val="auto"/>
          <w:szCs w:val="21"/>
        </w:rPr>
        <w:sym w:font="Wingdings" w:char="00A8"/>
      </w:r>
      <w:r>
        <w:rPr>
          <w:rFonts w:hint="eastAsia" w:ascii="宋体" w:hAnsi="宋体" w:eastAsia="宋体" w:cs="宋体"/>
          <w:color w:val="auto"/>
          <w:szCs w:val="21"/>
        </w:rPr>
        <w:t xml:space="preserve">成本补偿 </w:t>
      </w:r>
      <w:r>
        <w:rPr>
          <w:rFonts w:hint="eastAsia" w:ascii="宋体" w:hAnsi="宋体" w:eastAsia="宋体" w:cs="宋体"/>
          <w:color w:val="auto"/>
          <w:szCs w:val="21"/>
        </w:rPr>
        <w:sym w:font="Wingdings" w:char="00A8"/>
      </w:r>
      <w:r>
        <w:rPr>
          <w:rFonts w:hint="eastAsia" w:ascii="宋体" w:hAnsi="宋体" w:eastAsia="宋体" w:cs="宋体"/>
          <w:color w:val="auto"/>
          <w:szCs w:val="21"/>
        </w:rPr>
        <w:t>绩效激励</w:t>
      </w:r>
    </w:p>
    <w:p>
      <w:pPr>
        <w:adjustRightInd w:val="0"/>
        <w:snapToGrid w:val="0"/>
        <w:spacing w:before="50" w:line="360" w:lineRule="auto"/>
        <w:ind w:firstLine="420" w:firstLineChars="200"/>
        <w:rPr>
          <w:rFonts w:hint="eastAsia" w:ascii="宋体" w:hAnsi="宋体" w:eastAsia="宋体" w:cs="宋体"/>
          <w:color w:val="auto"/>
          <w:szCs w:val="21"/>
          <w:u w:val="single"/>
        </w:rPr>
      </w:pPr>
      <w:r>
        <w:rPr>
          <w:rFonts w:hint="eastAsia" w:ascii="宋体" w:hAnsi="宋体" w:cs="宋体"/>
          <w:color w:val="auto"/>
          <w:szCs w:val="21"/>
          <w:lang w:val="en-US" w:eastAsia="zh-CN"/>
        </w:rPr>
        <w:t>4</w:t>
      </w:r>
      <w:r>
        <w:rPr>
          <w:rFonts w:hint="eastAsia" w:ascii="宋体" w:hAnsi="宋体" w:eastAsia="宋体" w:cs="宋体"/>
          <w:color w:val="auto"/>
          <w:szCs w:val="21"/>
        </w:rPr>
        <w:t>、合同履行期限：</w:t>
      </w:r>
      <w:r>
        <w:rPr>
          <w:rFonts w:hint="eastAsia" w:ascii="宋体" w:hAnsi="宋体" w:eastAsia="宋体" w:cs="宋体"/>
          <w:color w:val="auto"/>
          <w:szCs w:val="21"/>
          <w:u w:val="single"/>
        </w:rPr>
        <w:t>详见磋商文件</w:t>
      </w:r>
    </w:p>
    <w:p>
      <w:pPr>
        <w:pStyle w:val="3"/>
        <w:adjustRightInd w:val="0"/>
        <w:snapToGrid w:val="0"/>
        <w:spacing w:before="50"/>
        <w:rPr>
          <w:rFonts w:hint="eastAsia" w:ascii="宋体" w:hAnsi="宋体" w:eastAsia="宋体" w:cs="宋体"/>
          <w:color w:val="auto"/>
          <w:sz w:val="21"/>
          <w:szCs w:val="21"/>
        </w:rPr>
      </w:pPr>
      <w:bookmarkStart w:id="4" w:name="_Toc22657512"/>
      <w:bookmarkStart w:id="5" w:name="_Toc34637814"/>
      <w:bookmarkStart w:id="6" w:name="_Toc24872"/>
      <w:r>
        <w:rPr>
          <w:rFonts w:hint="eastAsia" w:ascii="宋体" w:hAnsi="宋体" w:eastAsia="宋体" w:cs="宋体"/>
          <w:color w:val="auto"/>
          <w:sz w:val="21"/>
          <w:szCs w:val="21"/>
        </w:rPr>
        <w:t>二、采购需求</w:t>
      </w:r>
      <w:bookmarkEnd w:id="4"/>
      <w:bookmarkEnd w:id="5"/>
      <w:bookmarkEnd w:id="6"/>
    </w:p>
    <w:tbl>
      <w:tblPr>
        <w:tblStyle w:val="44"/>
        <w:tblW w:w="9897"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31"/>
        <w:gridCol w:w="1500"/>
        <w:gridCol w:w="875"/>
        <w:gridCol w:w="3583"/>
        <w:gridCol w:w="130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6" w:type="dxa"/>
            <w:vAlign w:val="center"/>
          </w:tcPr>
          <w:p>
            <w:pPr>
              <w:widowControl/>
              <w:adjustRightInd w:val="0"/>
              <w:snapToGrid w:val="0"/>
              <w:spacing w:before="50"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1831" w:type="dxa"/>
            <w:vAlign w:val="center"/>
          </w:tcPr>
          <w:p>
            <w:pPr>
              <w:widowControl/>
              <w:adjustRightInd w:val="0"/>
              <w:snapToGrid w:val="0"/>
              <w:spacing w:before="50"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rPr>
              <w:t>包名称</w:t>
            </w:r>
          </w:p>
        </w:tc>
        <w:tc>
          <w:tcPr>
            <w:tcW w:w="1500" w:type="dxa"/>
            <w:vAlign w:val="center"/>
          </w:tcPr>
          <w:p>
            <w:pPr>
              <w:widowControl/>
              <w:adjustRightInd w:val="0"/>
              <w:snapToGrid w:val="0"/>
              <w:spacing w:before="50"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简要技术要求</w:t>
            </w:r>
          </w:p>
        </w:tc>
        <w:tc>
          <w:tcPr>
            <w:tcW w:w="875" w:type="dxa"/>
            <w:vAlign w:val="center"/>
          </w:tcPr>
          <w:p>
            <w:pPr>
              <w:widowControl/>
              <w:adjustRightInd w:val="0"/>
              <w:snapToGrid w:val="0"/>
              <w:spacing w:before="50"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数量</w:t>
            </w:r>
          </w:p>
        </w:tc>
        <w:tc>
          <w:tcPr>
            <w:tcW w:w="3583" w:type="dxa"/>
            <w:vAlign w:val="center"/>
          </w:tcPr>
          <w:p>
            <w:pPr>
              <w:widowControl/>
              <w:adjustRightInd w:val="0"/>
              <w:snapToGrid w:val="0"/>
              <w:spacing w:before="50"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采购项目预算</w:t>
            </w:r>
          </w:p>
          <w:p>
            <w:pPr>
              <w:widowControl/>
              <w:adjustRightInd w:val="0"/>
              <w:snapToGrid w:val="0"/>
              <w:spacing w:before="50"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（元人民币）</w:t>
            </w:r>
          </w:p>
        </w:tc>
        <w:tc>
          <w:tcPr>
            <w:tcW w:w="1302" w:type="dxa"/>
            <w:vAlign w:val="center"/>
          </w:tcPr>
          <w:p>
            <w:pPr>
              <w:widowControl/>
              <w:adjustRightInd w:val="0"/>
              <w:snapToGrid w:val="0"/>
              <w:spacing w:before="50"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可能实质性变动内容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806" w:type="dxa"/>
            <w:vAlign w:val="center"/>
          </w:tcPr>
          <w:p>
            <w:pPr>
              <w:pStyle w:val="23"/>
              <w:adjustRightInd w:val="0"/>
              <w:snapToGrid w:val="0"/>
              <w:spacing w:before="50" w:line="360" w:lineRule="auto"/>
              <w:jc w:val="center"/>
              <w:rPr>
                <w:rFonts w:hint="eastAsia" w:ascii="宋体" w:hAnsi="宋体" w:eastAsia="宋体" w:cs="宋体"/>
                <w:color w:val="auto"/>
                <w:kern w:val="0"/>
              </w:rPr>
            </w:pPr>
            <w:r>
              <w:rPr>
                <w:rFonts w:hint="eastAsia" w:ascii="宋体" w:hAnsi="宋体" w:eastAsia="宋体" w:cs="宋体"/>
                <w:color w:val="auto"/>
                <w:kern w:val="0"/>
              </w:rPr>
              <w:t>01</w:t>
            </w:r>
          </w:p>
        </w:tc>
        <w:tc>
          <w:tcPr>
            <w:tcW w:w="1831" w:type="dxa"/>
            <w:vAlign w:val="center"/>
          </w:tcPr>
          <w:p>
            <w:pPr>
              <w:pStyle w:val="23"/>
              <w:adjustRightInd w:val="0"/>
              <w:snapToGrid w:val="0"/>
              <w:spacing w:before="50" w:line="360" w:lineRule="auto"/>
              <w:jc w:val="center"/>
              <w:rPr>
                <w:rFonts w:hint="eastAsia" w:ascii="宋体" w:hAnsi="宋体" w:eastAsia="宋体" w:cs="宋体"/>
                <w:color w:val="auto"/>
                <w:kern w:val="0"/>
                <w:lang w:eastAsia="zh-CN"/>
              </w:rPr>
            </w:pPr>
            <w:r>
              <w:rPr>
                <w:rFonts w:hint="eastAsia" w:hAnsi="宋体" w:cs="宋体"/>
                <w:color w:val="auto"/>
                <w:shd w:val="clear" w:color="auto" w:fill="FFFFFF"/>
                <w:lang w:eastAsia="zh-CN"/>
              </w:rPr>
              <w:t>长沙市民政局和长沙市慈善总会2025年宣传项目</w:t>
            </w:r>
          </w:p>
        </w:tc>
        <w:tc>
          <w:tcPr>
            <w:tcW w:w="1500" w:type="dxa"/>
            <w:vAlign w:val="center"/>
          </w:tcPr>
          <w:p>
            <w:pPr>
              <w:pStyle w:val="23"/>
              <w:adjustRightInd w:val="0"/>
              <w:snapToGrid w:val="0"/>
              <w:spacing w:before="50" w:line="360" w:lineRule="auto"/>
              <w:jc w:val="center"/>
              <w:rPr>
                <w:rFonts w:hint="eastAsia" w:ascii="宋体" w:hAnsi="宋体" w:eastAsia="宋体" w:cs="宋体"/>
                <w:color w:val="auto"/>
                <w:kern w:val="0"/>
              </w:rPr>
            </w:pPr>
            <w:r>
              <w:rPr>
                <w:rFonts w:hint="eastAsia" w:ascii="宋体" w:hAnsi="宋体" w:eastAsia="宋体" w:cs="宋体"/>
                <w:color w:val="auto"/>
                <w:kern w:val="0"/>
              </w:rPr>
              <w:t>详见磋商文件</w:t>
            </w:r>
          </w:p>
        </w:tc>
        <w:tc>
          <w:tcPr>
            <w:tcW w:w="875" w:type="dxa"/>
            <w:vAlign w:val="center"/>
          </w:tcPr>
          <w:p>
            <w:pPr>
              <w:pStyle w:val="23"/>
              <w:adjustRightInd w:val="0"/>
              <w:snapToGrid w:val="0"/>
              <w:spacing w:before="50" w:line="360" w:lineRule="auto"/>
              <w:jc w:val="center"/>
              <w:rPr>
                <w:rFonts w:hint="eastAsia" w:ascii="宋体" w:hAnsi="宋体" w:eastAsia="宋体" w:cs="宋体"/>
                <w:color w:val="auto"/>
                <w:kern w:val="0"/>
              </w:rPr>
            </w:pPr>
            <w:r>
              <w:rPr>
                <w:rFonts w:hint="eastAsia" w:ascii="宋体" w:hAnsi="宋体" w:eastAsia="宋体" w:cs="宋体"/>
                <w:color w:val="auto"/>
                <w:kern w:val="0"/>
              </w:rPr>
              <w:t>1批</w:t>
            </w:r>
          </w:p>
        </w:tc>
        <w:tc>
          <w:tcPr>
            <w:tcW w:w="3583" w:type="dxa"/>
            <w:vAlign w:val="center"/>
          </w:tcPr>
          <w:p>
            <w:pPr>
              <w:pStyle w:val="23"/>
              <w:adjustRightInd w:val="0"/>
              <w:snapToGrid w:val="0"/>
              <w:spacing w:before="50" w:line="360" w:lineRule="auto"/>
              <w:jc w:val="center"/>
              <w:rPr>
                <w:rFonts w:hint="eastAsia" w:ascii="宋体" w:hAnsi="宋体" w:eastAsia="宋体" w:cs="宋体"/>
                <w:color w:val="auto"/>
              </w:rPr>
            </w:pPr>
            <w:r>
              <w:rPr>
                <w:rFonts w:hint="eastAsia" w:hAnsi="宋体" w:cs="宋体"/>
                <w:color w:val="auto"/>
                <w:lang w:eastAsia="zh-CN"/>
              </w:rPr>
              <w:t>652800.00</w:t>
            </w:r>
            <w:r>
              <w:rPr>
                <w:rFonts w:hint="eastAsia" w:ascii="宋体" w:hAnsi="宋体" w:eastAsia="宋体" w:cs="宋体"/>
                <w:color w:val="auto"/>
              </w:rPr>
              <w:t>元</w:t>
            </w:r>
          </w:p>
          <w:p>
            <w:pPr>
              <w:pStyle w:val="23"/>
              <w:adjustRightInd w:val="0"/>
              <w:snapToGrid w:val="0"/>
              <w:spacing w:before="50" w:line="360" w:lineRule="auto"/>
              <w:jc w:val="center"/>
              <w:rPr>
                <w:rFonts w:hint="eastAsia" w:ascii="宋体" w:hAnsi="宋体" w:eastAsia="宋体" w:cs="宋体"/>
                <w:color w:val="auto"/>
                <w:kern w:val="0"/>
                <w:lang w:eastAsia="zh-CN"/>
              </w:rPr>
            </w:pPr>
            <w:r>
              <w:rPr>
                <w:rFonts w:hint="eastAsia" w:hAnsi="宋体" w:cs="宋体"/>
                <w:color w:val="auto"/>
                <w:u w:val="single"/>
                <w:lang w:eastAsia="zh-CN"/>
              </w:rPr>
              <w:t>陆拾伍万贰仟捌佰元整</w:t>
            </w:r>
          </w:p>
        </w:tc>
        <w:tc>
          <w:tcPr>
            <w:tcW w:w="1302" w:type="dxa"/>
            <w:vAlign w:val="center"/>
          </w:tcPr>
          <w:p>
            <w:pPr>
              <w:pStyle w:val="23"/>
              <w:adjustRightInd w:val="0"/>
              <w:snapToGrid w:val="0"/>
              <w:spacing w:before="50" w:line="360" w:lineRule="auto"/>
              <w:jc w:val="center"/>
              <w:rPr>
                <w:rFonts w:hint="eastAsia" w:ascii="宋体" w:hAnsi="宋体" w:eastAsia="宋体" w:cs="宋体"/>
                <w:color w:val="auto"/>
                <w:kern w:val="0"/>
              </w:rPr>
            </w:pPr>
            <w:r>
              <w:rPr>
                <w:rFonts w:hint="eastAsia" w:ascii="宋体" w:hAnsi="宋体" w:eastAsia="宋体" w:cs="宋体"/>
                <w:color w:val="auto"/>
                <w:kern w:val="0"/>
              </w:rPr>
              <w:t>/</w:t>
            </w:r>
          </w:p>
        </w:tc>
      </w:tr>
    </w:tbl>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rPr>
      </w:pPr>
      <w:bookmarkStart w:id="7" w:name="_Toc12981"/>
      <w:bookmarkStart w:id="8" w:name="_Toc34637815"/>
      <w:bookmarkStart w:id="9" w:name="_Toc22657513"/>
      <w:r>
        <w:rPr>
          <w:rFonts w:hint="eastAsia" w:ascii="宋体" w:hAnsi="宋体" w:eastAsia="宋体" w:cs="宋体"/>
          <w:color w:val="auto"/>
          <w:sz w:val="21"/>
          <w:szCs w:val="21"/>
        </w:rPr>
        <w:t>需落实的政府采购政策：详见磋商文件</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是否支持联合体投标：否</w:t>
      </w:r>
    </w:p>
    <w:p>
      <w:pPr>
        <w:keepNext w:val="0"/>
        <w:keepLines w:val="0"/>
        <w:widowControl/>
        <w:suppressLineNumbers w:val="0"/>
        <w:jc w:val="left"/>
        <w:rPr>
          <w:rFonts w:hint="eastAsia" w:ascii="宋体" w:hAnsi="宋体" w:eastAsia="宋体" w:cs="宋体"/>
          <w:b/>
          <w:bCs/>
          <w:color w:val="auto"/>
        </w:rPr>
      </w:pP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w:t>
      </w:r>
      <w:bookmarkEnd w:id="7"/>
      <w:bookmarkEnd w:id="8"/>
      <w:bookmarkEnd w:id="9"/>
      <w:bookmarkStart w:id="10" w:name="_Toc22657517"/>
      <w:bookmarkStart w:id="11" w:name="_Toc34637820"/>
      <w:r>
        <w:rPr>
          <w:rFonts w:hint="eastAsia" w:ascii="宋体" w:hAnsi="宋体" w:eastAsia="宋体" w:cs="宋体"/>
          <w:b/>
          <w:bCs/>
          <w:color w:val="auto"/>
          <w:kern w:val="0"/>
          <w:sz w:val="20"/>
          <w:szCs w:val="20"/>
          <w:lang w:val="en-US" w:eastAsia="zh-CN" w:bidi="ar"/>
        </w:rPr>
        <w:t>投标人的资格要求:</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 xml:space="preserve">.供应商基本资格条件：应当符合《政府采购法》第二十二条第一款的规定，即： </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（1）具有独立承担民事责任的能力； </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（2）具有良好的商业信誉和健全的财务会计制度； </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（3）具有履行合同所必需的设备和专业技术能力； </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（4）有依法缴纳税收和社会保障资金的良好记录。 </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（5）参加政府采购活动前三年内，在经营活动中没有重大违法记录。 </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（6）法律、行政法规规定的其他条件。 </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 xml:space="preserve">.法人提交企业法人营业执照副本（或者法人登记证书）以及组织机构代码证副本复印件； </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lang w:val="en-US" w:eastAsia="zh-CN"/>
        </w:rPr>
        <w:t xml:space="preserve">.供应商提交《湖南省政府采购供应商资格承诺函》 </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lang w:val="en-US" w:eastAsia="zh-CN"/>
        </w:rPr>
        <w:t xml:space="preserve">.法人提交法定代表人身份证明或者法定代表人授权委托书并附法定代表人身份证明，自然人提交身份证复印件; </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lang w:val="en-US" w:eastAsia="zh-CN"/>
        </w:rPr>
        <w:t xml:space="preserve">.信用记录查询；（由采购人、代理机构进行查询，无需供应商提供书面声明）； </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lang w:val="en-US" w:eastAsia="zh-CN"/>
        </w:rPr>
        <w:t xml:space="preserve">.具有履行本项目采购合同所必须的设备和专业技术能力（提供承诺函）； </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7</w:t>
      </w:r>
      <w:r>
        <w:rPr>
          <w:rFonts w:hint="eastAsia" w:ascii="宋体" w:hAnsi="宋体" w:eastAsia="宋体" w:cs="宋体"/>
          <w:color w:val="auto"/>
          <w:szCs w:val="21"/>
          <w:lang w:val="en-US" w:eastAsia="zh-CN"/>
        </w:rPr>
        <w:t xml:space="preserve">.单位负责人为同一人或者存在直接控股、管理关系的不同供应商，不得参加同一合同项下的政府采购活动。 </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8</w:t>
      </w:r>
      <w:r>
        <w:rPr>
          <w:rFonts w:hint="eastAsia" w:ascii="宋体" w:hAnsi="宋体" w:eastAsia="宋体" w:cs="宋体"/>
          <w:color w:val="auto"/>
          <w:szCs w:val="21"/>
          <w:lang w:val="en-US" w:eastAsia="zh-CN"/>
        </w:rPr>
        <w:t xml:space="preserve">.为本采购项目提供整体设计、规范编制或者项目管理等服务的，不得再参加此项目的其他招标采购活动。 </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9</w:t>
      </w:r>
      <w:r>
        <w:rPr>
          <w:rFonts w:hint="eastAsia" w:ascii="宋体" w:hAnsi="宋体" w:eastAsia="宋体" w:cs="宋体"/>
          <w:color w:val="auto"/>
          <w:szCs w:val="21"/>
          <w:lang w:val="en-US" w:eastAsia="zh-CN"/>
        </w:rPr>
        <w:t xml:space="preserve">.其他说明。（非法人组织参与投标需提供的相关证明材料）。 </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注：供应商具有实行了“三证合一”登记制度改革的新证，视同为持有工商营业执照、组织机构代码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证和税务登记证，符合基本资格条件的相关条款，供应商具有实行了“五证合一”登记制度改革的新证，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视同为持有工商营业执照、组织机构代码证和税务登记证和社会保险登记证，符合基本资格条件的相关条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款，供应商如是“三证合一或五证合一”请自行说明。 </w:t>
      </w:r>
    </w:p>
    <w:p>
      <w:pPr>
        <w:adjustRightInd w:val="0"/>
        <w:snapToGrid w:val="0"/>
        <w:spacing w:line="360" w:lineRule="auto"/>
        <w:ind w:firstLine="420" w:firstLineChars="200"/>
        <w:rPr>
          <w:rFonts w:hint="eastAsia" w:ascii="宋体" w:hAnsi="宋体" w:eastAsia="宋体" w:cs="宋体"/>
          <w:color w:val="auto"/>
          <w:szCs w:val="21"/>
          <w:lang w:val="en-US"/>
        </w:rPr>
      </w:pPr>
      <w:r>
        <w:rPr>
          <w:rFonts w:hint="eastAsia" w:ascii="宋体" w:hAnsi="宋体" w:eastAsia="宋体" w:cs="宋体"/>
          <w:color w:val="auto"/>
          <w:szCs w:val="21"/>
          <w:lang w:val="en-US" w:eastAsia="zh-CN"/>
        </w:rPr>
        <w:t>供应商特定资格条件： 无</w:t>
      </w:r>
    </w:p>
    <w:p>
      <w:pPr>
        <w:spacing w:line="360" w:lineRule="auto"/>
        <w:rPr>
          <w:rFonts w:hint="eastAsia" w:ascii="宋体" w:hAnsi="宋体" w:eastAsia="宋体" w:cs="宋体"/>
          <w:b/>
          <w:bCs/>
          <w:color w:val="auto"/>
        </w:rPr>
      </w:pPr>
      <w:r>
        <w:rPr>
          <w:rFonts w:hint="eastAsia" w:ascii="宋体" w:hAnsi="宋体" w:eastAsia="宋体" w:cs="宋体"/>
          <w:b/>
          <w:bCs/>
          <w:color w:val="auto"/>
        </w:rPr>
        <w:t>五、获取磋商文件的时间、地点、方式及磋商文件售价</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1、凡有意参加磋商采购活动的，请于2025年</w:t>
      </w:r>
      <w:r>
        <w:rPr>
          <w:rFonts w:hint="eastAsia" w:ascii="宋体" w:hAnsi="宋体" w:cs="宋体"/>
          <w:color w:val="auto"/>
          <w:szCs w:val="21"/>
          <w:lang w:val="en-US" w:eastAsia="zh-CN"/>
        </w:rPr>
        <w:t>9</w:t>
      </w:r>
      <w:r>
        <w:rPr>
          <w:rFonts w:hint="eastAsia" w:ascii="宋体" w:hAnsi="宋体" w:eastAsia="宋体" w:cs="宋体"/>
          <w:color w:val="auto"/>
          <w:szCs w:val="21"/>
        </w:rPr>
        <w:t>月</w:t>
      </w:r>
      <w:r>
        <w:rPr>
          <w:rFonts w:hint="eastAsia" w:ascii="宋体" w:hAnsi="宋体" w:cs="宋体"/>
          <w:color w:val="auto"/>
          <w:szCs w:val="21"/>
          <w:lang w:val="en-US" w:eastAsia="zh-CN"/>
        </w:rPr>
        <w:t>26</w:t>
      </w:r>
      <w:r>
        <w:rPr>
          <w:rFonts w:hint="eastAsia" w:ascii="宋体" w:hAnsi="宋体" w:eastAsia="宋体" w:cs="宋体"/>
          <w:color w:val="auto"/>
          <w:szCs w:val="21"/>
        </w:rPr>
        <w:t>日起至2025年</w:t>
      </w:r>
      <w:r>
        <w:rPr>
          <w:rFonts w:hint="eastAsia" w:ascii="宋体" w:hAnsi="宋体" w:cs="宋体"/>
          <w:color w:val="auto"/>
          <w:szCs w:val="21"/>
          <w:lang w:val="en-US" w:eastAsia="zh-CN"/>
        </w:rPr>
        <w:t>10</w:t>
      </w:r>
      <w:r>
        <w:rPr>
          <w:rFonts w:hint="eastAsia" w:ascii="宋体" w:hAnsi="宋体" w:eastAsia="宋体" w:cs="宋体"/>
          <w:color w:val="auto"/>
          <w:szCs w:val="21"/>
        </w:rPr>
        <w:t>月</w:t>
      </w:r>
      <w:r>
        <w:rPr>
          <w:rFonts w:hint="eastAsia" w:ascii="宋体" w:hAnsi="宋体" w:cs="宋体"/>
          <w:color w:val="auto"/>
          <w:szCs w:val="21"/>
          <w:lang w:val="en-US" w:eastAsia="zh-CN"/>
        </w:rPr>
        <w:t>9</w:t>
      </w:r>
      <w:r>
        <w:rPr>
          <w:rFonts w:hint="eastAsia" w:ascii="宋体" w:hAnsi="宋体" w:eastAsia="宋体" w:cs="宋体"/>
          <w:color w:val="auto"/>
          <w:szCs w:val="21"/>
        </w:rPr>
        <w:t xml:space="preserve">日止，每日上午9:00时到11:30时，下午14:30时到17:00时(北京时间，节假日除外)持本人身份证原件、法人委托授权书（委托购买）到湖南中泰项目管理有限公司（长沙高新开发区麓龙路199号麓谷商务中心（标志 · 麓谷坐标）A栋804号）购买磋商文件。 </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2、磋商文件每份人民币 400元，售后不退。</w:t>
      </w: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六、响应文件提交的截止时间、开启时间及地点</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1、提交首次响应文件的截止时间：2025年</w:t>
      </w:r>
      <w:r>
        <w:rPr>
          <w:rFonts w:hint="eastAsia" w:ascii="宋体" w:hAnsi="宋体" w:cs="宋体"/>
          <w:color w:val="auto"/>
          <w:szCs w:val="21"/>
          <w:lang w:val="en-US" w:eastAsia="zh-CN"/>
        </w:rPr>
        <w:t>10</w:t>
      </w:r>
      <w:r>
        <w:rPr>
          <w:rFonts w:hint="eastAsia" w:ascii="宋体" w:hAnsi="宋体" w:eastAsia="宋体" w:cs="宋体"/>
          <w:color w:val="auto"/>
          <w:szCs w:val="21"/>
        </w:rPr>
        <w:t>月</w:t>
      </w:r>
      <w:r>
        <w:rPr>
          <w:rFonts w:hint="eastAsia" w:ascii="宋体" w:hAnsi="宋体" w:cs="宋体"/>
          <w:color w:val="auto"/>
          <w:szCs w:val="21"/>
          <w:lang w:val="en-US" w:eastAsia="zh-CN"/>
        </w:rPr>
        <w:t>11</w:t>
      </w:r>
      <w:r>
        <w:rPr>
          <w:rFonts w:hint="eastAsia" w:ascii="宋体" w:hAnsi="宋体" w:eastAsia="宋体" w:cs="宋体"/>
          <w:color w:val="auto"/>
          <w:szCs w:val="21"/>
        </w:rPr>
        <w:t>日</w:t>
      </w:r>
      <w:r>
        <w:rPr>
          <w:rFonts w:hint="eastAsia" w:ascii="宋体" w:hAnsi="宋体" w:cs="宋体"/>
          <w:color w:val="auto"/>
          <w:szCs w:val="21"/>
          <w:lang w:val="en-US" w:eastAsia="zh-CN"/>
        </w:rPr>
        <w:t>14</w:t>
      </w:r>
      <w:r>
        <w:rPr>
          <w:rFonts w:hint="eastAsia" w:ascii="宋体" w:hAnsi="宋体" w:eastAsia="宋体" w:cs="宋体"/>
          <w:color w:val="auto"/>
          <w:szCs w:val="21"/>
        </w:rPr>
        <w:t>时</w:t>
      </w:r>
      <w:r>
        <w:rPr>
          <w:rFonts w:hint="eastAsia" w:ascii="宋体" w:hAnsi="宋体" w:cs="宋体"/>
          <w:color w:val="auto"/>
          <w:szCs w:val="21"/>
          <w:lang w:val="en-US" w:eastAsia="zh-CN"/>
        </w:rPr>
        <w:t>00</w:t>
      </w:r>
      <w:r>
        <w:rPr>
          <w:rFonts w:hint="eastAsia" w:ascii="宋体" w:hAnsi="宋体" w:eastAsia="宋体" w:cs="宋体"/>
          <w:color w:val="auto"/>
          <w:szCs w:val="21"/>
        </w:rPr>
        <w:t>分（北京时间）。</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2、提交首次响应文件的地点：湖南中泰项目管理有限公司（长沙高新开发区麓龙路199号麓谷商务中心（标志 · 麓谷坐标）A栋804号）。</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3、首次响应文件开启时间：2025年</w:t>
      </w:r>
      <w:r>
        <w:rPr>
          <w:rFonts w:hint="eastAsia" w:ascii="宋体" w:hAnsi="宋体" w:cs="宋体"/>
          <w:color w:val="auto"/>
          <w:szCs w:val="21"/>
          <w:lang w:val="en-US" w:eastAsia="zh-CN"/>
        </w:rPr>
        <w:t>10</w:t>
      </w:r>
      <w:r>
        <w:rPr>
          <w:rFonts w:hint="eastAsia" w:ascii="宋体" w:hAnsi="宋体" w:eastAsia="宋体" w:cs="宋体"/>
          <w:color w:val="auto"/>
          <w:szCs w:val="21"/>
        </w:rPr>
        <w:t>月</w:t>
      </w:r>
      <w:r>
        <w:rPr>
          <w:rFonts w:hint="eastAsia" w:ascii="宋体" w:hAnsi="宋体" w:cs="宋体"/>
          <w:color w:val="auto"/>
          <w:szCs w:val="21"/>
          <w:lang w:val="en-US" w:eastAsia="zh-CN"/>
        </w:rPr>
        <w:t>11</w:t>
      </w:r>
      <w:r>
        <w:rPr>
          <w:rFonts w:hint="eastAsia" w:ascii="宋体" w:hAnsi="宋体" w:eastAsia="宋体" w:cs="宋体"/>
          <w:color w:val="auto"/>
          <w:szCs w:val="21"/>
        </w:rPr>
        <w:t>日</w:t>
      </w:r>
      <w:r>
        <w:rPr>
          <w:rFonts w:hint="eastAsia" w:ascii="宋体" w:hAnsi="宋体" w:cs="宋体"/>
          <w:color w:val="auto"/>
          <w:szCs w:val="21"/>
          <w:lang w:val="en-US" w:eastAsia="zh-CN"/>
        </w:rPr>
        <w:t>14</w:t>
      </w:r>
      <w:r>
        <w:rPr>
          <w:rFonts w:hint="eastAsia" w:ascii="宋体" w:hAnsi="宋体" w:eastAsia="宋体" w:cs="宋体"/>
          <w:color w:val="auto"/>
          <w:szCs w:val="21"/>
        </w:rPr>
        <w:t>时</w:t>
      </w:r>
      <w:r>
        <w:rPr>
          <w:rFonts w:hint="eastAsia" w:ascii="宋体" w:hAnsi="宋体" w:cs="宋体"/>
          <w:color w:val="auto"/>
          <w:szCs w:val="21"/>
          <w:lang w:val="en-US" w:eastAsia="zh-CN"/>
        </w:rPr>
        <w:t>00</w:t>
      </w:r>
      <w:r>
        <w:rPr>
          <w:rFonts w:hint="eastAsia" w:ascii="宋体" w:hAnsi="宋体" w:eastAsia="宋体" w:cs="宋体"/>
          <w:color w:val="auto"/>
          <w:szCs w:val="21"/>
        </w:rPr>
        <w:t>分（北京时间）。</w:t>
      </w:r>
    </w:p>
    <w:p>
      <w:pPr>
        <w:adjustRightInd w:val="0"/>
        <w:snapToGrid w:val="0"/>
        <w:spacing w:line="360" w:lineRule="auto"/>
        <w:ind w:firstLine="420" w:firstLineChars="200"/>
        <w:rPr>
          <w:rFonts w:hint="eastAsia" w:ascii="宋体" w:hAnsi="宋体" w:eastAsia="宋体" w:cs="宋体"/>
          <w:bCs/>
          <w:color w:val="auto"/>
          <w:szCs w:val="21"/>
          <w:u w:val="single"/>
        </w:rPr>
      </w:pPr>
      <w:r>
        <w:rPr>
          <w:rFonts w:hint="eastAsia" w:ascii="宋体" w:hAnsi="宋体" w:eastAsia="宋体" w:cs="宋体"/>
          <w:color w:val="auto"/>
          <w:szCs w:val="21"/>
        </w:rPr>
        <w:t>4、首次响应文件开启地点：湖南中泰项目管理有限公司（长沙高新开发区麓龙路199号麓谷商务中心（标志 · 麓谷坐标）A栋804号）。</w:t>
      </w:r>
    </w:p>
    <w:p>
      <w:pPr>
        <w:pStyle w:val="3"/>
        <w:adjustRightInd w:val="0"/>
        <w:snapToGrid w:val="0"/>
        <w:spacing w:before="50"/>
        <w:rPr>
          <w:rFonts w:hint="eastAsia" w:ascii="宋体" w:hAnsi="宋体" w:eastAsia="宋体" w:cs="宋体"/>
          <w:color w:val="auto"/>
          <w:sz w:val="21"/>
          <w:szCs w:val="21"/>
        </w:rPr>
      </w:pPr>
      <w:bookmarkStart w:id="12" w:name="_Toc2111"/>
      <w:r>
        <w:rPr>
          <w:rFonts w:hint="eastAsia" w:ascii="宋体" w:hAnsi="宋体" w:eastAsia="宋体" w:cs="宋体"/>
          <w:color w:val="auto"/>
          <w:sz w:val="21"/>
          <w:szCs w:val="21"/>
        </w:rPr>
        <w:t>七、询问及质疑</w:t>
      </w:r>
      <w:bookmarkEnd w:id="12"/>
    </w:p>
    <w:p>
      <w:pPr>
        <w:adjustRightInd w:val="0"/>
        <w:snapToGrid w:val="0"/>
        <w:spacing w:before="156"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1、供应商对政府采购活动事项如有疑问的，可以向采购人、采购代理机构提出询问。采购人、采购代理机构将在3个工作日内作出答复。</w:t>
      </w:r>
    </w:p>
    <w:p>
      <w:pPr>
        <w:adjustRightInd w:val="0"/>
        <w:snapToGrid w:val="0"/>
        <w:spacing w:before="156"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认为磋商文件使自己的合法权益受到损害的，可以在收到磋商文件之日起7个工作日内，按《湖南省财政厅关于印发＜政府采购质疑答复和投诉处理操作规程＞的通知》(湘财购〔2019〕20号)规定，以纸质书面形式向采购人、采购代理机构提出质疑。</w:t>
      </w:r>
    </w:p>
    <w:p>
      <w:pPr>
        <w:keepNext/>
        <w:keepLines/>
        <w:adjustRightInd w:val="0"/>
        <w:snapToGrid w:val="0"/>
        <w:spacing w:line="360" w:lineRule="auto"/>
        <w:outlineLvl w:val="1"/>
        <w:rPr>
          <w:rFonts w:hint="eastAsia" w:ascii="宋体" w:hAnsi="宋体" w:eastAsia="宋体" w:cs="宋体"/>
          <w:b/>
          <w:bCs/>
          <w:color w:val="auto"/>
          <w:szCs w:val="21"/>
        </w:rPr>
      </w:pPr>
      <w:bookmarkStart w:id="13" w:name="_Toc11391"/>
      <w:bookmarkStart w:id="14" w:name="_Toc13958"/>
      <w:r>
        <w:rPr>
          <w:rFonts w:hint="eastAsia" w:ascii="宋体" w:hAnsi="宋体" w:eastAsia="宋体" w:cs="宋体"/>
          <w:b/>
          <w:bCs/>
          <w:color w:val="auto"/>
          <w:szCs w:val="21"/>
        </w:rPr>
        <w:t>八、磋商说明</w:t>
      </w:r>
      <w:bookmarkEnd w:id="13"/>
      <w:bookmarkEnd w:id="14"/>
    </w:p>
    <w:p>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1、磋商邀请选项：</w:t>
      </w:r>
      <w:r>
        <w:rPr>
          <w:rFonts w:hint="eastAsia" w:ascii="宋体" w:hAnsi="宋体" w:eastAsia="宋体" w:cs="宋体"/>
          <w:color w:val="auto"/>
          <w:szCs w:val="21"/>
        </w:rPr>
        <w:sym w:font="Wingdings" w:char="00FE"/>
      </w:r>
      <w:r>
        <w:rPr>
          <w:rFonts w:hint="eastAsia" w:ascii="宋体" w:hAnsi="宋体" w:eastAsia="宋体" w:cs="宋体"/>
          <w:color w:val="auto"/>
          <w:szCs w:val="21"/>
        </w:rPr>
        <w:t>表示选择，</w:t>
      </w:r>
      <w:r>
        <w:rPr>
          <w:rFonts w:hint="eastAsia" w:ascii="宋体" w:hAnsi="宋体" w:eastAsia="宋体" w:cs="宋体"/>
          <w:color w:val="auto"/>
          <w:szCs w:val="21"/>
        </w:rPr>
        <w:sym w:font="Wingdings" w:char="00A8"/>
      </w:r>
      <w:r>
        <w:rPr>
          <w:rFonts w:hint="eastAsia" w:ascii="宋体" w:hAnsi="宋体" w:eastAsia="宋体" w:cs="宋体"/>
          <w:color w:val="auto"/>
          <w:szCs w:val="21"/>
        </w:rPr>
        <w:t>表示未选择。</w:t>
      </w:r>
    </w:p>
    <w:bookmarkEnd w:id="10"/>
    <w:bookmarkEnd w:id="11"/>
    <w:p>
      <w:pPr>
        <w:keepNext/>
        <w:keepLines/>
        <w:adjustRightInd w:val="0"/>
        <w:snapToGrid w:val="0"/>
        <w:spacing w:line="360" w:lineRule="auto"/>
        <w:outlineLvl w:val="1"/>
        <w:rPr>
          <w:rFonts w:hint="eastAsia" w:ascii="宋体" w:hAnsi="宋体" w:eastAsia="宋体" w:cs="宋体"/>
          <w:b/>
          <w:bCs/>
          <w:color w:val="auto"/>
          <w:szCs w:val="21"/>
        </w:rPr>
      </w:pPr>
      <w:bookmarkStart w:id="15" w:name="_Toc25650"/>
      <w:bookmarkStart w:id="16" w:name="_Toc24085"/>
      <w:r>
        <w:rPr>
          <w:rFonts w:hint="eastAsia" w:ascii="宋体" w:hAnsi="宋体" w:eastAsia="宋体" w:cs="宋体"/>
          <w:b/>
          <w:bCs/>
          <w:color w:val="auto"/>
          <w:szCs w:val="21"/>
        </w:rPr>
        <w:t>九、采购项目联系人姓名和电话</w:t>
      </w:r>
      <w:bookmarkEnd w:id="15"/>
      <w:bookmarkEnd w:id="16"/>
    </w:p>
    <w:p>
      <w:pPr>
        <w:pStyle w:val="23"/>
        <w:spacing w:line="360" w:lineRule="auto"/>
        <w:ind w:left="1155" w:hanging="1155" w:hangingChars="550"/>
        <w:jc w:val="left"/>
        <w:rPr>
          <w:rFonts w:hint="eastAsia" w:ascii="宋体" w:hAnsi="宋体" w:eastAsia="宋体" w:cs="宋体"/>
          <w:color w:val="auto"/>
        </w:rPr>
      </w:pPr>
      <w:r>
        <w:rPr>
          <w:rFonts w:hint="eastAsia" w:ascii="宋体" w:hAnsi="宋体" w:eastAsia="宋体" w:cs="宋体"/>
          <w:color w:val="auto"/>
        </w:rPr>
        <w:t xml:space="preserve">采 </w:t>
      </w:r>
      <w:r>
        <w:rPr>
          <w:rFonts w:hint="eastAsia" w:ascii="宋体" w:hAnsi="宋体" w:eastAsia="宋体" w:cs="宋体"/>
          <w:bCs/>
          <w:color w:val="auto"/>
        </w:rPr>
        <w:t>购 人：</w:t>
      </w:r>
      <w:r>
        <w:rPr>
          <w:rFonts w:hint="eastAsia" w:hAnsi="宋体" w:cs="宋体"/>
          <w:color w:val="auto"/>
          <w:lang w:eastAsia="zh-CN"/>
        </w:rPr>
        <w:t>长沙市慈善总会</w:t>
      </w:r>
      <w:r>
        <w:rPr>
          <w:rFonts w:hint="eastAsia" w:ascii="宋体" w:hAnsi="宋体" w:eastAsia="宋体" w:cs="宋体"/>
          <w:color w:val="auto"/>
        </w:rPr>
        <w:t xml:space="preserve">    </w:t>
      </w:r>
    </w:p>
    <w:p>
      <w:pPr>
        <w:pStyle w:val="23"/>
        <w:spacing w:line="360" w:lineRule="auto"/>
        <w:ind w:left="1155" w:hanging="1155" w:hangingChars="550"/>
        <w:jc w:val="left"/>
        <w:rPr>
          <w:rFonts w:hint="eastAsia" w:ascii="宋体" w:hAnsi="宋体" w:eastAsia="宋体" w:cs="宋体"/>
          <w:color w:val="auto"/>
        </w:rPr>
      </w:pPr>
      <w:r>
        <w:rPr>
          <w:rFonts w:hint="eastAsia" w:ascii="宋体" w:hAnsi="宋体" w:eastAsia="宋体" w:cs="宋体"/>
          <w:color w:val="auto"/>
        </w:rPr>
        <w:t>地    址：湖南省长沙市岳麓区观沙路国家档案馆2楼</w:t>
      </w:r>
    </w:p>
    <w:p>
      <w:pPr>
        <w:pStyle w:val="23"/>
        <w:spacing w:line="360" w:lineRule="auto"/>
        <w:ind w:left="1155" w:hanging="1155" w:hangingChars="550"/>
        <w:jc w:val="left"/>
        <w:rPr>
          <w:rFonts w:hint="eastAsia" w:ascii="宋体" w:hAnsi="宋体" w:eastAsia="宋体" w:cs="宋体"/>
          <w:color w:val="auto"/>
        </w:rPr>
      </w:pPr>
      <w:r>
        <w:rPr>
          <w:rFonts w:hint="eastAsia" w:ascii="宋体" w:hAnsi="宋体" w:eastAsia="宋体" w:cs="宋体"/>
          <w:color w:val="auto"/>
        </w:rPr>
        <w:t>电    话：15084819496</w:t>
      </w:r>
    </w:p>
    <w:p>
      <w:pPr>
        <w:pStyle w:val="23"/>
        <w:spacing w:line="360" w:lineRule="auto"/>
        <w:ind w:left="1155" w:hanging="1155" w:hangingChars="550"/>
        <w:jc w:val="left"/>
        <w:rPr>
          <w:rFonts w:hint="eastAsia" w:ascii="宋体" w:hAnsi="宋体" w:eastAsia="宋体" w:cs="宋体"/>
          <w:color w:val="auto"/>
        </w:rPr>
      </w:pPr>
      <w:r>
        <w:rPr>
          <w:rFonts w:hint="eastAsia" w:ascii="宋体" w:hAnsi="宋体" w:eastAsia="宋体" w:cs="宋体"/>
          <w:color w:val="auto"/>
        </w:rPr>
        <w:t>联 系 人：李著</w:t>
      </w:r>
    </w:p>
    <w:p>
      <w:pPr>
        <w:pStyle w:val="23"/>
        <w:spacing w:line="360" w:lineRule="auto"/>
        <w:ind w:left="1155" w:hanging="1155" w:hangingChars="550"/>
        <w:jc w:val="left"/>
        <w:rPr>
          <w:rFonts w:hint="eastAsia" w:ascii="宋体" w:hAnsi="宋体" w:eastAsia="宋体" w:cs="宋体"/>
          <w:color w:val="auto"/>
        </w:rPr>
      </w:pPr>
      <w:r>
        <w:rPr>
          <w:rFonts w:hint="eastAsia" w:ascii="宋体" w:hAnsi="宋体" w:eastAsia="宋体" w:cs="宋体"/>
          <w:color w:val="auto"/>
        </w:rPr>
        <w:t>采购代理机构：湖南中泰项目管理有限公司</w:t>
      </w:r>
    </w:p>
    <w:p>
      <w:pPr>
        <w:pStyle w:val="23"/>
        <w:spacing w:line="360" w:lineRule="auto"/>
        <w:ind w:left="1155" w:hanging="1155" w:hangingChars="550"/>
        <w:jc w:val="left"/>
        <w:rPr>
          <w:rFonts w:hint="eastAsia" w:ascii="宋体" w:hAnsi="宋体" w:eastAsia="宋体" w:cs="宋体"/>
          <w:color w:val="auto"/>
        </w:rPr>
      </w:pPr>
      <w:r>
        <w:rPr>
          <w:rFonts w:hint="eastAsia" w:ascii="宋体" w:hAnsi="宋体" w:eastAsia="宋体" w:cs="宋体"/>
          <w:color w:val="auto"/>
        </w:rPr>
        <w:t xml:space="preserve">地   址：长沙高新开发区麓龙路199号麓谷商务中心（标志 · 麓谷坐标）A栋804号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联 系 人：李玥 </w:t>
      </w:r>
    </w:p>
    <w:p>
      <w:pPr>
        <w:pStyle w:val="23"/>
        <w:rPr>
          <w:rFonts w:hint="eastAsia" w:ascii="宋体" w:hAnsi="宋体" w:eastAsia="宋体" w:cs="宋体"/>
          <w:b/>
          <w:color w:val="auto"/>
          <w:sz w:val="24"/>
          <w:szCs w:val="24"/>
        </w:rPr>
      </w:pPr>
      <w:r>
        <w:rPr>
          <w:rFonts w:hint="eastAsia" w:ascii="宋体" w:hAnsi="宋体" w:eastAsia="宋体" w:cs="宋体"/>
          <w:color w:val="auto"/>
        </w:rPr>
        <w:t>电    话：0731-89819668、13272490627</w:t>
      </w:r>
    </w:p>
    <w:p>
      <w:pPr>
        <w:pStyle w:val="23"/>
        <w:jc w:val="center"/>
        <w:rPr>
          <w:rFonts w:hint="eastAsia" w:ascii="宋体" w:hAnsi="宋体" w:eastAsia="宋体" w:cs="宋体"/>
          <w:b/>
          <w:color w:val="auto"/>
          <w:sz w:val="32"/>
          <w:szCs w:val="32"/>
        </w:rPr>
      </w:pPr>
    </w:p>
    <w:p>
      <w:pPr>
        <w:pStyle w:val="23"/>
        <w:jc w:val="center"/>
        <w:rPr>
          <w:rFonts w:hint="eastAsia" w:ascii="宋体" w:hAnsi="宋体" w:eastAsia="宋体" w:cs="宋体"/>
          <w:b/>
          <w:color w:val="auto"/>
          <w:sz w:val="32"/>
          <w:szCs w:val="32"/>
        </w:rPr>
      </w:pPr>
    </w:p>
    <w:p>
      <w:pPr>
        <w:pStyle w:val="23"/>
        <w:jc w:val="center"/>
        <w:rPr>
          <w:rFonts w:hint="eastAsia" w:ascii="宋体" w:hAnsi="宋体" w:eastAsia="宋体" w:cs="宋体"/>
          <w:b/>
          <w:color w:val="auto"/>
          <w:sz w:val="32"/>
          <w:szCs w:val="32"/>
        </w:rPr>
      </w:pPr>
    </w:p>
    <w:p>
      <w:pPr>
        <w:pStyle w:val="23"/>
        <w:jc w:val="center"/>
        <w:rPr>
          <w:rFonts w:hint="eastAsia" w:ascii="宋体" w:hAnsi="宋体" w:eastAsia="宋体" w:cs="宋体"/>
          <w:b/>
          <w:color w:val="auto"/>
          <w:sz w:val="32"/>
          <w:szCs w:val="32"/>
        </w:rPr>
      </w:pPr>
    </w:p>
    <w:p>
      <w:pPr>
        <w:pStyle w:val="23"/>
        <w:jc w:val="center"/>
        <w:rPr>
          <w:rFonts w:hint="eastAsia" w:ascii="宋体" w:hAnsi="宋体" w:eastAsia="宋体" w:cs="宋体"/>
          <w:b/>
          <w:color w:val="auto"/>
          <w:sz w:val="32"/>
          <w:szCs w:val="32"/>
        </w:rPr>
      </w:pPr>
    </w:p>
    <w:p>
      <w:pPr>
        <w:pStyle w:val="23"/>
        <w:jc w:val="center"/>
        <w:outlineLvl w:val="0"/>
        <w:rPr>
          <w:rFonts w:hint="eastAsia" w:ascii="宋体" w:hAnsi="宋体" w:eastAsia="宋体" w:cs="宋体"/>
          <w:b/>
          <w:color w:val="auto"/>
          <w:sz w:val="32"/>
          <w:szCs w:val="32"/>
        </w:rPr>
      </w:pPr>
      <w:bookmarkStart w:id="17" w:name="_Toc1926"/>
    </w:p>
    <w:p>
      <w:pPr>
        <w:pStyle w:val="23"/>
        <w:jc w:val="center"/>
        <w:outlineLvl w:val="0"/>
        <w:rPr>
          <w:rFonts w:hint="eastAsia" w:ascii="宋体" w:hAnsi="宋体" w:eastAsia="宋体" w:cs="宋体"/>
          <w:b/>
          <w:color w:val="auto"/>
          <w:sz w:val="32"/>
          <w:szCs w:val="32"/>
        </w:rPr>
      </w:pPr>
    </w:p>
    <w:p>
      <w:pPr>
        <w:pStyle w:val="23"/>
        <w:jc w:val="center"/>
        <w:outlineLvl w:val="0"/>
        <w:rPr>
          <w:rFonts w:hint="eastAsia" w:ascii="宋体" w:hAnsi="宋体" w:eastAsia="宋体" w:cs="宋体"/>
          <w:b/>
          <w:color w:val="auto"/>
          <w:sz w:val="32"/>
          <w:szCs w:val="32"/>
        </w:rPr>
      </w:pPr>
    </w:p>
    <w:p>
      <w:pPr>
        <w:pStyle w:val="23"/>
        <w:jc w:val="center"/>
        <w:outlineLvl w:val="0"/>
        <w:rPr>
          <w:rFonts w:hint="eastAsia" w:ascii="宋体" w:hAnsi="宋体" w:eastAsia="宋体" w:cs="宋体"/>
          <w:b/>
          <w:color w:val="auto"/>
          <w:sz w:val="32"/>
          <w:szCs w:val="32"/>
        </w:rPr>
      </w:pPr>
    </w:p>
    <w:p>
      <w:pPr>
        <w:pStyle w:val="23"/>
        <w:jc w:val="center"/>
        <w:outlineLvl w:val="0"/>
        <w:rPr>
          <w:rFonts w:hint="eastAsia" w:ascii="宋体" w:hAnsi="宋体" w:eastAsia="宋体" w:cs="宋体"/>
          <w:b/>
          <w:color w:val="auto"/>
          <w:sz w:val="32"/>
          <w:szCs w:val="32"/>
        </w:rPr>
      </w:pPr>
    </w:p>
    <w:p>
      <w:pPr>
        <w:pStyle w:val="23"/>
        <w:jc w:val="center"/>
        <w:outlineLvl w:val="0"/>
        <w:rPr>
          <w:rFonts w:hint="eastAsia" w:ascii="宋体" w:hAnsi="宋体" w:eastAsia="宋体" w:cs="宋体"/>
          <w:b/>
          <w:color w:val="auto"/>
          <w:sz w:val="32"/>
          <w:szCs w:val="32"/>
        </w:rPr>
      </w:pPr>
    </w:p>
    <w:p>
      <w:pPr>
        <w:pStyle w:val="23"/>
        <w:jc w:val="center"/>
        <w:outlineLvl w:val="0"/>
        <w:rPr>
          <w:rFonts w:hint="eastAsia" w:ascii="宋体" w:hAnsi="宋体" w:eastAsia="宋体" w:cs="宋体"/>
          <w:b/>
          <w:color w:val="auto"/>
          <w:sz w:val="32"/>
          <w:szCs w:val="32"/>
        </w:rPr>
      </w:pPr>
    </w:p>
    <w:p>
      <w:pPr>
        <w:pStyle w:val="23"/>
        <w:jc w:val="center"/>
        <w:outlineLvl w:val="0"/>
        <w:rPr>
          <w:rFonts w:hint="eastAsia" w:ascii="宋体" w:hAnsi="宋体" w:eastAsia="宋体" w:cs="宋体"/>
          <w:b/>
          <w:color w:val="auto"/>
          <w:sz w:val="32"/>
          <w:szCs w:val="32"/>
        </w:rPr>
      </w:pPr>
    </w:p>
    <w:p>
      <w:pPr>
        <w:pStyle w:val="23"/>
        <w:jc w:val="center"/>
        <w:outlineLvl w:val="0"/>
        <w:rPr>
          <w:rFonts w:hint="eastAsia" w:ascii="宋体" w:hAnsi="宋体" w:eastAsia="宋体" w:cs="宋体"/>
          <w:b/>
          <w:color w:val="auto"/>
          <w:sz w:val="32"/>
          <w:szCs w:val="32"/>
        </w:rPr>
      </w:pPr>
    </w:p>
    <w:p>
      <w:pPr>
        <w:pStyle w:val="23"/>
        <w:jc w:val="center"/>
        <w:outlineLvl w:val="0"/>
        <w:rPr>
          <w:rFonts w:hint="eastAsia" w:ascii="宋体" w:hAnsi="宋体" w:eastAsia="宋体" w:cs="宋体"/>
          <w:b/>
          <w:color w:val="auto"/>
          <w:sz w:val="32"/>
          <w:szCs w:val="32"/>
        </w:rPr>
      </w:pPr>
      <w:r>
        <w:rPr>
          <w:rFonts w:hint="eastAsia" w:ascii="宋体" w:hAnsi="宋体" w:eastAsia="宋体" w:cs="宋体"/>
          <w:b/>
          <w:color w:val="auto"/>
          <w:sz w:val="32"/>
          <w:szCs w:val="32"/>
        </w:rPr>
        <w:t>第二章磋商须知</w:t>
      </w:r>
      <w:bookmarkEnd w:id="17"/>
    </w:p>
    <w:p>
      <w:pPr>
        <w:pStyle w:val="23"/>
        <w:rPr>
          <w:rFonts w:hint="eastAsia" w:ascii="宋体" w:hAnsi="宋体" w:eastAsia="宋体" w:cs="宋体"/>
          <w:b/>
          <w:color w:val="auto"/>
          <w:sz w:val="24"/>
          <w:szCs w:val="24"/>
        </w:rPr>
      </w:pPr>
      <w:r>
        <w:rPr>
          <w:rFonts w:hint="eastAsia" w:ascii="宋体" w:hAnsi="宋体" w:eastAsia="宋体" w:cs="宋体"/>
          <w:b/>
          <w:color w:val="auto"/>
          <w:sz w:val="24"/>
          <w:szCs w:val="24"/>
        </w:rPr>
        <w:t>磋商须知前附表</w:t>
      </w:r>
    </w:p>
    <w:p>
      <w:pPr>
        <w:pStyle w:val="23"/>
        <w:rPr>
          <w:rFonts w:hint="eastAsia" w:ascii="宋体" w:hAnsi="宋体" w:eastAsia="宋体" w:cs="宋体"/>
          <w:color w:val="auto"/>
        </w:rPr>
      </w:pPr>
      <w:r>
        <w:rPr>
          <w:rFonts w:hint="eastAsia" w:ascii="宋体" w:hAnsi="宋体" w:eastAsia="宋体" w:cs="宋体"/>
          <w:color w:val="auto"/>
        </w:rPr>
        <w:t>注：请在方框□内划√选择，在“条款号”内限选一项。（本项目采用的条款用“■”标示）</w:t>
      </w:r>
    </w:p>
    <w:tbl>
      <w:tblPr>
        <w:tblStyle w:val="44"/>
        <w:tblW w:w="9467"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44"/>
        <w:gridCol w:w="1499"/>
        <w:gridCol w:w="612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64" w:hRule="atLeast"/>
          <w:tblHeader/>
          <w:jc w:val="center"/>
        </w:trPr>
        <w:tc>
          <w:tcPr>
            <w:tcW w:w="1844" w:type="dxa"/>
            <w:tcBorders>
              <w:top w:val="double" w:color="auto" w:sz="4" w:space="0"/>
            </w:tcBorders>
            <w:vAlign w:val="center"/>
          </w:tcPr>
          <w:p>
            <w:pPr>
              <w:adjustRightInd w:val="0"/>
              <w:snapToGrid w:val="0"/>
              <w:spacing w:line="240" w:lineRule="auto"/>
              <w:jc w:val="center"/>
              <w:rPr>
                <w:rFonts w:hint="eastAsia" w:ascii="宋体" w:hAnsi="宋体" w:eastAsia="宋体" w:cs="宋体"/>
                <w:b/>
                <w:color w:val="auto"/>
                <w:szCs w:val="21"/>
              </w:rPr>
            </w:pPr>
            <w:r>
              <w:rPr>
                <w:rFonts w:hint="eastAsia" w:ascii="宋体" w:hAnsi="宋体" w:eastAsia="宋体" w:cs="宋体"/>
                <w:b/>
                <w:color w:val="auto"/>
                <w:szCs w:val="21"/>
              </w:rPr>
              <w:t>条款号</w:t>
            </w:r>
          </w:p>
        </w:tc>
        <w:tc>
          <w:tcPr>
            <w:tcW w:w="1499" w:type="dxa"/>
            <w:tcBorders>
              <w:top w:val="double" w:color="auto" w:sz="4" w:space="0"/>
            </w:tcBorders>
            <w:vAlign w:val="center"/>
          </w:tcPr>
          <w:p>
            <w:pPr>
              <w:adjustRightInd w:val="0"/>
              <w:snapToGrid w:val="0"/>
              <w:spacing w:line="240" w:lineRule="auto"/>
              <w:jc w:val="center"/>
              <w:rPr>
                <w:rFonts w:hint="eastAsia" w:ascii="宋体" w:hAnsi="宋体" w:eastAsia="宋体" w:cs="宋体"/>
                <w:b/>
                <w:color w:val="auto"/>
                <w:szCs w:val="21"/>
              </w:rPr>
            </w:pPr>
            <w:r>
              <w:rPr>
                <w:rFonts w:hint="eastAsia" w:ascii="宋体" w:hAnsi="宋体" w:eastAsia="宋体" w:cs="宋体"/>
                <w:b/>
                <w:color w:val="auto"/>
                <w:szCs w:val="21"/>
              </w:rPr>
              <w:t>条款名称</w:t>
            </w:r>
          </w:p>
        </w:tc>
        <w:tc>
          <w:tcPr>
            <w:tcW w:w="6124" w:type="dxa"/>
            <w:tcBorders>
              <w:top w:val="double" w:color="auto" w:sz="4" w:space="0"/>
            </w:tcBorders>
            <w:vAlign w:val="center"/>
          </w:tcPr>
          <w:p>
            <w:pPr>
              <w:adjustRightInd w:val="0"/>
              <w:snapToGrid w:val="0"/>
              <w:spacing w:line="240" w:lineRule="auto"/>
              <w:jc w:val="center"/>
              <w:rPr>
                <w:rFonts w:hint="eastAsia" w:ascii="宋体" w:hAnsi="宋体" w:eastAsia="宋体" w:cs="宋体"/>
                <w:b/>
                <w:color w:val="auto"/>
                <w:szCs w:val="21"/>
              </w:rPr>
            </w:pPr>
            <w:r>
              <w:rPr>
                <w:rFonts w:hint="eastAsia" w:ascii="宋体" w:hAnsi="宋体" w:eastAsia="宋体" w:cs="宋体"/>
                <w:b/>
                <w:color w:val="auto"/>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64" w:hRule="atLeast"/>
          <w:jc w:val="center"/>
        </w:trPr>
        <w:tc>
          <w:tcPr>
            <w:tcW w:w="9467" w:type="dxa"/>
            <w:gridSpan w:val="3"/>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b/>
                <w:color w:val="auto"/>
                <w:szCs w:val="21"/>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64"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第二章第1.1款</w:t>
            </w:r>
          </w:p>
        </w:tc>
        <w:tc>
          <w:tcPr>
            <w:tcW w:w="1499"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采购项目</w:t>
            </w:r>
          </w:p>
        </w:tc>
        <w:tc>
          <w:tcPr>
            <w:tcW w:w="6124" w:type="dxa"/>
            <w:vAlign w:val="center"/>
          </w:tcPr>
          <w:p>
            <w:pPr>
              <w:adjustRightInd w:val="0"/>
              <w:snapToGrid w:val="0"/>
              <w:spacing w:before="156" w:beforeLines="50" w:line="240" w:lineRule="auto"/>
              <w:rPr>
                <w:rFonts w:hint="eastAsia" w:ascii="宋体" w:hAnsi="宋体" w:eastAsia="宋体" w:cs="宋体"/>
                <w:color w:val="auto"/>
                <w:szCs w:val="21"/>
                <w:lang w:eastAsia="zh-CN"/>
              </w:rPr>
            </w:pPr>
            <w:r>
              <w:rPr>
                <w:rFonts w:hint="eastAsia" w:ascii="宋体" w:hAnsi="宋体" w:cs="宋体"/>
                <w:color w:val="auto"/>
                <w:szCs w:val="21"/>
                <w:lang w:eastAsia="zh-CN"/>
              </w:rPr>
              <w:t>长沙市民政局和长沙市慈善总会2025年宣传项目</w:t>
            </w:r>
          </w:p>
          <w:p>
            <w:pPr>
              <w:adjustRightInd w:val="0"/>
              <w:snapToGrid w:val="0"/>
              <w:spacing w:line="240" w:lineRule="auto"/>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249"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第二章第2.1款</w:t>
            </w:r>
          </w:p>
        </w:tc>
        <w:tc>
          <w:tcPr>
            <w:tcW w:w="1499"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采购人</w:t>
            </w:r>
          </w:p>
        </w:tc>
        <w:tc>
          <w:tcPr>
            <w:tcW w:w="6124" w:type="dxa"/>
            <w:vAlign w:val="center"/>
          </w:tcPr>
          <w:p>
            <w:pPr>
              <w:pStyle w:val="23"/>
              <w:spacing w:line="240" w:lineRule="auto"/>
              <w:ind w:left="1155" w:hanging="1155" w:hangingChars="550"/>
              <w:jc w:val="left"/>
              <w:rPr>
                <w:rFonts w:hint="eastAsia" w:ascii="宋体" w:hAnsi="宋体" w:eastAsia="宋体" w:cs="宋体"/>
                <w:color w:val="auto"/>
              </w:rPr>
            </w:pPr>
            <w:r>
              <w:rPr>
                <w:rFonts w:hint="eastAsia" w:ascii="宋体" w:hAnsi="宋体" w:eastAsia="宋体" w:cs="宋体"/>
                <w:color w:val="auto"/>
              </w:rPr>
              <w:t xml:space="preserve">采 </w:t>
            </w:r>
            <w:r>
              <w:rPr>
                <w:rFonts w:hint="eastAsia" w:ascii="宋体" w:hAnsi="宋体" w:eastAsia="宋体" w:cs="宋体"/>
                <w:bCs/>
                <w:color w:val="auto"/>
              </w:rPr>
              <w:t>购 人：</w:t>
            </w:r>
            <w:r>
              <w:rPr>
                <w:rFonts w:hint="eastAsia" w:hAnsi="宋体" w:cs="宋体"/>
                <w:color w:val="auto"/>
                <w:lang w:eastAsia="zh-CN"/>
              </w:rPr>
              <w:t>长沙市慈善总会</w:t>
            </w:r>
            <w:r>
              <w:rPr>
                <w:rFonts w:hint="eastAsia" w:ascii="宋体" w:hAnsi="宋体" w:eastAsia="宋体" w:cs="宋体"/>
                <w:color w:val="auto"/>
              </w:rPr>
              <w:t xml:space="preserve">    </w:t>
            </w:r>
          </w:p>
          <w:p>
            <w:pPr>
              <w:pStyle w:val="23"/>
              <w:spacing w:line="240" w:lineRule="auto"/>
              <w:ind w:left="1155" w:hanging="1155" w:hangingChars="550"/>
              <w:jc w:val="left"/>
              <w:rPr>
                <w:rFonts w:hint="eastAsia" w:ascii="宋体" w:hAnsi="宋体" w:eastAsia="宋体" w:cs="宋体"/>
                <w:color w:val="auto"/>
                <w:lang w:eastAsia="zh-CN"/>
              </w:rPr>
            </w:pPr>
            <w:r>
              <w:rPr>
                <w:rFonts w:hint="eastAsia" w:ascii="宋体" w:hAnsi="宋体" w:eastAsia="宋体" w:cs="宋体"/>
                <w:color w:val="auto"/>
              </w:rPr>
              <w:t>地    址：</w:t>
            </w:r>
            <w:r>
              <w:rPr>
                <w:rFonts w:hint="eastAsia" w:hAnsi="宋体" w:cs="宋体"/>
                <w:color w:val="auto"/>
                <w:lang w:eastAsia="zh-CN"/>
              </w:rPr>
              <w:t>湖南省长沙市岳麓区观沙路国家档案馆2楼</w:t>
            </w:r>
          </w:p>
          <w:p>
            <w:pPr>
              <w:pStyle w:val="23"/>
              <w:spacing w:line="360" w:lineRule="auto"/>
              <w:ind w:left="1155" w:hanging="1155" w:hangingChars="550"/>
              <w:jc w:val="left"/>
              <w:rPr>
                <w:rFonts w:hint="eastAsia" w:ascii="宋体" w:hAnsi="宋体" w:eastAsia="宋体" w:cs="宋体"/>
                <w:color w:val="auto"/>
              </w:rPr>
            </w:pPr>
            <w:r>
              <w:rPr>
                <w:rFonts w:hint="eastAsia" w:ascii="宋体" w:hAnsi="宋体" w:eastAsia="宋体" w:cs="宋体"/>
                <w:color w:val="auto"/>
              </w:rPr>
              <w:t>电    话：15084819496</w:t>
            </w:r>
          </w:p>
          <w:p>
            <w:pPr>
              <w:pStyle w:val="23"/>
              <w:spacing w:line="360" w:lineRule="auto"/>
              <w:ind w:left="1155" w:hanging="1155" w:hangingChars="550"/>
              <w:jc w:val="left"/>
              <w:rPr>
                <w:rFonts w:hint="eastAsia" w:ascii="宋体" w:hAnsi="宋体" w:eastAsia="宋体" w:cs="宋体"/>
                <w:color w:val="auto"/>
              </w:rPr>
            </w:pPr>
            <w:r>
              <w:rPr>
                <w:rFonts w:hint="eastAsia" w:ascii="宋体" w:hAnsi="宋体" w:eastAsia="宋体" w:cs="宋体"/>
                <w:color w:val="auto"/>
              </w:rPr>
              <w:t>联 系 人：李著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249"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第二章第2.2款</w:t>
            </w:r>
          </w:p>
        </w:tc>
        <w:tc>
          <w:tcPr>
            <w:tcW w:w="1499"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采购代理机构</w:t>
            </w:r>
          </w:p>
        </w:tc>
        <w:tc>
          <w:tcPr>
            <w:tcW w:w="6124" w:type="dxa"/>
            <w:vAlign w:val="center"/>
          </w:tcPr>
          <w:p>
            <w:pPr>
              <w:pStyle w:val="23"/>
              <w:spacing w:line="240" w:lineRule="auto"/>
              <w:ind w:left="1155" w:hanging="1155" w:hangingChars="550"/>
              <w:jc w:val="left"/>
              <w:rPr>
                <w:rFonts w:hint="eastAsia" w:ascii="宋体" w:hAnsi="宋体" w:eastAsia="宋体" w:cs="宋体"/>
                <w:color w:val="auto"/>
              </w:rPr>
            </w:pPr>
            <w:r>
              <w:rPr>
                <w:rFonts w:hint="eastAsia" w:ascii="宋体" w:hAnsi="宋体" w:eastAsia="宋体" w:cs="宋体"/>
                <w:color w:val="auto"/>
              </w:rPr>
              <w:t>采购代理机构：湖南中泰项目管理有限公司</w:t>
            </w:r>
          </w:p>
          <w:p>
            <w:pPr>
              <w:pStyle w:val="23"/>
              <w:spacing w:line="240" w:lineRule="auto"/>
              <w:ind w:left="1155" w:hanging="1155" w:hangingChars="550"/>
              <w:jc w:val="left"/>
              <w:rPr>
                <w:rFonts w:hint="eastAsia" w:ascii="宋体" w:hAnsi="宋体" w:eastAsia="宋体" w:cs="宋体"/>
                <w:color w:val="auto"/>
              </w:rPr>
            </w:pPr>
            <w:r>
              <w:rPr>
                <w:rFonts w:hint="eastAsia" w:ascii="宋体" w:hAnsi="宋体" w:eastAsia="宋体" w:cs="宋体"/>
                <w:color w:val="auto"/>
              </w:rPr>
              <w:t xml:space="preserve">地   址：长沙高新开发区麓龙路199号麓谷商务中心（标志 · 麓谷坐标）A栋804号        </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联 系 人：李玥</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电    话：0731-89819668、13272490627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43" w:hRule="atLeast"/>
          <w:jc w:val="center"/>
        </w:trPr>
        <w:tc>
          <w:tcPr>
            <w:tcW w:w="1844" w:type="dxa"/>
            <w:tcBorders>
              <w:bottom w:val="single" w:color="auto" w:sz="4" w:space="0"/>
            </w:tcBorders>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第二章第2.3款</w:t>
            </w:r>
          </w:p>
        </w:tc>
        <w:tc>
          <w:tcPr>
            <w:tcW w:w="1499" w:type="dxa"/>
            <w:tcBorders>
              <w:bottom w:val="single" w:color="auto" w:sz="4" w:space="0"/>
            </w:tcBorders>
            <w:vAlign w:val="center"/>
          </w:tcPr>
          <w:p>
            <w:pPr>
              <w:adjustRightInd w:val="0"/>
              <w:snapToGrid w:val="0"/>
              <w:spacing w:line="240" w:lineRule="auto"/>
              <w:rPr>
                <w:rFonts w:hint="eastAsia" w:ascii="宋体" w:hAnsi="宋体" w:eastAsia="宋体" w:cs="宋体"/>
                <w:bCs/>
                <w:color w:val="auto"/>
                <w:szCs w:val="21"/>
              </w:rPr>
            </w:pPr>
            <w:r>
              <w:rPr>
                <w:rFonts w:hint="eastAsia" w:ascii="宋体" w:hAnsi="宋体" w:eastAsia="宋体" w:cs="宋体"/>
                <w:color w:val="auto"/>
                <w:kern w:val="0"/>
                <w:szCs w:val="21"/>
              </w:rPr>
              <w:t>供应商的</w:t>
            </w:r>
            <w:r>
              <w:rPr>
                <w:rFonts w:hint="eastAsia" w:ascii="宋体" w:hAnsi="宋体" w:eastAsia="宋体" w:cs="宋体"/>
                <w:color w:val="auto"/>
                <w:szCs w:val="21"/>
              </w:rPr>
              <w:t>邀请方式</w:t>
            </w:r>
          </w:p>
        </w:tc>
        <w:tc>
          <w:tcPr>
            <w:tcW w:w="6124" w:type="dxa"/>
            <w:tcBorders>
              <w:bottom w:val="single" w:color="auto" w:sz="4" w:space="0"/>
            </w:tcBorders>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■发布公告</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□从省级以上财政部门建立的供应商库中随机抽取</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□采购人和评审专家分别书面推荐的方式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54" w:hRule="atLeast"/>
          <w:jc w:val="center"/>
        </w:trPr>
        <w:tc>
          <w:tcPr>
            <w:tcW w:w="1844" w:type="dxa"/>
            <w:tcBorders>
              <w:top w:val="single" w:color="auto" w:sz="4" w:space="0"/>
            </w:tcBorders>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第二章第3.1款</w:t>
            </w:r>
          </w:p>
        </w:tc>
        <w:tc>
          <w:tcPr>
            <w:tcW w:w="1499" w:type="dxa"/>
            <w:tcBorders>
              <w:top w:val="single" w:color="auto" w:sz="4" w:space="0"/>
            </w:tcBorders>
            <w:vAlign w:val="center"/>
          </w:tcPr>
          <w:p>
            <w:pPr>
              <w:adjustRightInd w:val="0"/>
              <w:snapToGrid w:val="0"/>
              <w:spacing w:line="240" w:lineRule="auto"/>
              <w:jc w:val="center"/>
              <w:rPr>
                <w:rFonts w:hint="eastAsia" w:ascii="宋体" w:hAnsi="宋体" w:eastAsia="宋体" w:cs="宋体"/>
                <w:color w:val="auto"/>
                <w:kern w:val="0"/>
                <w:szCs w:val="21"/>
              </w:rPr>
            </w:pPr>
            <w:r>
              <w:rPr>
                <w:rFonts w:hint="eastAsia" w:ascii="宋体" w:hAnsi="宋体" w:eastAsia="宋体" w:cs="宋体"/>
                <w:bCs/>
                <w:color w:val="auto"/>
                <w:szCs w:val="21"/>
              </w:rPr>
              <w:t>供应商</w:t>
            </w:r>
            <w:r>
              <w:rPr>
                <w:rFonts w:hint="eastAsia" w:ascii="宋体" w:hAnsi="宋体" w:eastAsia="宋体" w:cs="宋体"/>
                <w:color w:val="auto"/>
                <w:szCs w:val="21"/>
              </w:rPr>
              <w:t>资格条件</w:t>
            </w:r>
          </w:p>
        </w:tc>
        <w:tc>
          <w:tcPr>
            <w:tcW w:w="6124" w:type="dxa"/>
            <w:tcBorders>
              <w:top w:val="single" w:color="auto" w:sz="4" w:space="0"/>
            </w:tcBorders>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 xml:space="preserve">1.供应商基本资格条件：应当符合《政府采购法》第二十二条第一款的规定，即： </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 xml:space="preserve">（1）具有独立承担民事责任的能力； </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 xml:space="preserve">（2）具有良好的商业信誉和健全的财务会计制度； </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 xml:space="preserve">（3）具有履行合同所必需的设备和专业技术能力； </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 xml:space="preserve">（4）有依法缴纳税收和社会保障资金的良好记录。 </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 xml:space="preserve">（5）参加政府采购活动前三年内，在经营活动中没有重大违法记录。 </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 xml:space="preserve">（6）法律、行政法规规定的其他条件。 </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 xml:space="preserve">2.法人提交企业法人营业执照副本（或者法人登记证书）以及组织机构代码证副本复印件； </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 xml:space="preserve">3.供应商提交《湖南省政府采购供应商资格承诺函》 </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 xml:space="preserve">4.法人提交法定代表人身份证明或者法定代表人授权委托书并附法定代表人身份证明，自然人提交身份证复印件; </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 xml:space="preserve">5.信用记录查询；（由采购人、代理机构进行查询，无需供应商提供书面声明）； </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 xml:space="preserve">6.具有履行本项目采购合同所必须的设备和专业技术能力（提供承诺函）； </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 xml:space="preserve">7.单位负责人为同一人或者存在直接控股、管理关系的不同供应商，不得参加同一合同项下的政府采购活动。 </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 xml:space="preserve">8.为本采购项目提供整体设计、规范编制或者项目管理等服务的，不得再参加此项目的其他招标采购活动。 </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 xml:space="preserve">9.其他说明。（非法人组织参与投标需提供的相关证明材料）。 </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 xml:space="preserve">注：供应商具有实行了“三证合一”登记制度改革的新证，视同为持有工商营业执照、组织机构代码 </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 xml:space="preserve">证和税务登记证，符合基本资格条件的相关条款，供应商具有实行了“五证合一”登记制度改革的新证， </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 xml:space="preserve">视同为持有工商营业执照、组织机构代码证和税务登记证和社会保险登记证，符合基本资格条件的相关条 </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 xml:space="preserve">款，供应商如是“三证合一或五证合一”请自行说明。 </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供应商特定资格条件： 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25"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第二章第6.1款</w:t>
            </w:r>
          </w:p>
        </w:tc>
        <w:tc>
          <w:tcPr>
            <w:tcW w:w="1499"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联合体形式</w:t>
            </w:r>
          </w:p>
        </w:tc>
        <w:tc>
          <w:tcPr>
            <w:tcW w:w="6124"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■不接受</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97"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第二章第6.2款</w:t>
            </w:r>
          </w:p>
        </w:tc>
        <w:tc>
          <w:tcPr>
            <w:tcW w:w="1499"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对联合体各方的要求</w:t>
            </w:r>
          </w:p>
        </w:tc>
        <w:tc>
          <w:tcPr>
            <w:tcW w:w="6124"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73"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第二章第7.1款</w:t>
            </w:r>
          </w:p>
        </w:tc>
        <w:tc>
          <w:tcPr>
            <w:tcW w:w="1499"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现场勘察</w:t>
            </w:r>
          </w:p>
        </w:tc>
        <w:tc>
          <w:tcPr>
            <w:tcW w:w="6124"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■采购人不组织</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□采购人组织，时间：地点：联系人：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73"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第二章第8.1款</w:t>
            </w:r>
          </w:p>
        </w:tc>
        <w:tc>
          <w:tcPr>
            <w:tcW w:w="1499"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采购进口产品</w:t>
            </w:r>
          </w:p>
        </w:tc>
        <w:tc>
          <w:tcPr>
            <w:tcW w:w="6124"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■本项目拒绝采购进口产品</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□本项目已经财政部门审核同意购买进口产品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81"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第二章第9.1款</w:t>
            </w:r>
          </w:p>
        </w:tc>
        <w:tc>
          <w:tcPr>
            <w:tcW w:w="1499"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政府采购强制采购：</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1、强制采购的节能产品；</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2、其他。</w:t>
            </w:r>
          </w:p>
        </w:tc>
        <w:tc>
          <w:tcPr>
            <w:tcW w:w="6124"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■否</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□是，采购《节能产品政府采购清单》(第期) 内标记★符号的节能产品。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67"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第二章第9.2款</w:t>
            </w:r>
          </w:p>
        </w:tc>
        <w:tc>
          <w:tcPr>
            <w:tcW w:w="1499"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政府采购优先采购：</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1、非强制采购的节能产品；</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2、环境标志产品；3、两型产品；</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bCs/>
                <w:color w:val="auto"/>
                <w:kern w:val="0"/>
                <w:szCs w:val="21"/>
              </w:rPr>
              <w:t>支持</w:t>
            </w:r>
            <w:r>
              <w:rPr>
                <w:rFonts w:hint="eastAsia" w:ascii="宋体" w:hAnsi="宋体" w:eastAsia="宋体" w:cs="宋体"/>
                <w:color w:val="auto"/>
                <w:szCs w:val="21"/>
              </w:rPr>
              <w:t>中小企业发展；</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5、其他。</w:t>
            </w:r>
          </w:p>
        </w:tc>
        <w:tc>
          <w:tcPr>
            <w:tcW w:w="6124" w:type="dxa"/>
            <w:vAlign w:val="center"/>
          </w:tcPr>
          <w:p>
            <w:pPr>
              <w:adjustRightInd w:val="0"/>
              <w:snapToGrid w:val="0"/>
              <w:spacing w:before="156" w:beforeLines="50" w:line="240" w:lineRule="auto"/>
              <w:rPr>
                <w:rFonts w:hint="eastAsia" w:ascii="宋体" w:hAnsi="宋体" w:eastAsia="宋体" w:cs="宋体"/>
                <w:color w:val="auto"/>
                <w:szCs w:val="21"/>
              </w:rPr>
            </w:pPr>
            <w:r>
              <w:rPr>
                <w:rFonts w:hint="eastAsia" w:ascii="宋体" w:hAnsi="宋体" w:eastAsia="宋体" w:cs="宋体"/>
                <w:color w:val="auto"/>
                <w:szCs w:val="21"/>
              </w:rPr>
              <w:t>1、采购产品为《节能产品政府采购品目清单》内非标记★符号的，分别给予技术和价格项标准总分值4%-8%的加分。本项目具体加分比例分别为：技术4%、价格4%。</w:t>
            </w:r>
          </w:p>
          <w:p>
            <w:pPr>
              <w:adjustRightInd w:val="0"/>
              <w:snapToGrid w:val="0"/>
              <w:spacing w:before="156" w:beforeLines="50" w:line="240" w:lineRule="auto"/>
              <w:rPr>
                <w:rFonts w:hint="eastAsia" w:ascii="宋体" w:hAnsi="宋体" w:eastAsia="宋体" w:cs="宋体"/>
                <w:color w:val="auto"/>
                <w:szCs w:val="21"/>
              </w:rPr>
            </w:pPr>
            <w:r>
              <w:rPr>
                <w:rFonts w:hint="eastAsia" w:ascii="宋体" w:hAnsi="宋体" w:eastAsia="宋体" w:cs="宋体"/>
                <w:color w:val="auto"/>
                <w:szCs w:val="21"/>
              </w:rPr>
              <w:t>2、采购产品为《环境标志产品政府采购品目清单》内的，分别给予技术和价格项标准总分值4%-8%的加分。本项目具体加分比例分别为：技术4%、价格4%。</w:t>
            </w:r>
          </w:p>
          <w:p>
            <w:pPr>
              <w:adjustRightInd w:val="0"/>
              <w:snapToGrid w:val="0"/>
              <w:spacing w:before="156" w:beforeLines="50" w:line="240" w:lineRule="auto"/>
              <w:rPr>
                <w:rFonts w:hint="eastAsia" w:ascii="宋体" w:hAnsi="宋体" w:eastAsia="宋体" w:cs="宋体"/>
                <w:color w:val="auto"/>
                <w:szCs w:val="21"/>
              </w:rPr>
            </w:pPr>
            <w:r>
              <w:rPr>
                <w:rFonts w:hint="eastAsia" w:ascii="宋体" w:hAnsi="宋体" w:eastAsia="宋体" w:cs="宋体"/>
                <w:color w:val="auto"/>
                <w:szCs w:val="21"/>
              </w:rPr>
              <w:t>3、采购产品为《湖南省两型产品政府采购目录（第七批）》或《长沙市两型产品目录》内的：</w:t>
            </w:r>
          </w:p>
          <w:p>
            <w:pPr>
              <w:adjustRightInd w:val="0"/>
              <w:snapToGrid w:val="0"/>
              <w:spacing w:before="156" w:beforeLines="50" w:line="240" w:lineRule="auto"/>
              <w:rPr>
                <w:rFonts w:hint="eastAsia" w:ascii="宋体" w:hAnsi="宋体" w:eastAsia="宋体" w:cs="宋体"/>
                <w:color w:val="auto"/>
                <w:szCs w:val="21"/>
              </w:rPr>
            </w:pPr>
            <w:r>
              <w:rPr>
                <w:rFonts w:hint="eastAsia" w:ascii="宋体" w:hAnsi="宋体" w:eastAsia="宋体" w:cs="宋体"/>
                <w:color w:val="auto"/>
                <w:szCs w:val="21"/>
              </w:rPr>
              <w:t>（1）分别给予技术和价格项标准总分值4%-8%的加分，本项目具体加分比例分别为：技术4%、价格4 %。</w:t>
            </w:r>
          </w:p>
          <w:p>
            <w:pPr>
              <w:adjustRightInd w:val="0"/>
              <w:snapToGrid w:val="0"/>
              <w:spacing w:before="156" w:beforeLines="50" w:line="240" w:lineRule="auto"/>
              <w:rPr>
                <w:rFonts w:hint="eastAsia" w:ascii="宋体" w:hAnsi="宋体" w:eastAsia="宋体" w:cs="宋体"/>
                <w:color w:val="auto"/>
                <w:szCs w:val="21"/>
              </w:rPr>
            </w:pPr>
            <w:r>
              <w:rPr>
                <w:rFonts w:hint="eastAsia" w:ascii="宋体" w:hAnsi="宋体" w:eastAsia="宋体" w:cs="宋体"/>
                <w:color w:val="auto"/>
                <w:szCs w:val="21"/>
              </w:rPr>
              <w:t>（2）对在本地设有生产基地和备品备件库、有售后服务机构和网点的两型产品，给予商务评标总分值4%-8%的加分，本项目具体加分比例为</w:t>
            </w:r>
            <w:r>
              <w:rPr>
                <w:rFonts w:hint="eastAsia" w:ascii="宋体" w:hAnsi="宋体" w:eastAsia="宋体" w:cs="宋体"/>
                <w:color w:val="auto"/>
                <w:szCs w:val="21"/>
                <w:u w:val="single"/>
              </w:rPr>
              <w:t>4</w:t>
            </w:r>
            <w:r>
              <w:rPr>
                <w:rFonts w:hint="eastAsia" w:ascii="宋体" w:hAnsi="宋体" w:eastAsia="宋体" w:cs="宋体"/>
                <w:color w:val="auto"/>
                <w:szCs w:val="21"/>
              </w:rPr>
              <w:t>%。</w:t>
            </w:r>
          </w:p>
          <w:p>
            <w:pPr>
              <w:adjustRightInd w:val="0"/>
              <w:snapToGrid w:val="0"/>
              <w:spacing w:before="156" w:beforeLines="50" w:line="240" w:lineRule="auto"/>
              <w:rPr>
                <w:rFonts w:hint="eastAsia" w:ascii="宋体" w:hAnsi="宋体" w:eastAsia="宋体" w:cs="宋体"/>
                <w:color w:val="auto"/>
                <w:szCs w:val="21"/>
              </w:rPr>
            </w:pPr>
            <w:r>
              <w:rPr>
                <w:rFonts w:hint="eastAsia" w:ascii="宋体" w:hAnsi="宋体" w:eastAsia="宋体" w:cs="宋体"/>
                <w:color w:val="auto"/>
                <w:szCs w:val="21"/>
              </w:rPr>
              <w:t>4、非专门面向中小企业采购，且符合政府采购促进中小企业发展相关规定的：</w:t>
            </w:r>
          </w:p>
          <w:p>
            <w:pPr>
              <w:adjustRightInd w:val="0"/>
              <w:snapToGrid w:val="0"/>
              <w:spacing w:before="156" w:beforeLines="50" w:line="240" w:lineRule="auto"/>
              <w:rPr>
                <w:rFonts w:hint="eastAsia" w:ascii="宋体" w:hAnsi="宋体" w:eastAsia="宋体" w:cs="宋体"/>
                <w:color w:val="auto"/>
                <w:szCs w:val="21"/>
              </w:rPr>
            </w:pPr>
            <w:r>
              <w:rPr>
                <w:rFonts w:hint="eastAsia" w:ascii="宋体" w:hAnsi="宋体" w:eastAsia="宋体" w:cs="宋体"/>
                <w:color w:val="auto"/>
                <w:szCs w:val="21"/>
              </w:rPr>
              <w:t>（1）给予小型和微型企业产品的价格给予10%-20%的扣除，用扣除后的价格参与评审，本项目具体扣除比例为</w:t>
            </w:r>
            <w:r>
              <w:rPr>
                <w:rFonts w:hint="eastAsia" w:ascii="宋体" w:hAnsi="宋体" w:cs="宋体"/>
                <w:color w:val="auto"/>
                <w:szCs w:val="21"/>
                <w:lang w:val="en-US" w:eastAsia="zh-CN"/>
              </w:rPr>
              <w:t>10</w:t>
            </w:r>
            <w:r>
              <w:rPr>
                <w:rFonts w:hint="eastAsia" w:ascii="宋体" w:hAnsi="宋体" w:eastAsia="宋体" w:cs="宋体"/>
                <w:color w:val="auto"/>
                <w:szCs w:val="21"/>
              </w:rPr>
              <w:t>％。</w:t>
            </w:r>
          </w:p>
          <w:p>
            <w:pPr>
              <w:adjustRightInd w:val="0"/>
              <w:snapToGrid w:val="0"/>
              <w:spacing w:before="156" w:beforeLines="50" w:line="240" w:lineRule="auto"/>
              <w:rPr>
                <w:rFonts w:hint="eastAsia" w:ascii="宋体" w:hAnsi="宋体" w:eastAsia="宋体" w:cs="宋体"/>
                <w:color w:val="auto"/>
                <w:szCs w:val="21"/>
              </w:rPr>
            </w:pPr>
            <w:r>
              <w:rPr>
                <w:rFonts w:hint="eastAsia" w:ascii="宋体" w:hAnsi="宋体" w:eastAsia="宋体" w:cs="宋体"/>
                <w:color w:val="auto"/>
                <w:szCs w:val="21"/>
              </w:rPr>
              <w:t>（2）给予联合体2%-3%的价格扣除，用扣除后的价格参与评审，本项目具体扣除比例为/％。</w:t>
            </w:r>
          </w:p>
          <w:p>
            <w:pPr>
              <w:adjustRightInd w:val="0"/>
              <w:snapToGrid w:val="0"/>
              <w:spacing w:before="156" w:beforeLines="50" w:line="240" w:lineRule="auto"/>
              <w:rPr>
                <w:rFonts w:hint="eastAsia" w:ascii="宋体" w:hAnsi="宋体" w:eastAsia="宋体" w:cs="宋体"/>
                <w:color w:val="auto"/>
                <w:szCs w:val="21"/>
              </w:rPr>
            </w:pPr>
            <w:r>
              <w:rPr>
                <w:rFonts w:hint="eastAsia" w:ascii="宋体" w:hAnsi="宋体" w:eastAsia="宋体" w:cs="宋体"/>
                <w:color w:val="auto"/>
                <w:szCs w:val="21"/>
              </w:rPr>
              <w:t>（3）给予中型企业产品的价格给予3%-5%的扣除，用扣除后的价格参与评审，本项目具体扣除比例为/％。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75" w:hRule="atLeast"/>
          <w:jc w:val="center"/>
        </w:trPr>
        <w:tc>
          <w:tcPr>
            <w:tcW w:w="1844" w:type="dxa"/>
            <w:vMerge w:val="restart"/>
            <w:tcBorders>
              <w:top w:val="single" w:color="auto" w:sz="4" w:space="0"/>
            </w:tcBorders>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第二章第9.6款</w:t>
            </w:r>
          </w:p>
        </w:tc>
        <w:tc>
          <w:tcPr>
            <w:tcW w:w="1499" w:type="dxa"/>
            <w:tcBorders>
              <w:top w:val="single" w:color="auto" w:sz="4" w:space="0"/>
            </w:tcBorders>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bCs/>
                <w:color w:val="auto"/>
                <w:kern w:val="0"/>
                <w:szCs w:val="21"/>
              </w:rPr>
              <w:t>政府采购支持中小企业融资</w:t>
            </w:r>
          </w:p>
        </w:tc>
        <w:tc>
          <w:tcPr>
            <w:tcW w:w="6124" w:type="dxa"/>
            <w:tcBorders>
              <w:top w:val="single" w:color="auto" w:sz="4" w:space="0"/>
            </w:tcBorders>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有融资需求的，可向本附表附页1所列银行咨询或登陆中国湖南政府采购网查询。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68" w:hRule="atLeast"/>
          <w:jc w:val="center"/>
        </w:trPr>
        <w:tc>
          <w:tcPr>
            <w:tcW w:w="1844" w:type="dxa"/>
            <w:vMerge w:val="continue"/>
            <w:vAlign w:val="center"/>
          </w:tcPr>
          <w:p>
            <w:pPr>
              <w:adjustRightInd w:val="0"/>
              <w:snapToGrid w:val="0"/>
              <w:spacing w:line="240" w:lineRule="auto"/>
              <w:jc w:val="center"/>
              <w:rPr>
                <w:rFonts w:hint="eastAsia" w:ascii="宋体" w:hAnsi="宋体" w:eastAsia="宋体" w:cs="宋体"/>
                <w:color w:val="auto"/>
                <w:szCs w:val="21"/>
              </w:rPr>
            </w:pPr>
          </w:p>
        </w:tc>
        <w:tc>
          <w:tcPr>
            <w:tcW w:w="1499"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bCs/>
                <w:color w:val="auto"/>
                <w:kern w:val="0"/>
                <w:szCs w:val="21"/>
              </w:rPr>
              <w:t>政府采购信用担保</w:t>
            </w:r>
          </w:p>
        </w:tc>
        <w:tc>
          <w:tcPr>
            <w:tcW w:w="6124"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有履约担保或融资担保需求的，可向本附表附页2所列担保机构咨询或登陆中国湖南政府采购网查询，格式见附页3。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43" w:hRule="atLeast"/>
          <w:jc w:val="center"/>
        </w:trPr>
        <w:tc>
          <w:tcPr>
            <w:tcW w:w="9467" w:type="dxa"/>
            <w:gridSpan w:val="3"/>
            <w:vAlign w:val="center"/>
          </w:tcPr>
          <w:p>
            <w:pPr>
              <w:adjustRightInd w:val="0"/>
              <w:snapToGrid w:val="0"/>
              <w:spacing w:line="240" w:lineRule="auto"/>
              <w:rPr>
                <w:rFonts w:hint="eastAsia" w:ascii="宋体" w:hAnsi="宋体" w:eastAsia="宋体" w:cs="宋体"/>
                <w:b/>
                <w:color w:val="auto"/>
                <w:szCs w:val="21"/>
              </w:rPr>
            </w:pPr>
            <w:r>
              <w:rPr>
                <w:rFonts w:hint="eastAsia" w:ascii="宋体" w:hAnsi="宋体" w:eastAsia="宋体" w:cs="宋体"/>
                <w:b/>
                <w:color w:val="auto"/>
                <w:szCs w:val="21"/>
              </w:rPr>
              <w:t>二、磋商文件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65"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第二章第10.2款</w:t>
            </w:r>
          </w:p>
        </w:tc>
        <w:tc>
          <w:tcPr>
            <w:tcW w:w="1499" w:type="dxa"/>
            <w:vAlign w:val="center"/>
          </w:tcPr>
          <w:p>
            <w:pPr>
              <w:adjustRightInd w:val="0"/>
              <w:snapToGrid w:val="0"/>
              <w:spacing w:line="240" w:lineRule="auto"/>
              <w:jc w:val="left"/>
              <w:rPr>
                <w:rFonts w:hint="eastAsia" w:ascii="宋体" w:hAnsi="宋体" w:eastAsia="宋体" w:cs="宋体"/>
                <w:color w:val="auto"/>
                <w:szCs w:val="21"/>
              </w:rPr>
            </w:pPr>
            <w:r>
              <w:rPr>
                <w:rFonts w:hint="eastAsia" w:ascii="宋体" w:hAnsi="宋体" w:eastAsia="宋体" w:cs="宋体"/>
                <w:color w:val="auto"/>
                <w:szCs w:val="21"/>
              </w:rPr>
              <w:t>磋商文件的可能实质性变动内容</w:t>
            </w:r>
          </w:p>
        </w:tc>
        <w:tc>
          <w:tcPr>
            <w:tcW w:w="6124" w:type="dxa"/>
            <w:vAlign w:val="center"/>
          </w:tcPr>
          <w:p>
            <w:pPr>
              <w:adjustRightInd w:val="0"/>
              <w:snapToGrid w:val="0"/>
              <w:spacing w:line="240" w:lineRule="auto"/>
              <w:jc w:val="left"/>
              <w:rPr>
                <w:rFonts w:hint="eastAsia" w:ascii="宋体" w:hAnsi="宋体" w:eastAsia="宋体" w:cs="宋体"/>
                <w:color w:val="auto"/>
                <w:szCs w:val="21"/>
              </w:rPr>
            </w:pPr>
            <w:r>
              <w:rPr>
                <w:rFonts w:hint="eastAsia" w:ascii="宋体" w:hAnsi="宋体" w:eastAsia="宋体" w:cs="宋体"/>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05"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第二章第11.1款</w:t>
            </w:r>
          </w:p>
        </w:tc>
        <w:tc>
          <w:tcPr>
            <w:tcW w:w="1499" w:type="dxa"/>
            <w:vAlign w:val="center"/>
          </w:tcPr>
          <w:p>
            <w:pPr>
              <w:adjustRightInd w:val="0"/>
              <w:snapToGrid w:val="0"/>
              <w:spacing w:line="240" w:lineRule="auto"/>
              <w:jc w:val="left"/>
              <w:rPr>
                <w:rFonts w:hint="eastAsia" w:ascii="宋体" w:hAnsi="宋体" w:eastAsia="宋体" w:cs="宋体"/>
                <w:color w:val="auto"/>
                <w:szCs w:val="21"/>
              </w:rPr>
            </w:pPr>
            <w:r>
              <w:rPr>
                <w:rFonts w:hint="eastAsia" w:ascii="宋体" w:hAnsi="宋体" w:eastAsia="宋体" w:cs="宋体"/>
                <w:color w:val="auto"/>
                <w:szCs w:val="21"/>
              </w:rPr>
              <w:t>提供磋商文件期限</w:t>
            </w:r>
          </w:p>
        </w:tc>
        <w:tc>
          <w:tcPr>
            <w:tcW w:w="6124" w:type="dxa"/>
            <w:vAlign w:val="center"/>
          </w:tcPr>
          <w:p>
            <w:pPr>
              <w:adjustRightInd w:val="0"/>
              <w:snapToGrid w:val="0"/>
              <w:spacing w:line="240" w:lineRule="auto"/>
              <w:jc w:val="left"/>
              <w:rPr>
                <w:rFonts w:hint="eastAsia" w:ascii="宋体" w:hAnsi="宋体" w:eastAsia="宋体" w:cs="宋体"/>
                <w:color w:val="auto"/>
                <w:szCs w:val="21"/>
              </w:rPr>
            </w:pPr>
            <w:r>
              <w:rPr>
                <w:rFonts w:hint="eastAsia" w:ascii="宋体" w:hAnsi="宋体" w:eastAsia="宋体" w:cs="宋体"/>
                <w:color w:val="auto"/>
                <w:szCs w:val="21"/>
              </w:rPr>
              <w:t>于2025年</w:t>
            </w:r>
            <w:r>
              <w:rPr>
                <w:rFonts w:hint="eastAsia" w:ascii="宋体" w:hAnsi="宋体" w:cs="宋体"/>
                <w:color w:val="auto"/>
                <w:szCs w:val="21"/>
                <w:lang w:val="en-US" w:eastAsia="zh-CN"/>
              </w:rPr>
              <w:t>9</w:t>
            </w:r>
            <w:r>
              <w:rPr>
                <w:rFonts w:hint="eastAsia" w:ascii="宋体" w:hAnsi="宋体" w:eastAsia="宋体" w:cs="宋体"/>
                <w:color w:val="auto"/>
                <w:szCs w:val="21"/>
              </w:rPr>
              <w:t>月</w:t>
            </w:r>
            <w:r>
              <w:rPr>
                <w:rFonts w:hint="eastAsia" w:ascii="宋体" w:hAnsi="宋体" w:cs="宋体"/>
                <w:color w:val="auto"/>
                <w:szCs w:val="21"/>
                <w:lang w:val="en-US" w:eastAsia="zh-CN"/>
              </w:rPr>
              <w:t>26</w:t>
            </w:r>
            <w:r>
              <w:rPr>
                <w:rFonts w:hint="eastAsia" w:ascii="宋体" w:hAnsi="宋体" w:eastAsia="宋体" w:cs="宋体"/>
                <w:color w:val="auto"/>
                <w:szCs w:val="21"/>
              </w:rPr>
              <w:t>日起至2025年</w:t>
            </w:r>
            <w:r>
              <w:rPr>
                <w:rFonts w:hint="eastAsia" w:ascii="宋体" w:hAnsi="宋体" w:cs="宋体"/>
                <w:color w:val="auto"/>
                <w:szCs w:val="21"/>
                <w:lang w:val="en-US" w:eastAsia="zh-CN"/>
              </w:rPr>
              <w:t>10</w:t>
            </w:r>
            <w:r>
              <w:rPr>
                <w:rFonts w:hint="eastAsia" w:ascii="宋体" w:hAnsi="宋体" w:eastAsia="宋体" w:cs="宋体"/>
                <w:color w:val="auto"/>
                <w:szCs w:val="21"/>
              </w:rPr>
              <w:t>月</w:t>
            </w:r>
            <w:r>
              <w:rPr>
                <w:rFonts w:hint="eastAsia" w:ascii="宋体" w:hAnsi="宋体" w:cs="宋体"/>
                <w:color w:val="auto"/>
                <w:szCs w:val="21"/>
                <w:lang w:val="en-US" w:eastAsia="zh-CN"/>
              </w:rPr>
              <w:t>9</w:t>
            </w:r>
            <w:r>
              <w:rPr>
                <w:rFonts w:hint="eastAsia" w:ascii="宋体" w:hAnsi="宋体" w:eastAsia="宋体" w:cs="宋体"/>
                <w:color w:val="auto"/>
                <w:szCs w:val="21"/>
              </w:rPr>
              <w:t>日，每日上午9:00时到11:30时，下午14:30时到17:00时(北京时间，节假日除外)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70"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第二章第11.2款</w:t>
            </w:r>
          </w:p>
        </w:tc>
        <w:tc>
          <w:tcPr>
            <w:tcW w:w="1499" w:type="dxa"/>
            <w:vAlign w:val="center"/>
          </w:tcPr>
          <w:p>
            <w:pPr>
              <w:adjustRightInd w:val="0"/>
              <w:snapToGrid w:val="0"/>
              <w:spacing w:line="240" w:lineRule="auto"/>
              <w:jc w:val="left"/>
              <w:rPr>
                <w:rFonts w:hint="eastAsia" w:ascii="宋体" w:hAnsi="宋体" w:eastAsia="宋体" w:cs="宋体"/>
                <w:color w:val="auto"/>
                <w:szCs w:val="21"/>
              </w:rPr>
            </w:pPr>
            <w:r>
              <w:rPr>
                <w:rFonts w:hint="eastAsia" w:ascii="宋体" w:hAnsi="宋体" w:eastAsia="宋体" w:cs="宋体"/>
                <w:color w:val="auto"/>
                <w:szCs w:val="21"/>
              </w:rPr>
              <w:t>领取或购买磋商文件时应提供的资料</w:t>
            </w:r>
          </w:p>
        </w:tc>
        <w:tc>
          <w:tcPr>
            <w:tcW w:w="6124" w:type="dxa"/>
            <w:vAlign w:val="center"/>
          </w:tcPr>
          <w:p>
            <w:pPr>
              <w:adjustRightInd w:val="0"/>
              <w:snapToGrid w:val="0"/>
              <w:spacing w:line="240" w:lineRule="auto"/>
              <w:jc w:val="left"/>
              <w:rPr>
                <w:rFonts w:hint="eastAsia" w:ascii="宋体" w:hAnsi="宋体" w:eastAsia="宋体" w:cs="宋体"/>
                <w:color w:val="auto"/>
                <w:szCs w:val="21"/>
                <w:u w:val="single"/>
              </w:rPr>
            </w:pPr>
            <w:r>
              <w:rPr>
                <w:rFonts w:hint="eastAsia" w:ascii="宋体" w:hAnsi="宋体" w:eastAsia="宋体" w:cs="宋体"/>
                <w:color w:val="auto"/>
                <w:szCs w:val="21"/>
              </w:rPr>
              <w:t>个人身份证、法定代表人身份证明(或者授权委托书并附法定代表人身份证明)。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5"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第二章第12.1款</w:t>
            </w:r>
          </w:p>
        </w:tc>
        <w:tc>
          <w:tcPr>
            <w:tcW w:w="1499"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提交首次响应文件的截止时间</w:t>
            </w:r>
          </w:p>
        </w:tc>
        <w:tc>
          <w:tcPr>
            <w:tcW w:w="6124" w:type="dxa"/>
            <w:vAlign w:val="center"/>
          </w:tcPr>
          <w:p>
            <w:pPr>
              <w:adjustRightInd w:val="0"/>
              <w:snapToGrid w:val="0"/>
              <w:spacing w:line="240" w:lineRule="auto"/>
              <w:jc w:val="left"/>
              <w:rPr>
                <w:rFonts w:hint="eastAsia" w:ascii="宋体" w:hAnsi="宋体" w:eastAsia="宋体" w:cs="宋体"/>
                <w:color w:val="auto"/>
                <w:szCs w:val="21"/>
              </w:rPr>
            </w:pPr>
            <w:r>
              <w:rPr>
                <w:rFonts w:hint="eastAsia" w:ascii="宋体" w:hAnsi="宋体" w:eastAsia="宋体" w:cs="宋体"/>
                <w:color w:val="auto"/>
                <w:szCs w:val="21"/>
              </w:rPr>
              <w:t>2025年</w:t>
            </w:r>
            <w:r>
              <w:rPr>
                <w:rFonts w:hint="eastAsia" w:ascii="宋体" w:hAnsi="宋体" w:cs="宋体"/>
                <w:color w:val="auto"/>
                <w:szCs w:val="21"/>
                <w:lang w:val="en-US" w:eastAsia="zh-CN"/>
              </w:rPr>
              <w:t>10</w:t>
            </w:r>
            <w:r>
              <w:rPr>
                <w:rFonts w:hint="eastAsia" w:ascii="宋体" w:hAnsi="宋体" w:eastAsia="宋体" w:cs="宋体"/>
                <w:color w:val="auto"/>
                <w:szCs w:val="21"/>
              </w:rPr>
              <w:t>月</w:t>
            </w:r>
            <w:r>
              <w:rPr>
                <w:rFonts w:hint="eastAsia" w:ascii="宋体" w:hAnsi="宋体" w:cs="宋体"/>
                <w:color w:val="auto"/>
                <w:szCs w:val="21"/>
                <w:lang w:val="en-US" w:eastAsia="zh-CN"/>
              </w:rPr>
              <w:t>11</w:t>
            </w:r>
            <w:r>
              <w:rPr>
                <w:rFonts w:hint="eastAsia" w:ascii="宋体" w:hAnsi="宋体" w:eastAsia="宋体" w:cs="宋体"/>
                <w:color w:val="auto"/>
                <w:szCs w:val="21"/>
              </w:rPr>
              <w:t>日</w:t>
            </w:r>
            <w:r>
              <w:rPr>
                <w:rFonts w:hint="eastAsia" w:ascii="宋体" w:hAnsi="宋体" w:cs="宋体"/>
                <w:color w:val="auto"/>
                <w:szCs w:val="21"/>
                <w:lang w:val="en-US" w:eastAsia="zh-CN"/>
              </w:rPr>
              <w:t>14</w:t>
            </w:r>
            <w:r>
              <w:rPr>
                <w:rFonts w:hint="eastAsia" w:ascii="宋体" w:hAnsi="宋体" w:eastAsia="宋体" w:cs="宋体"/>
                <w:color w:val="auto"/>
                <w:szCs w:val="21"/>
              </w:rPr>
              <w:t>时</w:t>
            </w:r>
            <w:r>
              <w:rPr>
                <w:rFonts w:hint="eastAsia" w:ascii="宋体" w:hAnsi="宋体" w:cs="宋体"/>
                <w:color w:val="auto"/>
                <w:szCs w:val="21"/>
                <w:lang w:val="en-US" w:eastAsia="zh-CN"/>
              </w:rPr>
              <w:t>00</w:t>
            </w:r>
            <w:r>
              <w:rPr>
                <w:rFonts w:hint="eastAsia" w:ascii="宋体" w:hAnsi="宋体" w:eastAsia="宋体" w:cs="宋体"/>
                <w:color w:val="auto"/>
                <w:szCs w:val="21"/>
              </w:rPr>
              <w:t>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89" w:hRule="atLeast"/>
          <w:jc w:val="center"/>
        </w:trPr>
        <w:tc>
          <w:tcPr>
            <w:tcW w:w="9467" w:type="dxa"/>
            <w:gridSpan w:val="3"/>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b/>
                <w:color w:val="auto"/>
                <w:szCs w:val="21"/>
              </w:rPr>
              <w:t>三、响应文件的编写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0"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第二章第16.4款</w:t>
            </w:r>
          </w:p>
        </w:tc>
        <w:tc>
          <w:tcPr>
            <w:tcW w:w="1499"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采购项目预算</w:t>
            </w:r>
          </w:p>
        </w:tc>
        <w:tc>
          <w:tcPr>
            <w:tcW w:w="6124" w:type="dxa"/>
            <w:vAlign w:val="center"/>
          </w:tcPr>
          <w:p>
            <w:pPr>
              <w:adjustRightInd w:val="0"/>
              <w:snapToGrid w:val="0"/>
              <w:spacing w:line="240" w:lineRule="auto"/>
              <w:rPr>
                <w:rFonts w:hint="eastAsia" w:ascii="宋体" w:hAnsi="宋体" w:eastAsia="宋体" w:cs="宋体"/>
                <w:color w:val="auto"/>
                <w:kern w:val="0"/>
              </w:rPr>
            </w:pPr>
            <w:r>
              <w:rPr>
                <w:rFonts w:hint="eastAsia" w:ascii="宋体" w:hAnsi="宋体" w:eastAsia="宋体" w:cs="宋体"/>
                <w:color w:val="auto"/>
                <w:szCs w:val="21"/>
              </w:rPr>
              <w:t>采购项目预算：</w:t>
            </w:r>
            <w:r>
              <w:rPr>
                <w:rFonts w:hint="eastAsia" w:ascii="宋体" w:hAnsi="宋体" w:cs="宋体"/>
                <w:color w:val="auto"/>
                <w:szCs w:val="21"/>
                <w:lang w:eastAsia="zh-CN"/>
              </w:rPr>
              <w:t>652800.00</w:t>
            </w:r>
            <w:r>
              <w:rPr>
                <w:rFonts w:hint="eastAsia" w:ascii="宋体" w:hAnsi="宋体" w:eastAsia="宋体" w:cs="宋体"/>
                <w:color w:val="auto"/>
                <w:szCs w:val="21"/>
              </w:rPr>
              <w:t>元（</w:t>
            </w:r>
            <w:r>
              <w:rPr>
                <w:rFonts w:hint="eastAsia" w:ascii="宋体" w:hAnsi="宋体" w:cs="宋体"/>
                <w:color w:val="auto"/>
                <w:szCs w:val="21"/>
                <w:u w:val="single"/>
                <w:lang w:eastAsia="zh-CN"/>
              </w:rPr>
              <w:t>陆拾伍万贰仟捌佰元整</w:t>
            </w:r>
            <w:r>
              <w:rPr>
                <w:rFonts w:hint="eastAsia" w:ascii="宋体" w:hAnsi="宋体" w:eastAsia="宋体" w:cs="宋体"/>
                <w:color w:val="auto"/>
                <w:szCs w:val="21"/>
              </w:rPr>
              <w:t>）</w:t>
            </w:r>
          </w:p>
          <w:p>
            <w:pPr>
              <w:adjustRightInd w:val="0"/>
              <w:snapToGrid w:val="0"/>
              <w:spacing w:line="240" w:lineRule="auto"/>
              <w:rPr>
                <w:rFonts w:hint="eastAsia" w:ascii="宋体" w:hAnsi="宋体" w:eastAsia="宋体" w:cs="宋体"/>
                <w:color w:val="auto"/>
                <w:kern w:val="0"/>
              </w:rPr>
            </w:pPr>
            <w:r>
              <w:rPr>
                <w:rFonts w:hint="eastAsia" w:ascii="宋体" w:hAnsi="宋体" w:eastAsia="宋体" w:cs="宋体"/>
                <w:color w:val="auto"/>
                <w:szCs w:val="21"/>
              </w:rPr>
              <w:t>最高限价</w:t>
            </w:r>
            <w:r>
              <w:rPr>
                <w:rFonts w:hint="eastAsia" w:ascii="宋体" w:hAnsi="宋体" w:cs="宋体"/>
                <w:color w:val="auto"/>
                <w:kern w:val="0"/>
                <w:lang w:eastAsia="zh-CN"/>
              </w:rPr>
              <w:t>652800.00</w:t>
            </w:r>
            <w:r>
              <w:rPr>
                <w:rFonts w:hint="eastAsia" w:ascii="宋体" w:hAnsi="宋体" w:eastAsia="宋体" w:cs="宋体"/>
                <w:color w:val="auto"/>
                <w:kern w:val="0"/>
              </w:rPr>
              <w:t>元</w:t>
            </w:r>
            <w:r>
              <w:rPr>
                <w:rFonts w:hint="eastAsia" w:ascii="宋体" w:hAnsi="宋体" w:eastAsia="宋体" w:cs="宋体"/>
                <w:color w:val="auto"/>
                <w:szCs w:val="21"/>
              </w:rPr>
              <w:t>（</w:t>
            </w:r>
            <w:r>
              <w:rPr>
                <w:rFonts w:hint="eastAsia" w:ascii="宋体" w:hAnsi="宋体" w:cs="宋体"/>
                <w:color w:val="auto"/>
                <w:szCs w:val="21"/>
                <w:u w:val="single"/>
                <w:lang w:eastAsia="zh-CN"/>
              </w:rPr>
              <w:t>陆拾伍万贰仟捌佰元整</w:t>
            </w:r>
            <w:r>
              <w:rPr>
                <w:rFonts w:hint="eastAsia" w:ascii="宋体" w:hAnsi="宋体" w:eastAsia="宋体" w:cs="宋体"/>
                <w:color w:val="auto"/>
                <w:szCs w:val="21"/>
              </w:rPr>
              <w:t>）</w:t>
            </w:r>
            <w:r>
              <w:rPr>
                <w:rFonts w:hint="eastAsia" w:ascii="宋体" w:hAnsi="宋体" w:eastAsia="宋体" w:cs="宋体"/>
                <w:color w:val="auto"/>
                <w:kern w:val="0"/>
              </w:rPr>
              <w:t>；</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供应商报价不得超过最高限价，否则属无效响应。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第二章第17.3款</w:t>
            </w:r>
          </w:p>
        </w:tc>
        <w:tc>
          <w:tcPr>
            <w:tcW w:w="1499"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非制造商的证明文件</w:t>
            </w:r>
          </w:p>
        </w:tc>
        <w:tc>
          <w:tcPr>
            <w:tcW w:w="6124" w:type="dxa"/>
            <w:vAlign w:val="center"/>
          </w:tcPr>
          <w:p>
            <w:pPr>
              <w:adjustRightInd w:val="0"/>
              <w:snapToGrid w:val="0"/>
              <w:spacing w:before="156" w:beforeLines="50" w:line="240" w:lineRule="auto"/>
              <w:rPr>
                <w:rFonts w:hint="eastAsia" w:ascii="宋体" w:hAnsi="宋体" w:eastAsia="宋体" w:cs="宋体"/>
                <w:color w:val="auto"/>
                <w:szCs w:val="21"/>
              </w:rPr>
            </w:pPr>
            <w:r>
              <w:rPr>
                <w:rFonts w:hint="eastAsia" w:ascii="宋体" w:hAnsi="宋体" w:eastAsia="宋体" w:cs="宋体"/>
                <w:color w:val="auto"/>
                <w:szCs w:val="21"/>
              </w:rPr>
              <w:t>■不要求提供</w:t>
            </w:r>
          </w:p>
          <w:p>
            <w:pPr>
              <w:adjustRightInd w:val="0"/>
              <w:snapToGrid w:val="0"/>
              <w:spacing w:before="156" w:beforeLines="50" w:line="240" w:lineRule="auto"/>
              <w:rPr>
                <w:rFonts w:hint="eastAsia" w:ascii="宋体" w:hAnsi="宋体" w:eastAsia="宋体" w:cs="宋体"/>
                <w:color w:val="auto"/>
                <w:szCs w:val="21"/>
              </w:rPr>
            </w:pPr>
            <w:r>
              <w:rPr>
                <w:rFonts w:hint="eastAsia" w:ascii="宋体" w:hAnsi="宋体" w:eastAsia="宋体" w:cs="宋体"/>
                <w:color w:val="auto"/>
                <w:szCs w:val="21"/>
              </w:rPr>
              <w:t>□要求提供：（证明文件复印件须加盖供应商单位公章，否则视为无效响应。）</w:t>
            </w:r>
          </w:p>
          <w:p>
            <w:pPr>
              <w:adjustRightInd w:val="0"/>
              <w:snapToGrid w:val="0"/>
              <w:spacing w:before="156" w:beforeLines="50" w:line="240" w:lineRule="auto"/>
              <w:rPr>
                <w:rFonts w:hint="eastAsia" w:ascii="宋体" w:hAnsi="宋体" w:eastAsia="宋体" w:cs="宋体"/>
                <w:color w:val="auto"/>
                <w:szCs w:val="21"/>
              </w:rPr>
            </w:pPr>
            <w:r>
              <w:rPr>
                <w:rFonts w:hint="eastAsia" w:ascii="宋体" w:hAnsi="宋体" w:eastAsia="宋体" w:cs="宋体"/>
                <w:color w:val="auto"/>
                <w:szCs w:val="21"/>
              </w:rPr>
              <w:t>经销、或代理投标货物、或为投标货物提供售后服务的证明文件。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第二章第18.1款</w:t>
            </w:r>
          </w:p>
        </w:tc>
        <w:tc>
          <w:tcPr>
            <w:tcW w:w="1499"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样品提供及样品提交的时间、地点</w:t>
            </w:r>
          </w:p>
        </w:tc>
        <w:tc>
          <w:tcPr>
            <w:tcW w:w="6124" w:type="dxa"/>
            <w:vAlign w:val="center"/>
          </w:tcPr>
          <w:p>
            <w:pPr>
              <w:adjustRightInd w:val="0"/>
              <w:snapToGrid w:val="0"/>
              <w:spacing w:before="156" w:beforeLines="50" w:line="240" w:lineRule="auto"/>
              <w:rPr>
                <w:rFonts w:hint="eastAsia" w:ascii="宋体" w:hAnsi="宋体" w:eastAsia="宋体" w:cs="宋体"/>
                <w:color w:val="auto"/>
                <w:szCs w:val="21"/>
              </w:rPr>
            </w:pPr>
            <w:r>
              <w:rPr>
                <w:rFonts w:hint="eastAsia" w:ascii="宋体" w:hAnsi="宋体" w:eastAsia="宋体" w:cs="宋体"/>
                <w:color w:val="auto"/>
                <w:szCs w:val="21"/>
              </w:rPr>
              <w:t>■不要求提供</w:t>
            </w:r>
          </w:p>
          <w:p>
            <w:pPr>
              <w:adjustRightInd w:val="0"/>
              <w:snapToGrid w:val="0"/>
              <w:spacing w:before="156" w:beforeLines="50" w:line="240" w:lineRule="auto"/>
              <w:rPr>
                <w:rFonts w:hint="eastAsia" w:ascii="宋体" w:hAnsi="宋体" w:eastAsia="宋体" w:cs="宋体"/>
                <w:color w:val="auto"/>
                <w:szCs w:val="21"/>
              </w:rPr>
            </w:pPr>
            <w:r>
              <w:rPr>
                <w:rFonts w:hint="eastAsia" w:ascii="宋体" w:hAnsi="宋体" w:eastAsia="宋体" w:cs="宋体"/>
                <w:color w:val="auto"/>
                <w:szCs w:val="21"/>
              </w:rPr>
              <w:t>□要求提供，提交的样品:,提交的时间：、地点:。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33"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第二章第19.1款</w:t>
            </w:r>
          </w:p>
        </w:tc>
        <w:tc>
          <w:tcPr>
            <w:tcW w:w="1499" w:type="dxa"/>
            <w:vAlign w:val="center"/>
          </w:tcPr>
          <w:p>
            <w:pPr>
              <w:adjustRightInd w:val="0"/>
              <w:snapToGrid w:val="0"/>
              <w:spacing w:line="240" w:lineRule="auto"/>
              <w:ind w:left="-533" w:leftChars="-254" w:firstLine="533" w:firstLineChars="254"/>
              <w:rPr>
                <w:rFonts w:hint="eastAsia" w:ascii="宋体" w:hAnsi="宋体" w:eastAsia="宋体" w:cs="宋体"/>
                <w:color w:val="auto"/>
                <w:szCs w:val="21"/>
              </w:rPr>
            </w:pPr>
            <w:r>
              <w:rPr>
                <w:rFonts w:hint="eastAsia" w:ascii="宋体" w:hAnsi="宋体" w:eastAsia="宋体" w:cs="宋体"/>
                <w:color w:val="auto"/>
                <w:szCs w:val="21"/>
              </w:rPr>
              <w:t>磋商保证金</w:t>
            </w:r>
          </w:p>
        </w:tc>
        <w:tc>
          <w:tcPr>
            <w:tcW w:w="6124" w:type="dxa"/>
            <w:vAlign w:val="center"/>
          </w:tcPr>
          <w:p>
            <w:pPr>
              <w:adjustRightInd w:val="0"/>
              <w:snapToGrid w:val="0"/>
              <w:spacing w:before="156" w:beforeLines="50" w:line="240" w:lineRule="auto"/>
              <w:rPr>
                <w:rFonts w:hint="eastAsia" w:ascii="宋体" w:hAnsi="宋体" w:eastAsia="宋体" w:cs="宋体"/>
                <w:color w:val="auto"/>
                <w:szCs w:val="21"/>
              </w:rPr>
            </w:pPr>
            <w:r>
              <w:rPr>
                <w:rFonts w:hint="eastAsia" w:ascii="宋体" w:hAnsi="宋体" w:eastAsia="宋体" w:cs="宋体"/>
                <w:color w:val="auto"/>
                <w:szCs w:val="21"/>
              </w:rPr>
              <w:t>■不要求提供</w:t>
            </w:r>
          </w:p>
          <w:p>
            <w:pPr>
              <w:adjustRightInd w:val="0"/>
              <w:snapToGrid w:val="0"/>
              <w:spacing w:before="156" w:beforeLines="50" w:line="240" w:lineRule="auto"/>
              <w:rPr>
                <w:rFonts w:hint="eastAsia" w:ascii="宋体" w:hAnsi="宋体" w:eastAsia="宋体" w:cs="宋体"/>
                <w:color w:val="auto"/>
                <w:szCs w:val="21"/>
              </w:rPr>
            </w:pPr>
            <w:r>
              <w:rPr>
                <w:rFonts w:hint="eastAsia" w:ascii="宋体" w:hAnsi="宋体" w:eastAsia="宋体" w:cs="宋体"/>
                <w:color w:val="auto"/>
                <w:szCs w:val="21"/>
              </w:rPr>
              <w:t>□要求提供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第二章第20.1款</w:t>
            </w:r>
          </w:p>
        </w:tc>
        <w:tc>
          <w:tcPr>
            <w:tcW w:w="1499" w:type="dxa"/>
            <w:vAlign w:val="center"/>
          </w:tcPr>
          <w:p>
            <w:pPr>
              <w:adjustRightInd w:val="0"/>
              <w:snapToGrid w:val="0"/>
              <w:spacing w:line="240" w:lineRule="auto"/>
              <w:rPr>
                <w:rFonts w:hint="eastAsia" w:ascii="宋体" w:hAnsi="宋体" w:eastAsia="宋体" w:cs="宋体"/>
                <w:bCs/>
                <w:color w:val="auto"/>
                <w:szCs w:val="21"/>
              </w:rPr>
            </w:pPr>
            <w:r>
              <w:rPr>
                <w:rFonts w:hint="eastAsia" w:ascii="宋体" w:hAnsi="宋体" w:eastAsia="宋体" w:cs="宋体"/>
                <w:bCs/>
                <w:color w:val="auto"/>
                <w:szCs w:val="21"/>
              </w:rPr>
              <w:t>响应文件有效期</w:t>
            </w:r>
          </w:p>
        </w:tc>
        <w:tc>
          <w:tcPr>
            <w:tcW w:w="6124" w:type="dxa"/>
            <w:vAlign w:val="center"/>
          </w:tcPr>
          <w:p>
            <w:pPr>
              <w:adjustRightInd w:val="0"/>
              <w:snapToGrid w:val="0"/>
              <w:spacing w:line="240" w:lineRule="auto"/>
              <w:rPr>
                <w:rFonts w:hint="eastAsia" w:ascii="宋体" w:hAnsi="宋体" w:eastAsia="宋体" w:cs="宋体"/>
                <w:bCs/>
                <w:color w:val="auto"/>
                <w:szCs w:val="21"/>
              </w:rPr>
            </w:pPr>
            <w:r>
              <w:rPr>
                <w:rFonts w:hint="eastAsia" w:ascii="宋体" w:hAnsi="宋体" w:eastAsia="宋体" w:cs="宋体"/>
                <w:color w:val="auto"/>
                <w:szCs w:val="21"/>
              </w:rPr>
              <w:t>90日（日历日）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第二章第21.1款</w:t>
            </w:r>
          </w:p>
        </w:tc>
        <w:tc>
          <w:tcPr>
            <w:tcW w:w="1499"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bCs/>
                <w:color w:val="auto"/>
                <w:szCs w:val="21"/>
              </w:rPr>
              <w:t>响应</w:t>
            </w:r>
            <w:r>
              <w:rPr>
                <w:rFonts w:hint="eastAsia" w:ascii="宋体" w:hAnsi="宋体" w:eastAsia="宋体" w:cs="宋体"/>
                <w:color w:val="auto"/>
                <w:szCs w:val="21"/>
              </w:rPr>
              <w:t>文件副本份数</w:t>
            </w:r>
          </w:p>
        </w:tc>
        <w:tc>
          <w:tcPr>
            <w:tcW w:w="6124"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贰份（正本壹份，副本贰份；电子版壹份（(U盘内含可编辑 word 和签字、盖章的PDF文档））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jc w:val="center"/>
        </w:trPr>
        <w:tc>
          <w:tcPr>
            <w:tcW w:w="9467" w:type="dxa"/>
            <w:gridSpan w:val="3"/>
            <w:vAlign w:val="center"/>
          </w:tcPr>
          <w:p>
            <w:pPr>
              <w:adjustRightInd w:val="0"/>
              <w:snapToGrid w:val="0"/>
              <w:spacing w:line="240" w:lineRule="auto"/>
              <w:rPr>
                <w:rFonts w:hint="eastAsia" w:ascii="宋体" w:hAnsi="宋体" w:eastAsia="宋体" w:cs="宋体"/>
                <w:b/>
                <w:bCs/>
                <w:color w:val="auto"/>
                <w:szCs w:val="21"/>
              </w:rPr>
            </w:pPr>
            <w:r>
              <w:rPr>
                <w:rFonts w:hint="eastAsia" w:ascii="宋体" w:hAnsi="宋体" w:eastAsia="宋体" w:cs="宋体"/>
                <w:b/>
                <w:color w:val="auto"/>
                <w:szCs w:val="21"/>
              </w:rPr>
              <w:t>四、响应文件的递交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8"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第二章第22.2款</w:t>
            </w:r>
          </w:p>
        </w:tc>
        <w:tc>
          <w:tcPr>
            <w:tcW w:w="1499"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封套上应载明的信息</w:t>
            </w:r>
          </w:p>
        </w:tc>
        <w:tc>
          <w:tcPr>
            <w:tcW w:w="6124" w:type="dxa"/>
            <w:vAlign w:val="center"/>
          </w:tcPr>
          <w:p>
            <w:pPr>
              <w:adjustRightInd w:val="0"/>
              <w:snapToGrid w:val="0"/>
              <w:spacing w:before="156" w:beforeLines="50" w:line="240" w:lineRule="auto"/>
              <w:rPr>
                <w:rFonts w:hint="eastAsia" w:ascii="宋体" w:hAnsi="宋体" w:eastAsia="宋体" w:cs="宋体"/>
                <w:color w:val="auto"/>
                <w:szCs w:val="21"/>
              </w:rPr>
            </w:pPr>
            <w:r>
              <w:rPr>
                <w:rFonts w:hint="eastAsia" w:ascii="宋体" w:hAnsi="宋体" w:eastAsia="宋体" w:cs="宋体"/>
                <w:color w:val="auto"/>
                <w:szCs w:val="21"/>
                <w:u w:val="single" w:color="000000"/>
              </w:rPr>
              <w:t xml:space="preserve">            </w:t>
            </w:r>
            <w:r>
              <w:rPr>
                <w:rFonts w:hint="eastAsia" w:ascii="宋体" w:hAnsi="宋体" w:eastAsia="宋体" w:cs="宋体"/>
                <w:color w:val="auto"/>
                <w:szCs w:val="21"/>
              </w:rPr>
              <w:t>采购项目响应文件</w:t>
            </w:r>
          </w:p>
          <w:p>
            <w:pPr>
              <w:adjustRightInd w:val="0"/>
              <w:snapToGrid w:val="0"/>
              <w:spacing w:before="156" w:beforeLines="50" w:line="240" w:lineRule="auto"/>
              <w:rPr>
                <w:rFonts w:hint="eastAsia" w:ascii="宋体" w:hAnsi="宋体" w:eastAsia="宋体" w:cs="宋体"/>
                <w:color w:val="auto"/>
                <w:szCs w:val="21"/>
              </w:rPr>
            </w:pPr>
            <w:r>
              <w:rPr>
                <w:rFonts w:hint="eastAsia" w:ascii="宋体" w:hAnsi="宋体" w:eastAsia="宋体" w:cs="宋体"/>
                <w:color w:val="auto"/>
                <w:szCs w:val="21"/>
              </w:rPr>
              <w:t>委托代理编号：</w:t>
            </w:r>
          </w:p>
          <w:p>
            <w:pPr>
              <w:adjustRightInd w:val="0"/>
              <w:snapToGrid w:val="0"/>
              <w:spacing w:before="156" w:beforeLines="50" w:line="240" w:lineRule="auto"/>
              <w:rPr>
                <w:rFonts w:hint="eastAsia" w:ascii="宋体" w:hAnsi="宋体" w:eastAsia="宋体" w:cs="宋体"/>
                <w:color w:val="auto"/>
                <w:szCs w:val="21"/>
              </w:rPr>
            </w:pPr>
            <w:r>
              <w:rPr>
                <w:rFonts w:hint="eastAsia" w:ascii="宋体" w:hAnsi="宋体" w:eastAsia="宋体" w:cs="宋体"/>
                <w:color w:val="auto"/>
                <w:szCs w:val="21"/>
              </w:rPr>
              <w:t>供应商名称：</w:t>
            </w:r>
          </w:p>
          <w:p>
            <w:pPr>
              <w:adjustRightInd w:val="0"/>
              <w:snapToGrid w:val="0"/>
              <w:spacing w:before="156" w:beforeLines="50" w:line="240" w:lineRule="auto"/>
              <w:rPr>
                <w:rFonts w:hint="eastAsia" w:ascii="宋体" w:hAnsi="宋体" w:eastAsia="宋体" w:cs="宋体"/>
                <w:color w:val="auto"/>
                <w:szCs w:val="21"/>
              </w:rPr>
            </w:pPr>
            <w:r>
              <w:rPr>
                <w:rFonts w:hint="eastAsia" w:ascii="宋体" w:hAnsi="宋体" w:eastAsia="宋体" w:cs="宋体"/>
                <w:color w:val="auto"/>
                <w:szCs w:val="21"/>
              </w:rPr>
              <w:t>在年月日（星期）时分之前不得启封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第二章第24.1款</w:t>
            </w:r>
          </w:p>
        </w:tc>
        <w:tc>
          <w:tcPr>
            <w:tcW w:w="1499"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响应文件的递交地点</w:t>
            </w:r>
          </w:p>
        </w:tc>
        <w:tc>
          <w:tcPr>
            <w:tcW w:w="6124" w:type="dxa"/>
            <w:vAlign w:val="center"/>
          </w:tcPr>
          <w:p>
            <w:pPr>
              <w:adjustRightInd w:val="0"/>
              <w:snapToGrid w:val="0"/>
              <w:spacing w:line="240" w:lineRule="auto"/>
              <w:rPr>
                <w:rFonts w:hint="eastAsia" w:ascii="宋体" w:hAnsi="宋体" w:eastAsia="宋体" w:cs="宋体"/>
                <w:bCs/>
                <w:color w:val="auto"/>
                <w:szCs w:val="21"/>
              </w:rPr>
            </w:pPr>
            <w:r>
              <w:rPr>
                <w:rFonts w:hint="eastAsia" w:ascii="宋体" w:hAnsi="宋体" w:eastAsia="宋体" w:cs="宋体"/>
                <w:color w:val="auto"/>
                <w:szCs w:val="21"/>
              </w:rPr>
              <w:t>湖南中泰项目管理有限公司开标室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46" w:hRule="atLeast"/>
          <w:jc w:val="center"/>
        </w:trPr>
        <w:tc>
          <w:tcPr>
            <w:tcW w:w="9467" w:type="dxa"/>
            <w:gridSpan w:val="3"/>
            <w:vAlign w:val="center"/>
          </w:tcPr>
          <w:p>
            <w:pPr>
              <w:adjustRightInd w:val="0"/>
              <w:snapToGrid w:val="0"/>
              <w:spacing w:line="240" w:lineRule="auto"/>
              <w:rPr>
                <w:rFonts w:hint="eastAsia" w:ascii="宋体" w:hAnsi="宋体" w:eastAsia="宋体" w:cs="宋体"/>
                <w:b/>
                <w:bCs/>
                <w:color w:val="auto"/>
                <w:szCs w:val="21"/>
              </w:rPr>
            </w:pPr>
            <w:r>
              <w:rPr>
                <w:rFonts w:hint="eastAsia" w:ascii="宋体" w:hAnsi="宋体" w:eastAsia="宋体" w:cs="宋体"/>
                <w:b/>
                <w:bCs/>
                <w:color w:val="auto"/>
                <w:szCs w:val="21"/>
              </w:rPr>
              <w:t>五、响应文件的磋商与评审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46"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第二章第31.2款</w:t>
            </w:r>
          </w:p>
        </w:tc>
        <w:tc>
          <w:tcPr>
            <w:tcW w:w="1499"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评审因素和标准</w:t>
            </w:r>
          </w:p>
        </w:tc>
        <w:tc>
          <w:tcPr>
            <w:tcW w:w="6124" w:type="dxa"/>
            <w:vAlign w:val="center"/>
          </w:tcPr>
          <w:p>
            <w:pPr>
              <w:adjustRightInd w:val="0"/>
              <w:snapToGrid w:val="0"/>
              <w:spacing w:line="240" w:lineRule="auto"/>
              <w:rPr>
                <w:rFonts w:hint="eastAsia" w:ascii="宋体" w:hAnsi="宋体" w:eastAsia="宋体" w:cs="宋体"/>
                <w:bCs/>
                <w:color w:val="auto"/>
                <w:szCs w:val="21"/>
              </w:rPr>
            </w:pPr>
            <w:r>
              <w:rPr>
                <w:rFonts w:hint="eastAsia" w:ascii="宋体" w:hAnsi="宋体" w:eastAsia="宋体" w:cs="宋体"/>
                <w:bCs/>
                <w:color w:val="auto"/>
                <w:szCs w:val="21"/>
              </w:rPr>
              <w:t>见附页4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481"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第二章第31.3款</w:t>
            </w:r>
          </w:p>
        </w:tc>
        <w:tc>
          <w:tcPr>
            <w:tcW w:w="1499" w:type="dxa"/>
            <w:vAlign w:val="center"/>
          </w:tcPr>
          <w:p>
            <w:pPr>
              <w:adjustRightInd w:val="0"/>
              <w:snapToGrid w:val="0"/>
              <w:spacing w:before="156" w:beforeLines="50" w:line="240" w:lineRule="auto"/>
              <w:jc w:val="center"/>
              <w:rPr>
                <w:rFonts w:hint="eastAsia" w:ascii="宋体" w:hAnsi="宋体" w:eastAsia="宋体" w:cs="宋体"/>
                <w:color w:val="auto"/>
                <w:szCs w:val="21"/>
              </w:rPr>
            </w:pPr>
            <w:r>
              <w:rPr>
                <w:rFonts w:hint="eastAsia" w:ascii="宋体" w:hAnsi="宋体" w:eastAsia="宋体" w:cs="宋体"/>
                <w:color w:val="auto"/>
                <w:kern w:val="0"/>
                <w:szCs w:val="21"/>
              </w:rPr>
              <w:t>最后报价</w:t>
            </w:r>
            <w:r>
              <w:rPr>
                <w:rFonts w:hint="eastAsia" w:ascii="宋体" w:hAnsi="宋体" w:eastAsia="宋体" w:cs="宋体"/>
                <w:color w:val="auto"/>
                <w:szCs w:val="21"/>
              </w:rPr>
              <w:t>调整</w:t>
            </w:r>
          </w:p>
        </w:tc>
        <w:tc>
          <w:tcPr>
            <w:tcW w:w="6124"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政府采购支持中小企业发展（货物类供应商和产品制造商应同时满足中小微企业的条件）：小型或微型企业，最后报价扣除比例为</w:t>
            </w:r>
            <w:r>
              <w:rPr>
                <w:rFonts w:hint="eastAsia" w:ascii="宋体" w:hAnsi="宋体" w:cs="宋体"/>
                <w:color w:val="auto"/>
                <w:szCs w:val="21"/>
                <w:lang w:val="en-US" w:eastAsia="zh-CN"/>
              </w:rPr>
              <w:t>10</w:t>
            </w:r>
            <w:r>
              <w:rPr>
                <w:rFonts w:hint="eastAsia" w:ascii="宋体" w:hAnsi="宋体" w:eastAsia="宋体" w:cs="宋体"/>
                <w:color w:val="auto"/>
                <w:szCs w:val="21"/>
              </w:rPr>
              <w:t>％；中型企业，最后报价扣除比例为/％；联合体参与磋商的，最后报价扣除比例为/%。评审时，用扣除后的最后报价计算价格分。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73"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第二章第31.5款</w:t>
            </w:r>
          </w:p>
        </w:tc>
        <w:tc>
          <w:tcPr>
            <w:tcW w:w="1499" w:type="dxa"/>
            <w:vAlign w:val="center"/>
          </w:tcPr>
          <w:p>
            <w:pPr>
              <w:adjustRightInd w:val="0"/>
              <w:snapToGrid w:val="0"/>
              <w:spacing w:before="156" w:beforeLines="50" w:line="240" w:lineRule="auto"/>
              <w:jc w:val="center"/>
              <w:rPr>
                <w:rFonts w:hint="eastAsia" w:ascii="宋体" w:hAnsi="宋体" w:eastAsia="宋体" w:cs="宋体"/>
                <w:color w:val="auto"/>
                <w:szCs w:val="21"/>
              </w:rPr>
            </w:pPr>
            <w:r>
              <w:rPr>
                <w:rFonts w:hint="eastAsia" w:ascii="宋体" w:hAnsi="宋体" w:eastAsia="宋体" w:cs="宋体"/>
                <w:color w:val="auto"/>
                <w:szCs w:val="21"/>
              </w:rPr>
              <w:t>技术、商务、价格</w:t>
            </w:r>
            <w:r>
              <w:rPr>
                <w:rFonts w:hint="eastAsia" w:ascii="宋体" w:hAnsi="宋体" w:eastAsia="宋体" w:cs="宋体"/>
                <w:color w:val="auto"/>
                <w:kern w:val="0"/>
                <w:szCs w:val="21"/>
              </w:rPr>
              <w:t>得分或总得分</w:t>
            </w:r>
            <w:r>
              <w:rPr>
                <w:rFonts w:hint="eastAsia" w:ascii="宋体" w:hAnsi="宋体" w:eastAsia="宋体" w:cs="宋体"/>
                <w:color w:val="auto"/>
                <w:szCs w:val="21"/>
              </w:rPr>
              <w:t>调整</w:t>
            </w:r>
          </w:p>
        </w:tc>
        <w:tc>
          <w:tcPr>
            <w:tcW w:w="6124"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符合第二章第9.1款规定，按第二章第31.6款规定及本款分值调整：</w:t>
            </w:r>
          </w:p>
          <w:p>
            <w:pPr>
              <w:numPr>
                <w:ilvl w:val="0"/>
                <w:numId w:val="1"/>
              </w:num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节能产品：</w:t>
            </w:r>
          </w:p>
          <w:p>
            <w:pPr>
              <w:adjustRightInd w:val="0"/>
              <w:snapToGrid w:val="0"/>
              <w:spacing w:line="240" w:lineRule="auto"/>
              <w:ind w:firstLine="105" w:firstLineChars="50"/>
              <w:rPr>
                <w:rFonts w:hint="eastAsia" w:ascii="宋体" w:hAnsi="宋体" w:eastAsia="宋体" w:cs="宋体"/>
                <w:color w:val="auto"/>
                <w:szCs w:val="21"/>
              </w:rPr>
            </w:pPr>
            <w:r>
              <w:rPr>
                <w:rFonts w:hint="eastAsia" w:ascii="宋体" w:hAnsi="宋体" w:eastAsia="宋体" w:cs="宋体"/>
                <w:color w:val="auto"/>
                <w:szCs w:val="21"/>
              </w:rPr>
              <w:t>技术加分＝技术分值×加分比例（比例见前附表第38.1项,下同）×（节能产品最后报价÷最后总报价）；</w:t>
            </w:r>
          </w:p>
          <w:p>
            <w:pPr>
              <w:adjustRightInd w:val="0"/>
              <w:snapToGrid w:val="0"/>
              <w:spacing w:line="240" w:lineRule="auto"/>
              <w:ind w:left="315" w:leftChars="50" w:hanging="210" w:hangingChars="100"/>
              <w:rPr>
                <w:rFonts w:hint="eastAsia" w:ascii="宋体" w:hAnsi="宋体" w:eastAsia="宋体" w:cs="宋体"/>
                <w:color w:val="auto"/>
                <w:szCs w:val="21"/>
              </w:rPr>
            </w:pPr>
            <w:r>
              <w:rPr>
                <w:rFonts w:hint="eastAsia" w:ascii="宋体" w:hAnsi="宋体" w:eastAsia="宋体" w:cs="宋体"/>
                <w:color w:val="auto"/>
                <w:szCs w:val="21"/>
              </w:rPr>
              <w:t>价格加分＝价格分值×加分比例×（节能产品最后</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报价÷最后总报价）。</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2、环境标志产品：</w:t>
            </w:r>
          </w:p>
          <w:p>
            <w:pPr>
              <w:adjustRightInd w:val="0"/>
              <w:snapToGrid w:val="0"/>
              <w:spacing w:line="240" w:lineRule="auto"/>
              <w:ind w:firstLine="105" w:firstLineChars="50"/>
              <w:rPr>
                <w:rFonts w:hint="eastAsia" w:ascii="宋体" w:hAnsi="宋体" w:eastAsia="宋体" w:cs="宋体"/>
                <w:color w:val="auto"/>
                <w:szCs w:val="21"/>
              </w:rPr>
            </w:pPr>
            <w:r>
              <w:rPr>
                <w:rFonts w:hint="eastAsia" w:ascii="宋体" w:hAnsi="宋体" w:eastAsia="宋体" w:cs="宋体"/>
                <w:color w:val="auto"/>
                <w:szCs w:val="21"/>
              </w:rPr>
              <w:t>技术加分＝技术分值×加分比例×（环境标志产品最后报价÷最后总报价）；</w:t>
            </w:r>
          </w:p>
          <w:p>
            <w:pPr>
              <w:adjustRightInd w:val="0"/>
              <w:snapToGrid w:val="0"/>
              <w:spacing w:line="240" w:lineRule="auto"/>
              <w:ind w:left="315" w:leftChars="50" w:hanging="210" w:hangingChars="100"/>
              <w:rPr>
                <w:rFonts w:hint="eastAsia" w:ascii="宋体" w:hAnsi="宋体" w:eastAsia="宋体" w:cs="宋体"/>
                <w:color w:val="auto"/>
                <w:szCs w:val="21"/>
              </w:rPr>
            </w:pPr>
            <w:r>
              <w:rPr>
                <w:rFonts w:hint="eastAsia" w:ascii="宋体" w:hAnsi="宋体" w:eastAsia="宋体" w:cs="宋体"/>
                <w:color w:val="auto"/>
                <w:szCs w:val="21"/>
              </w:rPr>
              <w:t>价格加分＝价格分值×加分比例×（环境标志产品</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最后报价÷最后总报价）。</w:t>
            </w:r>
          </w:p>
          <w:p>
            <w:pPr>
              <w:adjustRightInd w:val="0"/>
              <w:snapToGrid w:val="0"/>
              <w:spacing w:line="240" w:lineRule="auto"/>
              <w:ind w:left="210" w:hanging="210" w:hangingChars="100"/>
              <w:rPr>
                <w:rFonts w:hint="eastAsia" w:ascii="宋体" w:hAnsi="宋体" w:eastAsia="宋体" w:cs="宋体"/>
                <w:color w:val="auto"/>
                <w:szCs w:val="21"/>
              </w:rPr>
            </w:pPr>
            <w:r>
              <w:rPr>
                <w:rFonts w:hint="eastAsia" w:ascii="宋体" w:hAnsi="宋体" w:eastAsia="宋体" w:cs="宋体"/>
                <w:color w:val="auto"/>
                <w:szCs w:val="21"/>
              </w:rPr>
              <w:t>3、两型产品：</w:t>
            </w:r>
          </w:p>
          <w:p>
            <w:pPr>
              <w:adjustRightInd w:val="0"/>
              <w:snapToGrid w:val="0"/>
              <w:spacing w:line="240" w:lineRule="auto"/>
              <w:ind w:firstLine="105" w:firstLineChars="50"/>
              <w:rPr>
                <w:rFonts w:hint="eastAsia" w:ascii="宋体" w:hAnsi="宋体" w:eastAsia="宋体" w:cs="宋体"/>
                <w:color w:val="auto"/>
                <w:szCs w:val="21"/>
              </w:rPr>
            </w:pPr>
            <w:r>
              <w:rPr>
                <w:rFonts w:hint="eastAsia" w:ascii="宋体" w:hAnsi="宋体" w:eastAsia="宋体" w:cs="宋体"/>
                <w:color w:val="auto"/>
                <w:szCs w:val="21"/>
              </w:rPr>
              <w:t>商务加分＝商务分值×加分比例×（两型产品最后报价÷最后总报价）；</w:t>
            </w:r>
          </w:p>
          <w:p>
            <w:pPr>
              <w:adjustRightInd w:val="0"/>
              <w:snapToGrid w:val="0"/>
              <w:spacing w:line="240" w:lineRule="auto"/>
              <w:ind w:firstLine="105" w:firstLineChars="50"/>
              <w:rPr>
                <w:rFonts w:hint="eastAsia" w:ascii="宋体" w:hAnsi="宋体" w:eastAsia="宋体" w:cs="宋体"/>
                <w:color w:val="auto"/>
                <w:szCs w:val="21"/>
              </w:rPr>
            </w:pPr>
            <w:r>
              <w:rPr>
                <w:rFonts w:hint="eastAsia" w:ascii="宋体" w:hAnsi="宋体" w:eastAsia="宋体" w:cs="宋体"/>
                <w:color w:val="auto"/>
                <w:szCs w:val="21"/>
              </w:rPr>
              <w:t>技术加分＝技术分值×加分比例×（两型产品最后报价÷最后总报价）；</w:t>
            </w:r>
          </w:p>
          <w:p>
            <w:pPr>
              <w:adjustRightInd w:val="0"/>
              <w:snapToGrid w:val="0"/>
              <w:spacing w:line="240" w:lineRule="auto"/>
              <w:ind w:left="315" w:leftChars="50" w:hanging="210" w:hangingChars="100"/>
              <w:rPr>
                <w:rFonts w:hint="eastAsia" w:ascii="宋体" w:hAnsi="宋体" w:eastAsia="宋体" w:cs="宋体"/>
                <w:color w:val="auto"/>
                <w:szCs w:val="21"/>
              </w:rPr>
            </w:pPr>
            <w:r>
              <w:rPr>
                <w:rFonts w:hint="eastAsia" w:ascii="宋体" w:hAnsi="宋体" w:eastAsia="宋体" w:cs="宋体"/>
                <w:color w:val="auto"/>
                <w:szCs w:val="21"/>
              </w:rPr>
              <w:t>价格加分＝价格分值×加分比例×（两型产品最后</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报价÷最后总报价）。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第二章第31.6款</w:t>
            </w:r>
          </w:p>
        </w:tc>
        <w:tc>
          <w:tcPr>
            <w:tcW w:w="1499" w:type="dxa"/>
            <w:vAlign w:val="center"/>
          </w:tcPr>
          <w:p>
            <w:pPr>
              <w:adjustRightInd w:val="0"/>
              <w:snapToGrid w:val="0"/>
              <w:spacing w:before="50" w:line="240" w:lineRule="auto"/>
              <w:jc w:val="center"/>
              <w:rPr>
                <w:rFonts w:hint="eastAsia" w:ascii="宋体" w:hAnsi="宋体" w:eastAsia="宋体" w:cs="宋体"/>
                <w:color w:val="auto"/>
                <w:szCs w:val="21"/>
              </w:rPr>
            </w:pPr>
            <w:r>
              <w:rPr>
                <w:rFonts w:hint="eastAsia" w:ascii="宋体" w:hAnsi="宋体" w:eastAsia="宋体" w:cs="宋体"/>
                <w:color w:val="auto"/>
                <w:szCs w:val="21"/>
              </w:rPr>
              <w:t>多处或部分获得政府采购政策优惠的计算方法</w:t>
            </w:r>
          </w:p>
        </w:tc>
        <w:tc>
          <w:tcPr>
            <w:tcW w:w="6124"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1、符合政府采购优先采购政策的，产品只能享受节能产品、环境标志产品、两型产品等产品优惠中的一项(由供应商在响应文件中选择并填报政策功能编码，评审时进行加分) 。</w:t>
            </w:r>
          </w:p>
          <w:p>
            <w:pPr>
              <w:adjustRightInd w:val="0"/>
              <w:snapToGrid w:val="0"/>
              <w:spacing w:before="156" w:beforeLines="50" w:line="240" w:lineRule="auto"/>
              <w:rPr>
                <w:rFonts w:hint="eastAsia" w:ascii="宋体" w:hAnsi="宋体" w:eastAsia="宋体" w:cs="宋体"/>
                <w:color w:val="auto"/>
                <w:szCs w:val="21"/>
              </w:rPr>
            </w:pPr>
            <w:r>
              <w:rPr>
                <w:rFonts w:hint="eastAsia" w:ascii="宋体" w:hAnsi="宋体" w:eastAsia="宋体" w:cs="宋体"/>
                <w:color w:val="auto"/>
                <w:szCs w:val="21"/>
              </w:rPr>
              <w:t>2、供应商享受支持中小企业发展政策优惠的，可以与同时享受节能产品、环境标志产品、两型产品等产品优惠中的一项累加。</w:t>
            </w:r>
          </w:p>
          <w:p>
            <w:pPr>
              <w:adjustRightInd w:val="0"/>
              <w:snapToGrid w:val="0"/>
              <w:spacing w:before="156" w:beforeLines="50" w:line="240" w:lineRule="auto"/>
              <w:rPr>
                <w:rFonts w:hint="eastAsia" w:ascii="宋体" w:hAnsi="宋体" w:eastAsia="宋体" w:cs="宋体"/>
                <w:color w:val="auto"/>
                <w:szCs w:val="21"/>
              </w:rPr>
            </w:pPr>
            <w:r>
              <w:rPr>
                <w:rFonts w:hint="eastAsia" w:ascii="宋体" w:hAnsi="宋体" w:eastAsia="宋体" w:cs="宋体"/>
                <w:color w:val="auto"/>
                <w:szCs w:val="21"/>
              </w:rPr>
              <w:t>3、同一项目中部分产品属于优先采购政策的，评审时只对该部分产品的报价实行价格扣除或加分（按该部分产品的报价占总报价的百分比调整）。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2" w:hRule="atLeast"/>
          <w:jc w:val="center"/>
        </w:trPr>
        <w:tc>
          <w:tcPr>
            <w:tcW w:w="9467" w:type="dxa"/>
            <w:gridSpan w:val="3"/>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b/>
                <w:color w:val="auto"/>
                <w:szCs w:val="21"/>
              </w:rPr>
              <w:t>六、成交结果信息公布与授予合同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66"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第二章第37.1款、</w:t>
            </w:r>
          </w:p>
        </w:tc>
        <w:tc>
          <w:tcPr>
            <w:tcW w:w="1499"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财政部门指定的媒体</w:t>
            </w:r>
          </w:p>
        </w:tc>
        <w:tc>
          <w:tcPr>
            <w:tcW w:w="6124" w:type="dxa"/>
            <w:vAlign w:val="center"/>
          </w:tcPr>
          <w:p>
            <w:pPr>
              <w:adjustRightInd w:val="0"/>
              <w:snapToGrid w:val="0"/>
              <w:spacing w:line="240" w:lineRule="auto"/>
              <w:ind w:left="315" w:leftChars="50" w:hanging="210" w:hangingChars="100"/>
              <w:rPr>
                <w:rFonts w:hint="eastAsia" w:ascii="宋体" w:hAnsi="宋体" w:eastAsia="宋体" w:cs="宋体"/>
                <w:color w:val="auto"/>
                <w:szCs w:val="21"/>
                <w:u w:val="single"/>
              </w:rPr>
            </w:pPr>
            <w:r>
              <w:rPr>
                <w:rFonts w:hint="eastAsia" w:ascii="宋体" w:hAnsi="宋体" w:cs="宋体"/>
                <w:szCs w:val="21"/>
              </w:rPr>
              <w:t>长沙市慈善总会官网http://www.changshacishan.org.cn/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66"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第二章第39.3款</w:t>
            </w:r>
          </w:p>
        </w:tc>
        <w:tc>
          <w:tcPr>
            <w:tcW w:w="1499"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履约担保</w:t>
            </w:r>
          </w:p>
        </w:tc>
        <w:tc>
          <w:tcPr>
            <w:tcW w:w="6124"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■不要求提供</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□要求提供，履约担保的金额为：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58" w:hRule="atLeast"/>
          <w:jc w:val="center"/>
        </w:trPr>
        <w:tc>
          <w:tcPr>
            <w:tcW w:w="9467" w:type="dxa"/>
            <w:gridSpan w:val="3"/>
            <w:vAlign w:val="center"/>
          </w:tcPr>
          <w:p>
            <w:pPr>
              <w:adjustRightInd w:val="0"/>
              <w:snapToGrid w:val="0"/>
              <w:spacing w:line="240" w:lineRule="auto"/>
              <w:rPr>
                <w:rFonts w:hint="eastAsia" w:ascii="宋体" w:hAnsi="宋体" w:eastAsia="宋体" w:cs="宋体"/>
                <w:b/>
                <w:color w:val="auto"/>
                <w:szCs w:val="21"/>
              </w:rPr>
            </w:pPr>
            <w:r>
              <w:rPr>
                <w:rFonts w:hint="eastAsia" w:ascii="宋体" w:hAnsi="宋体" w:eastAsia="宋体" w:cs="宋体"/>
                <w:b/>
                <w:color w:val="auto"/>
                <w:szCs w:val="21"/>
              </w:rPr>
              <w:t>七、其他规定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8" w:hRule="atLeast"/>
          <w:jc w:val="center"/>
        </w:trPr>
        <w:tc>
          <w:tcPr>
            <w:tcW w:w="1844" w:type="dxa"/>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第二章第41.1款</w:t>
            </w:r>
          </w:p>
        </w:tc>
        <w:tc>
          <w:tcPr>
            <w:tcW w:w="1499" w:type="dxa"/>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采购代理服务费</w:t>
            </w:r>
          </w:p>
        </w:tc>
        <w:tc>
          <w:tcPr>
            <w:tcW w:w="6124" w:type="dxa"/>
            <w:vAlign w:val="center"/>
          </w:tcPr>
          <w:p>
            <w:pPr>
              <w:adjustRightInd w:val="0"/>
              <w:snapToGrid w:val="0"/>
              <w:spacing w:line="240" w:lineRule="auto"/>
              <w:rPr>
                <w:rFonts w:hint="eastAsia" w:ascii="宋体" w:hAnsi="宋体" w:eastAsia="宋体" w:cs="宋体"/>
                <w:color w:val="auto"/>
                <w:szCs w:val="21"/>
                <w:u w:val="single"/>
                <w:lang w:eastAsia="zh-CN"/>
              </w:rPr>
            </w:pPr>
            <w:r>
              <w:rPr>
                <w:rFonts w:hint="eastAsia" w:ascii="宋体" w:hAnsi="宋体"/>
                <w:color w:val="000000"/>
                <w:szCs w:val="21"/>
                <w:lang w:val="en-US" w:eastAsia="zh-CN"/>
              </w:rPr>
              <w:t>经双方约定采购人向代理机构支付7500.00</w:t>
            </w:r>
            <w:r>
              <w:rPr>
                <w:rFonts w:hint="eastAsia" w:ascii="宋体" w:hAnsi="宋体"/>
                <w:color w:val="000000"/>
                <w:szCs w:val="21"/>
              </w:rPr>
              <w:t>元，评审费甲方另行支付</w:t>
            </w:r>
            <w:r>
              <w:rPr>
                <w:rFonts w:hint="eastAsia" w:ascii="宋体" w:hAnsi="宋体"/>
                <w:color w:val="000000"/>
                <w:szCs w:val="21"/>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89" w:hRule="atLeast"/>
          <w:jc w:val="center"/>
        </w:trPr>
        <w:tc>
          <w:tcPr>
            <w:tcW w:w="1844" w:type="dxa"/>
            <w:tcBorders>
              <w:bottom w:val="double" w:color="auto" w:sz="4" w:space="0"/>
            </w:tcBorders>
            <w:vAlign w:val="center"/>
          </w:tcPr>
          <w:p>
            <w:pPr>
              <w:adjustRightInd w:val="0"/>
              <w:snapToGrid w:val="0"/>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第二章第42.1款</w:t>
            </w:r>
          </w:p>
        </w:tc>
        <w:tc>
          <w:tcPr>
            <w:tcW w:w="1499" w:type="dxa"/>
            <w:tcBorders>
              <w:bottom w:val="double" w:color="auto" w:sz="4" w:space="0"/>
            </w:tcBorders>
            <w:vAlign w:val="center"/>
          </w:tcPr>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其他规定</w:t>
            </w:r>
          </w:p>
        </w:tc>
        <w:tc>
          <w:tcPr>
            <w:tcW w:w="6124" w:type="dxa"/>
            <w:tcBorders>
              <w:bottom w:val="double" w:color="auto" w:sz="4" w:space="0"/>
            </w:tcBorders>
            <w:vAlign w:val="center"/>
          </w:tcPr>
          <w:p>
            <w:pPr>
              <w:adjustRightInd w:val="0"/>
              <w:snapToGrid w:val="0"/>
              <w:spacing w:line="240" w:lineRule="auto"/>
              <w:rPr>
                <w:rFonts w:hint="eastAsia" w:ascii="宋体" w:hAnsi="宋体" w:eastAsia="宋体" w:cs="宋体"/>
                <w:b/>
                <w:bCs/>
                <w:color w:val="auto"/>
                <w:szCs w:val="21"/>
              </w:rPr>
            </w:pPr>
            <w:r>
              <w:rPr>
                <w:rFonts w:hint="eastAsia" w:ascii="宋体" w:hAnsi="宋体" w:eastAsia="宋体" w:cs="宋体"/>
                <w:b/>
                <w:bCs/>
                <w:color w:val="auto"/>
                <w:szCs w:val="21"/>
              </w:rPr>
              <w:t>对列入失信被执行人、重大税收违法案件当事人名单、政府采购严重违法失信行为记录名单及其他不符合《中华人民共和国政府采购法》第二十二条规定条件的供应商，应当拒绝其参与政府采购活动。</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1、信用信息查询的查询渠道：“信用中国”网站（www.creditchina.gov.cn）、中国政府采购网（www.ccgp.gov.cn）。</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2、信用信息查询的截止时点：至提交首次响应文件的截止时间止。</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3、信用信息查询记录的具体方式：由采购人或采购代理机构在规定的查询渠道进行查询。</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4、信用信息查询记录证据留存的具体方式：查询记录的网上打印件。</w:t>
            </w:r>
          </w:p>
          <w:p>
            <w:pPr>
              <w:adjustRightInd w:val="0"/>
              <w:snapToGrid w:val="0"/>
              <w:spacing w:line="240" w:lineRule="auto"/>
              <w:rPr>
                <w:rFonts w:hint="eastAsia" w:ascii="宋体" w:hAnsi="宋体" w:eastAsia="宋体" w:cs="宋体"/>
                <w:color w:val="auto"/>
                <w:szCs w:val="21"/>
              </w:rPr>
            </w:pPr>
            <w:r>
              <w:rPr>
                <w:rFonts w:hint="eastAsia" w:ascii="宋体" w:hAnsi="宋体" w:eastAsia="宋体" w:cs="宋体"/>
                <w:color w:val="auto"/>
                <w:szCs w:val="21"/>
              </w:rPr>
              <w:t>5、信用信息的使用规则：留存备查。</w:t>
            </w:r>
          </w:p>
        </w:tc>
      </w:tr>
    </w:tbl>
    <w:p>
      <w:pPr>
        <w:rPr>
          <w:rFonts w:hint="eastAsia" w:ascii="宋体" w:hAnsi="宋体" w:eastAsia="宋体" w:cs="宋体"/>
          <w:color w:val="auto"/>
          <w:sz w:val="24"/>
        </w:rPr>
      </w:pPr>
    </w:p>
    <w:p>
      <w:pPr>
        <w:rPr>
          <w:rFonts w:hint="eastAsia" w:ascii="宋体" w:hAnsi="宋体" w:eastAsia="宋体" w:cs="宋体"/>
          <w:color w:val="auto"/>
          <w:sz w:val="24"/>
        </w:rPr>
      </w:pPr>
    </w:p>
    <w:p>
      <w:pPr>
        <w:rPr>
          <w:rFonts w:hint="eastAsia" w:ascii="宋体" w:hAnsi="宋体" w:eastAsia="宋体" w:cs="宋体"/>
          <w:color w:val="auto"/>
          <w:sz w:val="24"/>
        </w:rPr>
      </w:pPr>
    </w:p>
    <w:p>
      <w:pPr>
        <w:widowControl/>
        <w:jc w:val="left"/>
        <w:rPr>
          <w:rFonts w:hint="eastAsia" w:ascii="宋体" w:hAnsi="宋体" w:eastAsia="宋体" w:cs="宋体"/>
          <w:b/>
          <w:bCs/>
          <w:color w:val="auto"/>
          <w:szCs w:val="21"/>
        </w:rPr>
      </w:pPr>
      <w:r>
        <w:rPr>
          <w:rFonts w:hint="eastAsia" w:ascii="宋体" w:hAnsi="宋体" w:eastAsia="宋体" w:cs="宋体"/>
          <w:b/>
          <w:bCs/>
          <w:color w:val="auto"/>
          <w:szCs w:val="21"/>
        </w:rPr>
        <w:br w:type="page"/>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附页1</w:t>
      </w:r>
    </w:p>
    <w:p>
      <w:pPr>
        <w:adjustRightInd w:val="0"/>
        <w:snapToGrid w:val="0"/>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rPr>
        <w:t>湖南省政府采购支持中小企业融资合作银行及联系人名单</w:t>
      </w:r>
    </w:p>
    <w:tbl>
      <w:tblPr>
        <w:tblStyle w:val="44"/>
        <w:tblW w:w="8896"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78"/>
        <w:gridCol w:w="1080"/>
        <w:gridCol w:w="3060"/>
        <w:gridCol w:w="217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jc w:val="center"/>
        </w:trPr>
        <w:tc>
          <w:tcPr>
            <w:tcW w:w="2578" w:type="dxa"/>
            <w:tcBorders>
              <w:top w:val="double" w:color="auto" w:sz="4" w:space="0"/>
            </w:tcBorders>
            <w:vAlign w:val="center"/>
          </w:tcPr>
          <w:p>
            <w:pPr>
              <w:adjustRightInd w:val="0"/>
              <w:snapToGrid w:val="0"/>
              <w:jc w:val="center"/>
              <w:rPr>
                <w:rFonts w:hint="eastAsia" w:ascii="宋体" w:hAnsi="宋体" w:eastAsia="宋体" w:cs="宋体"/>
                <w:b/>
                <w:color w:val="auto"/>
                <w:szCs w:val="21"/>
              </w:rPr>
            </w:pPr>
            <w:r>
              <w:rPr>
                <w:rFonts w:hint="eastAsia" w:ascii="宋体" w:hAnsi="宋体" w:eastAsia="宋体" w:cs="宋体"/>
                <w:b/>
                <w:color w:val="auto"/>
                <w:szCs w:val="21"/>
              </w:rPr>
              <w:t>银行名称</w:t>
            </w:r>
          </w:p>
        </w:tc>
        <w:tc>
          <w:tcPr>
            <w:tcW w:w="1080" w:type="dxa"/>
            <w:tcBorders>
              <w:top w:val="double" w:color="auto" w:sz="4" w:space="0"/>
            </w:tcBorders>
            <w:vAlign w:val="center"/>
          </w:tcPr>
          <w:p>
            <w:pPr>
              <w:adjustRightInd w:val="0"/>
              <w:snapToGrid w:val="0"/>
              <w:jc w:val="center"/>
              <w:rPr>
                <w:rFonts w:hint="eastAsia" w:ascii="宋体" w:hAnsi="宋体" w:eastAsia="宋体" w:cs="宋体"/>
                <w:b/>
                <w:color w:val="auto"/>
                <w:szCs w:val="21"/>
              </w:rPr>
            </w:pPr>
            <w:r>
              <w:rPr>
                <w:rFonts w:hint="eastAsia" w:ascii="宋体" w:hAnsi="宋体" w:eastAsia="宋体" w:cs="宋体"/>
                <w:b/>
                <w:color w:val="auto"/>
                <w:szCs w:val="21"/>
              </w:rPr>
              <w:t>联系人</w:t>
            </w:r>
          </w:p>
        </w:tc>
        <w:tc>
          <w:tcPr>
            <w:tcW w:w="3060" w:type="dxa"/>
            <w:tcBorders>
              <w:top w:val="double" w:color="auto" w:sz="4" w:space="0"/>
            </w:tcBorders>
            <w:vAlign w:val="center"/>
          </w:tcPr>
          <w:p>
            <w:pPr>
              <w:adjustRightInd w:val="0"/>
              <w:snapToGrid w:val="0"/>
              <w:jc w:val="center"/>
              <w:rPr>
                <w:rFonts w:hint="eastAsia" w:ascii="宋体" w:hAnsi="宋体" w:eastAsia="宋体" w:cs="宋体"/>
                <w:b/>
                <w:color w:val="auto"/>
                <w:szCs w:val="21"/>
              </w:rPr>
            </w:pPr>
            <w:r>
              <w:rPr>
                <w:rFonts w:hint="eastAsia" w:ascii="宋体" w:hAnsi="宋体" w:eastAsia="宋体" w:cs="宋体"/>
                <w:b/>
                <w:color w:val="auto"/>
                <w:szCs w:val="21"/>
              </w:rPr>
              <w:t>职 务</w:t>
            </w:r>
          </w:p>
        </w:tc>
        <w:tc>
          <w:tcPr>
            <w:tcW w:w="2178" w:type="dxa"/>
            <w:tcBorders>
              <w:top w:val="double" w:color="auto" w:sz="4" w:space="0"/>
            </w:tcBorders>
            <w:vAlign w:val="center"/>
          </w:tcPr>
          <w:p>
            <w:pPr>
              <w:adjustRightInd w:val="0"/>
              <w:snapToGrid w:val="0"/>
              <w:jc w:val="center"/>
              <w:rPr>
                <w:rFonts w:hint="eastAsia" w:ascii="宋体" w:hAnsi="宋体" w:eastAsia="宋体" w:cs="宋体"/>
                <w:b/>
                <w:color w:val="auto"/>
                <w:szCs w:val="21"/>
              </w:rPr>
            </w:pPr>
            <w:r>
              <w:rPr>
                <w:rFonts w:hint="eastAsia" w:ascii="宋体" w:hAnsi="宋体" w:eastAsia="宋体" w:cs="宋体"/>
                <w:b/>
                <w:color w:val="auto"/>
                <w:szCs w:val="21"/>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jc w:val="center"/>
        </w:trPr>
        <w:tc>
          <w:tcPr>
            <w:tcW w:w="2578"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交通银行湖南省分行</w:t>
            </w:r>
          </w:p>
        </w:tc>
        <w:tc>
          <w:tcPr>
            <w:tcW w:w="1080"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刘波</w:t>
            </w:r>
          </w:p>
        </w:tc>
        <w:tc>
          <w:tcPr>
            <w:tcW w:w="3060"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名城支行客户经理</w:t>
            </w:r>
          </w:p>
        </w:tc>
        <w:tc>
          <w:tcPr>
            <w:tcW w:w="2178"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13874998873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jc w:val="center"/>
        </w:trPr>
        <w:tc>
          <w:tcPr>
            <w:tcW w:w="2578"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交通银行湖南省分行</w:t>
            </w:r>
          </w:p>
        </w:tc>
        <w:tc>
          <w:tcPr>
            <w:tcW w:w="1080"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肖勇光</w:t>
            </w:r>
          </w:p>
        </w:tc>
        <w:tc>
          <w:tcPr>
            <w:tcW w:w="3060"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分行高级经理</w:t>
            </w:r>
          </w:p>
        </w:tc>
        <w:tc>
          <w:tcPr>
            <w:tcW w:w="2178"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13755192647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jc w:val="center"/>
        </w:trPr>
        <w:tc>
          <w:tcPr>
            <w:tcW w:w="2578"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中国民生银行长沙分行</w:t>
            </w:r>
          </w:p>
        </w:tc>
        <w:tc>
          <w:tcPr>
            <w:tcW w:w="1080"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黄飞燕</w:t>
            </w:r>
          </w:p>
        </w:tc>
        <w:tc>
          <w:tcPr>
            <w:tcW w:w="3060"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营业部总经理</w:t>
            </w:r>
          </w:p>
        </w:tc>
        <w:tc>
          <w:tcPr>
            <w:tcW w:w="2178"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13308463468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jc w:val="center"/>
        </w:trPr>
        <w:tc>
          <w:tcPr>
            <w:tcW w:w="2578"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中国民生银行长沙分行</w:t>
            </w:r>
          </w:p>
        </w:tc>
        <w:tc>
          <w:tcPr>
            <w:tcW w:w="1080"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蒋寒奇</w:t>
            </w:r>
          </w:p>
        </w:tc>
        <w:tc>
          <w:tcPr>
            <w:tcW w:w="3060"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营业部中小企业客户经理</w:t>
            </w:r>
          </w:p>
        </w:tc>
        <w:tc>
          <w:tcPr>
            <w:tcW w:w="2178"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13548982975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jc w:val="center"/>
        </w:trPr>
        <w:tc>
          <w:tcPr>
            <w:tcW w:w="2578"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兴业银行长沙分行</w:t>
            </w:r>
          </w:p>
        </w:tc>
        <w:tc>
          <w:tcPr>
            <w:tcW w:w="1080"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刘栅延</w:t>
            </w:r>
          </w:p>
        </w:tc>
        <w:tc>
          <w:tcPr>
            <w:tcW w:w="3060"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支行行长</w:t>
            </w:r>
          </w:p>
        </w:tc>
        <w:tc>
          <w:tcPr>
            <w:tcW w:w="2178"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13337316405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jc w:val="center"/>
        </w:trPr>
        <w:tc>
          <w:tcPr>
            <w:tcW w:w="2578"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兴业银行长沙分行</w:t>
            </w:r>
          </w:p>
        </w:tc>
        <w:tc>
          <w:tcPr>
            <w:tcW w:w="1080"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蒋修远</w:t>
            </w:r>
          </w:p>
        </w:tc>
        <w:tc>
          <w:tcPr>
            <w:tcW w:w="3060"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支行客户经理</w:t>
            </w:r>
          </w:p>
        </w:tc>
        <w:tc>
          <w:tcPr>
            <w:tcW w:w="2178"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18607310422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jc w:val="center"/>
        </w:trPr>
        <w:tc>
          <w:tcPr>
            <w:tcW w:w="2578"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中国光大银行长沙分行</w:t>
            </w:r>
          </w:p>
        </w:tc>
        <w:tc>
          <w:tcPr>
            <w:tcW w:w="1080"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邓永胜</w:t>
            </w:r>
          </w:p>
        </w:tc>
        <w:tc>
          <w:tcPr>
            <w:tcW w:w="3060"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岳麓支行副行长</w:t>
            </w:r>
          </w:p>
        </w:tc>
        <w:tc>
          <w:tcPr>
            <w:tcW w:w="2178"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13617319650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jc w:val="center"/>
        </w:trPr>
        <w:tc>
          <w:tcPr>
            <w:tcW w:w="2578"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中信银行长沙分行</w:t>
            </w:r>
          </w:p>
        </w:tc>
        <w:tc>
          <w:tcPr>
            <w:tcW w:w="1080"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蔡学军</w:t>
            </w:r>
          </w:p>
        </w:tc>
        <w:tc>
          <w:tcPr>
            <w:tcW w:w="3060"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公司银行部负责人</w:t>
            </w:r>
          </w:p>
        </w:tc>
        <w:tc>
          <w:tcPr>
            <w:tcW w:w="2178"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13055167195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jc w:val="center"/>
        </w:trPr>
        <w:tc>
          <w:tcPr>
            <w:tcW w:w="2578" w:type="dxa"/>
            <w:tcBorders>
              <w:bottom w:val="double" w:color="auto" w:sz="4" w:space="0"/>
            </w:tcBorders>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中信银行长沙分行</w:t>
            </w:r>
          </w:p>
        </w:tc>
        <w:tc>
          <w:tcPr>
            <w:tcW w:w="1080" w:type="dxa"/>
            <w:tcBorders>
              <w:bottom w:val="double" w:color="auto" w:sz="4" w:space="0"/>
            </w:tcBorders>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宋学农</w:t>
            </w:r>
          </w:p>
        </w:tc>
        <w:tc>
          <w:tcPr>
            <w:tcW w:w="3060" w:type="dxa"/>
            <w:tcBorders>
              <w:bottom w:val="double" w:color="auto" w:sz="4" w:space="0"/>
            </w:tcBorders>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银行部综合管理部副总经理</w:t>
            </w:r>
          </w:p>
        </w:tc>
        <w:tc>
          <w:tcPr>
            <w:tcW w:w="2178" w:type="dxa"/>
            <w:tcBorders>
              <w:bottom w:val="double" w:color="auto" w:sz="4" w:space="0"/>
            </w:tcBorders>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0731-845822141</w:t>
            </w:r>
          </w:p>
        </w:tc>
      </w:tr>
    </w:tbl>
    <w:p>
      <w:pPr>
        <w:adjustRightInd w:val="0"/>
        <w:snapToGrid w:val="0"/>
        <w:spacing w:line="360" w:lineRule="auto"/>
        <w:rPr>
          <w:rFonts w:hint="eastAsia" w:ascii="宋体" w:hAnsi="宋体" w:eastAsia="宋体" w:cs="宋体"/>
          <w:b/>
          <w:bCs/>
          <w:color w:val="auto"/>
          <w:szCs w:val="21"/>
        </w:rPr>
      </w:pPr>
    </w:p>
    <w:p>
      <w:pPr>
        <w:adjustRightInd w:val="0"/>
        <w:snapToGrid w:val="0"/>
        <w:spacing w:line="360" w:lineRule="auto"/>
        <w:rPr>
          <w:rFonts w:hint="eastAsia" w:ascii="宋体" w:hAnsi="宋体" w:eastAsia="宋体" w:cs="宋体"/>
          <w:b/>
          <w:bCs/>
          <w:color w:val="auto"/>
          <w:szCs w:val="21"/>
        </w:rPr>
      </w:pPr>
    </w:p>
    <w:p>
      <w:pPr>
        <w:adjustRightInd w:val="0"/>
        <w:snapToGrid w:val="0"/>
        <w:spacing w:line="360" w:lineRule="auto"/>
        <w:rPr>
          <w:rFonts w:hint="eastAsia" w:ascii="宋体" w:hAnsi="宋体" w:eastAsia="宋体" w:cs="宋体"/>
          <w:b/>
          <w:bCs/>
          <w:color w:val="auto"/>
          <w:szCs w:val="21"/>
        </w:rPr>
      </w:pPr>
    </w:p>
    <w:p>
      <w:pPr>
        <w:adjustRightInd w:val="0"/>
        <w:snapToGrid w:val="0"/>
        <w:spacing w:line="360" w:lineRule="auto"/>
        <w:rPr>
          <w:rFonts w:hint="eastAsia" w:ascii="宋体" w:hAnsi="宋体" w:eastAsia="宋体" w:cs="宋体"/>
          <w:b/>
          <w:bCs/>
          <w:color w:val="auto"/>
          <w:szCs w:val="21"/>
        </w:rPr>
      </w:pP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附页2</w:t>
      </w:r>
    </w:p>
    <w:p>
      <w:pPr>
        <w:adjustRightInd w:val="0"/>
        <w:snapToGrid w:val="0"/>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rPr>
        <w:t>湖南省政府采购信用担保试点工作的</w:t>
      </w:r>
      <w:r>
        <w:rPr>
          <w:rFonts w:hint="eastAsia" w:ascii="宋体" w:hAnsi="宋体" w:eastAsia="宋体" w:cs="宋体"/>
          <w:b/>
          <w:color w:val="auto"/>
          <w:sz w:val="28"/>
          <w:szCs w:val="28"/>
        </w:rPr>
        <w:t>信用担保机构名单</w:t>
      </w:r>
    </w:p>
    <w:tbl>
      <w:tblPr>
        <w:tblStyle w:val="44"/>
        <w:tblW w:w="8957"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55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04" w:hRule="atLeast"/>
          <w:jc w:val="center"/>
        </w:trPr>
        <w:tc>
          <w:tcPr>
            <w:tcW w:w="4320" w:type="dxa"/>
            <w:tcBorders>
              <w:top w:val="double" w:color="auto" w:sz="4" w:space="0"/>
            </w:tcBorders>
            <w:vAlign w:val="center"/>
          </w:tcPr>
          <w:p>
            <w:pPr>
              <w:adjustRightInd w:val="0"/>
              <w:snapToGrid w:val="0"/>
              <w:jc w:val="center"/>
              <w:rPr>
                <w:rFonts w:hint="eastAsia" w:ascii="宋体" w:hAnsi="宋体" w:eastAsia="宋体" w:cs="宋体"/>
                <w:b/>
                <w:bCs/>
                <w:color w:val="auto"/>
                <w:kern w:val="0"/>
                <w:szCs w:val="21"/>
              </w:rPr>
            </w:pPr>
            <w:r>
              <w:rPr>
                <w:rFonts w:hint="eastAsia" w:ascii="宋体" w:hAnsi="宋体" w:eastAsia="宋体" w:cs="宋体"/>
                <w:b/>
                <w:color w:val="auto"/>
                <w:szCs w:val="21"/>
              </w:rPr>
              <w:t>信用担保机构</w:t>
            </w:r>
          </w:p>
        </w:tc>
        <w:tc>
          <w:tcPr>
            <w:tcW w:w="1080" w:type="dxa"/>
            <w:tcBorders>
              <w:top w:val="double" w:color="auto" w:sz="4" w:space="0"/>
            </w:tcBorders>
            <w:vAlign w:val="center"/>
          </w:tcPr>
          <w:p>
            <w:pPr>
              <w:adjustRightInd w:val="0"/>
              <w:snapToGrid w:val="0"/>
              <w:jc w:val="center"/>
              <w:rPr>
                <w:rFonts w:hint="eastAsia" w:ascii="宋体" w:hAnsi="宋体" w:eastAsia="宋体" w:cs="宋体"/>
                <w:b/>
                <w:bCs/>
                <w:color w:val="auto"/>
                <w:kern w:val="0"/>
                <w:szCs w:val="21"/>
              </w:rPr>
            </w:pPr>
            <w:r>
              <w:rPr>
                <w:rFonts w:hint="eastAsia" w:ascii="宋体" w:hAnsi="宋体" w:eastAsia="宋体" w:cs="宋体"/>
                <w:b/>
                <w:color w:val="auto"/>
                <w:szCs w:val="21"/>
              </w:rPr>
              <w:t>联系人</w:t>
            </w:r>
          </w:p>
        </w:tc>
        <w:tc>
          <w:tcPr>
            <w:tcW w:w="3557" w:type="dxa"/>
            <w:tcBorders>
              <w:top w:val="double" w:color="auto" w:sz="4" w:space="0"/>
            </w:tcBorders>
            <w:vAlign w:val="center"/>
          </w:tcPr>
          <w:p>
            <w:pPr>
              <w:adjustRightInd w:val="0"/>
              <w:snapToGrid w:val="0"/>
              <w:jc w:val="center"/>
              <w:rPr>
                <w:rFonts w:hint="eastAsia" w:ascii="宋体" w:hAnsi="宋体" w:eastAsia="宋体" w:cs="宋体"/>
                <w:b/>
                <w:bCs/>
                <w:color w:val="auto"/>
                <w:kern w:val="0"/>
                <w:szCs w:val="21"/>
              </w:rPr>
            </w:pPr>
            <w:r>
              <w:rPr>
                <w:rFonts w:hint="eastAsia" w:ascii="宋体" w:hAnsi="宋体" w:eastAsia="宋体" w:cs="宋体"/>
                <w:b/>
                <w:color w:val="auto"/>
                <w:szCs w:val="21"/>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04" w:hRule="atLeast"/>
          <w:jc w:val="center"/>
        </w:trPr>
        <w:tc>
          <w:tcPr>
            <w:tcW w:w="4320" w:type="dxa"/>
            <w:vAlign w:val="center"/>
          </w:tcPr>
          <w:p>
            <w:pPr>
              <w:adjustRightInd w:val="0"/>
              <w:snapToGrid w:val="0"/>
              <w:jc w:val="center"/>
              <w:rPr>
                <w:rFonts w:hint="eastAsia" w:ascii="宋体" w:hAnsi="宋体" w:eastAsia="宋体" w:cs="宋体"/>
                <w:bCs/>
                <w:color w:val="auto"/>
                <w:kern w:val="0"/>
                <w:szCs w:val="21"/>
              </w:rPr>
            </w:pPr>
            <w:r>
              <w:rPr>
                <w:rFonts w:hint="eastAsia" w:ascii="宋体" w:hAnsi="宋体" w:eastAsia="宋体" w:cs="宋体"/>
                <w:color w:val="auto"/>
                <w:szCs w:val="21"/>
              </w:rPr>
              <w:t>中国投资担保公司</w:t>
            </w:r>
          </w:p>
        </w:tc>
        <w:tc>
          <w:tcPr>
            <w:tcW w:w="1080" w:type="dxa"/>
            <w:vAlign w:val="center"/>
          </w:tcPr>
          <w:p>
            <w:pPr>
              <w:adjustRightInd w:val="0"/>
              <w:snapToGrid w:val="0"/>
              <w:jc w:val="center"/>
              <w:rPr>
                <w:rFonts w:hint="eastAsia" w:ascii="宋体" w:hAnsi="宋体" w:eastAsia="宋体" w:cs="宋体"/>
                <w:bCs/>
                <w:color w:val="auto"/>
                <w:kern w:val="0"/>
                <w:szCs w:val="21"/>
              </w:rPr>
            </w:pPr>
            <w:r>
              <w:rPr>
                <w:rFonts w:hint="eastAsia" w:ascii="宋体" w:hAnsi="宋体" w:eastAsia="宋体" w:cs="宋体"/>
                <w:color w:val="auto"/>
                <w:szCs w:val="21"/>
              </w:rPr>
              <w:t>何嘉</w:t>
            </w:r>
          </w:p>
        </w:tc>
        <w:tc>
          <w:tcPr>
            <w:tcW w:w="3557" w:type="dxa"/>
            <w:vAlign w:val="center"/>
          </w:tcPr>
          <w:p>
            <w:pPr>
              <w:adjustRightInd w:val="0"/>
              <w:snapToGrid w:val="0"/>
              <w:jc w:val="center"/>
              <w:rPr>
                <w:rFonts w:hint="eastAsia" w:ascii="宋体" w:hAnsi="宋体" w:eastAsia="宋体" w:cs="宋体"/>
                <w:bCs/>
                <w:color w:val="auto"/>
                <w:kern w:val="0"/>
                <w:szCs w:val="21"/>
              </w:rPr>
            </w:pPr>
            <w:r>
              <w:rPr>
                <w:rFonts w:hint="eastAsia" w:ascii="宋体" w:hAnsi="宋体" w:eastAsia="宋体" w:cs="宋体"/>
                <w:color w:val="auto"/>
                <w:szCs w:val="21"/>
              </w:rPr>
              <w:t>010-88822659/13718642233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04" w:hRule="atLeast"/>
          <w:jc w:val="center"/>
        </w:trPr>
        <w:tc>
          <w:tcPr>
            <w:tcW w:w="4320" w:type="dxa"/>
            <w:vAlign w:val="center"/>
          </w:tcPr>
          <w:p>
            <w:pPr>
              <w:adjustRightInd w:val="0"/>
              <w:snapToGrid w:val="0"/>
              <w:jc w:val="center"/>
              <w:rPr>
                <w:rFonts w:hint="eastAsia" w:ascii="宋体" w:hAnsi="宋体" w:eastAsia="宋体" w:cs="宋体"/>
                <w:bCs/>
                <w:color w:val="auto"/>
                <w:kern w:val="0"/>
                <w:szCs w:val="21"/>
              </w:rPr>
            </w:pPr>
            <w:r>
              <w:rPr>
                <w:rFonts w:hint="eastAsia" w:ascii="宋体" w:hAnsi="宋体" w:eastAsia="宋体" w:cs="宋体"/>
                <w:color w:val="auto"/>
                <w:szCs w:val="21"/>
              </w:rPr>
              <w:t>湖南省中小企业信用担保有限责任公司</w:t>
            </w:r>
          </w:p>
        </w:tc>
        <w:tc>
          <w:tcPr>
            <w:tcW w:w="1080" w:type="dxa"/>
            <w:vAlign w:val="center"/>
          </w:tcPr>
          <w:p>
            <w:pPr>
              <w:adjustRightInd w:val="0"/>
              <w:snapToGrid w:val="0"/>
              <w:jc w:val="center"/>
              <w:rPr>
                <w:rFonts w:hint="eastAsia" w:ascii="宋体" w:hAnsi="宋体" w:eastAsia="宋体" w:cs="宋体"/>
                <w:bCs/>
                <w:color w:val="auto"/>
                <w:kern w:val="0"/>
                <w:szCs w:val="21"/>
              </w:rPr>
            </w:pPr>
            <w:r>
              <w:rPr>
                <w:rFonts w:hint="eastAsia" w:ascii="宋体" w:hAnsi="宋体" w:eastAsia="宋体" w:cs="宋体"/>
                <w:color w:val="auto"/>
                <w:szCs w:val="21"/>
              </w:rPr>
              <w:t>蔡建雄</w:t>
            </w:r>
          </w:p>
        </w:tc>
        <w:tc>
          <w:tcPr>
            <w:tcW w:w="3557" w:type="dxa"/>
            <w:vAlign w:val="center"/>
          </w:tcPr>
          <w:p>
            <w:pPr>
              <w:adjustRightInd w:val="0"/>
              <w:snapToGrid w:val="0"/>
              <w:jc w:val="center"/>
              <w:rPr>
                <w:rFonts w:hint="eastAsia" w:ascii="宋体" w:hAnsi="宋体" w:eastAsia="宋体" w:cs="宋体"/>
                <w:bCs/>
                <w:color w:val="auto"/>
                <w:kern w:val="0"/>
                <w:szCs w:val="21"/>
              </w:rPr>
            </w:pPr>
            <w:r>
              <w:rPr>
                <w:rFonts w:hint="eastAsia" w:ascii="宋体" w:hAnsi="宋体" w:eastAsia="宋体" w:cs="宋体"/>
                <w:color w:val="auto"/>
                <w:szCs w:val="21"/>
              </w:rPr>
              <w:t>0731-84172390-201/15573193555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04" w:hRule="atLeast"/>
          <w:jc w:val="center"/>
        </w:trPr>
        <w:tc>
          <w:tcPr>
            <w:tcW w:w="4320" w:type="dxa"/>
            <w:tcBorders>
              <w:bottom w:val="double" w:color="auto" w:sz="4" w:space="0"/>
            </w:tcBorders>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湖南农业信用担保有限公司</w:t>
            </w:r>
          </w:p>
        </w:tc>
        <w:tc>
          <w:tcPr>
            <w:tcW w:w="1080" w:type="dxa"/>
            <w:tcBorders>
              <w:bottom w:val="double" w:color="auto" w:sz="4" w:space="0"/>
            </w:tcBorders>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彭球</w:t>
            </w:r>
          </w:p>
          <w:p>
            <w:pPr>
              <w:adjustRightInd w:val="0"/>
              <w:snapToGrid w:val="0"/>
              <w:jc w:val="center"/>
              <w:rPr>
                <w:rFonts w:hint="eastAsia" w:ascii="宋体" w:hAnsi="宋体" w:eastAsia="宋体" w:cs="宋体"/>
                <w:bCs/>
                <w:color w:val="auto"/>
                <w:kern w:val="0"/>
                <w:szCs w:val="21"/>
              </w:rPr>
            </w:pPr>
            <w:r>
              <w:rPr>
                <w:rFonts w:hint="eastAsia" w:ascii="宋体" w:hAnsi="宋体" w:eastAsia="宋体" w:cs="宋体"/>
                <w:color w:val="auto"/>
                <w:szCs w:val="21"/>
              </w:rPr>
              <w:t>邓霞英</w:t>
            </w:r>
          </w:p>
        </w:tc>
        <w:tc>
          <w:tcPr>
            <w:tcW w:w="3557" w:type="dxa"/>
            <w:tcBorders>
              <w:bottom w:val="double" w:color="auto" w:sz="4" w:space="0"/>
            </w:tcBorders>
            <w:vAlign w:val="center"/>
          </w:tcPr>
          <w:p>
            <w:pPr>
              <w:adjustRightInd w:val="0"/>
              <w:snapToGrid w:val="0"/>
              <w:jc w:val="center"/>
              <w:rPr>
                <w:rFonts w:hint="eastAsia" w:ascii="宋体" w:hAnsi="宋体" w:eastAsia="宋体" w:cs="宋体"/>
                <w:bCs/>
                <w:color w:val="auto"/>
                <w:kern w:val="0"/>
                <w:szCs w:val="21"/>
              </w:rPr>
            </w:pPr>
            <w:r>
              <w:rPr>
                <w:rFonts w:hint="eastAsia" w:ascii="宋体" w:hAnsi="宋体" w:eastAsia="宋体" w:cs="宋体"/>
                <w:color w:val="auto"/>
                <w:szCs w:val="21"/>
              </w:rPr>
              <w:t>0731-89761702/13875980906 0731-89761706/13574125851</w:t>
            </w:r>
          </w:p>
        </w:tc>
      </w:tr>
    </w:tbl>
    <w:p>
      <w:pPr>
        <w:adjustRightInd w:val="0"/>
        <w:snapToGrid w:val="0"/>
        <w:spacing w:line="360" w:lineRule="auto"/>
        <w:rPr>
          <w:rFonts w:hint="eastAsia" w:ascii="宋体" w:hAnsi="宋体" w:eastAsia="宋体" w:cs="宋体"/>
          <w:b/>
          <w:color w:val="auto"/>
          <w:szCs w:val="21"/>
        </w:rPr>
        <w:sectPr>
          <w:headerReference r:id="rId3" w:type="default"/>
          <w:footerReference r:id="rId4" w:type="default"/>
          <w:footerReference r:id="rId5" w:type="even"/>
          <w:pgSz w:w="11906" w:h="16838"/>
          <w:pgMar w:top="1134" w:right="1134" w:bottom="1134" w:left="1134" w:header="851" w:footer="992" w:gutter="0"/>
          <w:cols w:space="0" w:num="1"/>
          <w:docGrid w:type="lines" w:linePitch="312" w:charSpace="0"/>
        </w:sectPr>
      </w:pP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附页3</w:t>
      </w:r>
    </w:p>
    <w:p>
      <w:pPr>
        <w:adjustRightInd w:val="0"/>
        <w:snapToGrid w:val="0"/>
        <w:spacing w:line="360" w:lineRule="auto"/>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政府采购履约担保函</w:t>
      </w:r>
    </w:p>
    <w:p>
      <w:pPr>
        <w:adjustRightInd w:val="0"/>
        <w:snapToGrid w:val="0"/>
        <w:spacing w:line="360" w:lineRule="auto"/>
        <w:ind w:firstLine="6510" w:firstLineChars="3100"/>
        <w:rPr>
          <w:rFonts w:hint="eastAsia" w:ascii="宋体" w:hAnsi="宋体" w:eastAsia="宋体" w:cs="宋体"/>
          <w:b/>
          <w:color w:val="auto"/>
          <w:kern w:val="0"/>
          <w:szCs w:val="21"/>
        </w:rPr>
      </w:pPr>
      <w:r>
        <w:rPr>
          <w:rFonts w:hint="eastAsia" w:ascii="宋体" w:hAnsi="宋体" w:eastAsia="宋体" w:cs="宋体"/>
          <w:color w:val="auto"/>
          <w:kern w:val="0"/>
          <w:szCs w:val="21"/>
        </w:rPr>
        <w:t>编号：</w:t>
      </w:r>
    </w:p>
    <w:p>
      <w:pPr>
        <w:adjustRightInd w:val="0"/>
        <w:snapToGrid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（采购人）：</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鉴于你方与    （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pPr>
        <w:adjustRightInd w:val="0"/>
        <w:snapToGrid w:val="0"/>
        <w:spacing w:line="360" w:lineRule="auto"/>
        <w:ind w:firstLine="422" w:firstLineChars="200"/>
        <w:rPr>
          <w:rFonts w:hint="eastAsia" w:ascii="宋体" w:hAnsi="宋体" w:eastAsia="宋体" w:cs="宋体"/>
          <w:b/>
          <w:color w:val="auto"/>
          <w:kern w:val="0"/>
          <w:szCs w:val="21"/>
        </w:rPr>
      </w:pPr>
      <w:r>
        <w:rPr>
          <w:rFonts w:hint="eastAsia" w:ascii="宋体" w:hAnsi="宋体" w:eastAsia="宋体" w:cs="宋体"/>
          <w:b/>
          <w:color w:val="auto"/>
          <w:kern w:val="0"/>
          <w:szCs w:val="21"/>
        </w:rPr>
        <w:t>一、保证责任的情形及保证金额</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（一）在供应商出现下列情形之一时，我方承担保证责任：</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1．将中标项目转让给他人，或者在投标文件中未说明，且未经采购人同意，将中标项目分包给他人的；</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 xml:space="preserve">2．主合同约定的应当缴纳履约保证金的情形: </w:t>
      </w:r>
    </w:p>
    <w:p>
      <w:pPr>
        <w:adjustRightInd w:val="0"/>
        <w:snapToGrid w:val="0"/>
        <w:spacing w:line="360" w:lineRule="auto"/>
        <w:ind w:firstLine="420" w:firstLineChars="200"/>
        <w:rPr>
          <w:rFonts w:hint="eastAsia" w:ascii="宋体" w:hAnsi="宋体" w:eastAsia="宋体" w:cs="宋体"/>
          <w:b/>
          <w:color w:val="auto"/>
          <w:kern w:val="0"/>
          <w:szCs w:val="21"/>
        </w:rPr>
      </w:pPr>
      <w:r>
        <w:rPr>
          <w:rFonts w:hint="eastAsia" w:ascii="宋体" w:hAnsi="宋体" w:eastAsia="宋体" w:cs="宋体"/>
          <w:color w:val="auto"/>
          <w:kern w:val="0"/>
          <w:szCs w:val="21"/>
        </w:rPr>
        <w:t>（1）未按主合同约定的质量、数量和期限供应货物/提供服务/完成工程的；</w:t>
      </w:r>
    </w:p>
    <w:p>
      <w:pPr>
        <w:adjustRightInd w:val="0"/>
        <w:snapToGrid w:val="0"/>
        <w:spacing w:line="360" w:lineRule="auto"/>
        <w:ind w:firstLine="420" w:firstLineChars="200"/>
        <w:rPr>
          <w:rFonts w:hint="eastAsia" w:ascii="宋体" w:hAnsi="宋体" w:eastAsia="宋体" w:cs="宋体"/>
          <w:color w:val="auto"/>
          <w:kern w:val="0"/>
          <w:szCs w:val="21"/>
          <w:u w:val="single"/>
        </w:rPr>
      </w:pPr>
      <w:r>
        <w:rPr>
          <w:rFonts w:hint="eastAsia" w:ascii="宋体" w:hAnsi="宋体" w:eastAsia="宋体" w:cs="宋体"/>
          <w:color w:val="auto"/>
          <w:kern w:val="0"/>
          <w:szCs w:val="21"/>
        </w:rPr>
        <w:t>（2）。</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（二）我方的保证范围是主合同约定的合同价款总额的%数额为元（大写），币种为。（即主合同履约保证金金额）</w:t>
      </w:r>
    </w:p>
    <w:p>
      <w:pPr>
        <w:adjustRightInd w:val="0"/>
        <w:snapToGrid w:val="0"/>
        <w:spacing w:line="360" w:lineRule="auto"/>
        <w:ind w:firstLine="422" w:firstLineChars="200"/>
        <w:rPr>
          <w:rFonts w:hint="eastAsia" w:ascii="宋体" w:hAnsi="宋体" w:eastAsia="宋体" w:cs="宋体"/>
          <w:b/>
          <w:color w:val="auto"/>
          <w:kern w:val="0"/>
          <w:szCs w:val="21"/>
        </w:rPr>
      </w:pPr>
      <w:r>
        <w:rPr>
          <w:rFonts w:hint="eastAsia" w:ascii="宋体" w:hAnsi="宋体" w:eastAsia="宋体" w:cs="宋体"/>
          <w:b/>
          <w:color w:val="auto"/>
          <w:kern w:val="0"/>
          <w:szCs w:val="21"/>
        </w:rPr>
        <w:t>二、保证的方式及保证期间</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我方保证的方式为：连带责任保证。</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我方保证的期间为：自本合同生效之日起至供应商按照主合同约定的供货/完工期限届满后日内。</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如果供应商未按主合同约定向贵方供应货物/提供服务/完成工程的，由我方在保证金额内向你方支付上述款项。</w:t>
      </w:r>
    </w:p>
    <w:p>
      <w:pPr>
        <w:adjustRightInd w:val="0"/>
        <w:snapToGrid w:val="0"/>
        <w:spacing w:line="360" w:lineRule="auto"/>
        <w:ind w:firstLine="422" w:firstLineChars="200"/>
        <w:rPr>
          <w:rFonts w:hint="eastAsia" w:ascii="宋体" w:hAnsi="宋体" w:eastAsia="宋体" w:cs="宋体"/>
          <w:b/>
          <w:color w:val="auto"/>
          <w:kern w:val="0"/>
          <w:szCs w:val="21"/>
        </w:rPr>
      </w:pPr>
      <w:r>
        <w:rPr>
          <w:rFonts w:hint="eastAsia" w:ascii="宋体" w:hAnsi="宋体" w:eastAsia="宋体" w:cs="宋体"/>
          <w:b/>
          <w:color w:val="auto"/>
          <w:kern w:val="0"/>
          <w:szCs w:val="21"/>
        </w:rPr>
        <w:t>三、承担保证责任的程序</w:t>
      </w:r>
    </w:p>
    <w:p>
      <w:pPr>
        <w:adjustRightInd w:val="0"/>
        <w:snapToGrid w:val="0"/>
        <w:spacing w:line="360" w:lineRule="auto"/>
        <w:ind w:firstLine="420" w:firstLineChars="200"/>
        <w:rPr>
          <w:rFonts w:hint="eastAsia" w:ascii="宋体" w:hAnsi="宋体" w:eastAsia="宋体" w:cs="宋体"/>
          <w:b/>
          <w:color w:val="auto"/>
          <w:kern w:val="0"/>
          <w:szCs w:val="21"/>
        </w:rPr>
      </w:pPr>
      <w:r>
        <w:rPr>
          <w:rFonts w:hint="eastAsia" w:ascii="宋体" w:hAnsi="宋体" w:eastAsia="宋体" w:cs="宋体"/>
          <w:color w:val="auto"/>
          <w:kern w:val="0"/>
          <w:szCs w:val="21"/>
        </w:rPr>
        <w:t>1．你方要求我方承担保证责任的，应在本保函保证期间内向我方发出书面索赔通知。索赔通知应写明要求索赔的金额，支付款项应到达的帐号。并附有证明供应商违约事实的证明材料。</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如果你方与供应商因货物质量问题产生争议，你方还需同时提供部门出具的质量检测报告，或经诉讼（仲裁）程序裁决后的裁决书、调解书，本保证人即按照检测结果或裁决书、调解书决定是否承担保证责任。</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2．我方收到你方的书面索赔通知及相应证明材料，在工作日内进行核定后按照本保函的承诺承担保证责任。</w:t>
      </w:r>
    </w:p>
    <w:p>
      <w:pPr>
        <w:adjustRightInd w:val="0"/>
        <w:snapToGrid w:val="0"/>
        <w:spacing w:line="360" w:lineRule="auto"/>
        <w:ind w:firstLine="422" w:firstLineChars="200"/>
        <w:rPr>
          <w:rFonts w:hint="eastAsia" w:ascii="宋体" w:hAnsi="宋体" w:eastAsia="宋体" w:cs="宋体"/>
          <w:b/>
          <w:color w:val="auto"/>
          <w:kern w:val="0"/>
          <w:szCs w:val="21"/>
        </w:rPr>
      </w:pPr>
      <w:r>
        <w:rPr>
          <w:rFonts w:hint="eastAsia" w:ascii="宋体" w:hAnsi="宋体" w:eastAsia="宋体" w:cs="宋体"/>
          <w:b/>
          <w:color w:val="auto"/>
          <w:kern w:val="0"/>
          <w:szCs w:val="21"/>
        </w:rPr>
        <w:t>四、保证责任的终止</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2．我方按照本保函向你方履行了保证责任后，自我方向你方支付款项（支付款项从我方账户划出）之日起，保证责任即终止。</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3．按照法律规定或出现应终止我方保证责任的其它情形的，我方在本保函项下的保证责任亦终止。</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adjustRightInd w:val="0"/>
        <w:snapToGrid w:val="0"/>
        <w:spacing w:line="360" w:lineRule="auto"/>
        <w:ind w:firstLine="422" w:firstLineChars="200"/>
        <w:rPr>
          <w:rFonts w:hint="eastAsia" w:ascii="宋体" w:hAnsi="宋体" w:eastAsia="宋体" w:cs="宋体"/>
          <w:b/>
          <w:color w:val="auto"/>
          <w:kern w:val="0"/>
          <w:szCs w:val="21"/>
        </w:rPr>
      </w:pPr>
      <w:r>
        <w:rPr>
          <w:rFonts w:hint="eastAsia" w:ascii="宋体" w:hAnsi="宋体" w:eastAsia="宋体" w:cs="宋体"/>
          <w:b/>
          <w:color w:val="auto"/>
          <w:kern w:val="0"/>
          <w:szCs w:val="21"/>
        </w:rPr>
        <w:t>五、免责条款</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1．因你方违反主合同约定致使供应商不能履行义务的，我方不承担保证责任。</w:t>
      </w:r>
    </w:p>
    <w:p>
      <w:pPr>
        <w:adjustRightInd w:val="0"/>
        <w:snapToGrid w:val="0"/>
        <w:spacing w:line="360" w:lineRule="auto"/>
        <w:ind w:firstLine="420" w:firstLineChars="200"/>
        <w:rPr>
          <w:rFonts w:hint="eastAsia" w:ascii="宋体" w:hAnsi="宋体" w:eastAsia="宋体" w:cs="宋体"/>
          <w:b/>
          <w:color w:val="auto"/>
          <w:kern w:val="0"/>
          <w:szCs w:val="21"/>
        </w:rPr>
      </w:pPr>
      <w:r>
        <w:rPr>
          <w:rFonts w:hint="eastAsia" w:ascii="宋体" w:hAnsi="宋体" w:eastAsia="宋体" w:cs="宋体"/>
          <w:color w:val="auto"/>
          <w:kern w:val="0"/>
          <w:szCs w:val="21"/>
        </w:rPr>
        <w:t>2．依照法律法规的规定或你方与供应商的另行约定，全部或者部分免除供应商应缴纳的保证金义务的，我方亦免除相应的保证责任。</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3．因不可抗力造成供应商不能履行供货义务的，我方不承担保证责任。</w:t>
      </w:r>
    </w:p>
    <w:p>
      <w:pPr>
        <w:adjustRightInd w:val="0"/>
        <w:snapToGrid w:val="0"/>
        <w:spacing w:line="360" w:lineRule="auto"/>
        <w:ind w:firstLine="422" w:firstLineChars="200"/>
        <w:rPr>
          <w:rFonts w:hint="eastAsia" w:ascii="宋体" w:hAnsi="宋体" w:eastAsia="宋体" w:cs="宋体"/>
          <w:b/>
          <w:color w:val="auto"/>
          <w:kern w:val="0"/>
          <w:szCs w:val="21"/>
        </w:rPr>
      </w:pPr>
      <w:r>
        <w:rPr>
          <w:rFonts w:hint="eastAsia" w:ascii="宋体" w:hAnsi="宋体" w:eastAsia="宋体" w:cs="宋体"/>
          <w:b/>
          <w:color w:val="auto"/>
          <w:kern w:val="0"/>
          <w:szCs w:val="21"/>
        </w:rPr>
        <w:t>六、争议的解决</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因本保函发生的纠纷，由你我双方协商解决，协商不成的，通过诉讼程序解决，诉讼管辖地法院为法院。</w:t>
      </w:r>
    </w:p>
    <w:p>
      <w:pPr>
        <w:adjustRightInd w:val="0"/>
        <w:snapToGrid w:val="0"/>
        <w:spacing w:line="360" w:lineRule="auto"/>
        <w:ind w:firstLine="422" w:firstLineChars="200"/>
        <w:rPr>
          <w:rFonts w:hint="eastAsia" w:ascii="宋体" w:hAnsi="宋体" w:eastAsia="宋体" w:cs="宋体"/>
          <w:b/>
          <w:color w:val="auto"/>
          <w:kern w:val="0"/>
          <w:szCs w:val="21"/>
        </w:rPr>
      </w:pPr>
      <w:r>
        <w:rPr>
          <w:rFonts w:hint="eastAsia" w:ascii="宋体" w:hAnsi="宋体" w:eastAsia="宋体" w:cs="宋体"/>
          <w:b/>
          <w:color w:val="auto"/>
          <w:kern w:val="0"/>
          <w:szCs w:val="21"/>
        </w:rPr>
        <w:t>七、保函的生效</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本保函自我方加盖公章之日起生效。</w:t>
      </w:r>
    </w:p>
    <w:p>
      <w:pPr>
        <w:adjustRightInd w:val="0"/>
        <w:snapToGrid w:val="0"/>
        <w:spacing w:line="360" w:lineRule="auto"/>
        <w:ind w:firstLine="420" w:firstLineChars="200"/>
        <w:rPr>
          <w:rFonts w:hint="eastAsia" w:ascii="宋体" w:hAnsi="宋体" w:eastAsia="宋体" w:cs="宋体"/>
          <w:color w:val="auto"/>
          <w:kern w:val="0"/>
          <w:szCs w:val="21"/>
        </w:rPr>
      </w:pPr>
    </w:p>
    <w:p>
      <w:pPr>
        <w:tabs>
          <w:tab w:val="left" w:pos="2850"/>
        </w:tabs>
        <w:adjustRightInd w:val="0"/>
        <w:snapToGrid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ab/>
      </w:r>
      <w:r>
        <w:rPr>
          <w:rFonts w:hint="eastAsia" w:ascii="宋体" w:hAnsi="宋体" w:eastAsia="宋体" w:cs="宋体"/>
          <w:color w:val="auto"/>
          <w:kern w:val="0"/>
          <w:szCs w:val="21"/>
        </w:rPr>
        <w:t>保证人：（公章）</w:t>
      </w:r>
    </w:p>
    <w:p>
      <w:pPr>
        <w:adjustRightInd w:val="0"/>
        <w:snapToGrid w:val="0"/>
        <w:spacing w:line="360" w:lineRule="auto"/>
        <w:ind w:firstLine="2940" w:firstLineChars="1400"/>
        <w:rPr>
          <w:rFonts w:hint="eastAsia" w:ascii="宋体" w:hAnsi="宋体" w:eastAsia="宋体" w:cs="宋体"/>
          <w:color w:val="auto"/>
          <w:kern w:val="0"/>
          <w:szCs w:val="21"/>
        </w:rPr>
        <w:sectPr>
          <w:pgSz w:w="11906" w:h="16838"/>
          <w:pgMar w:top="1134" w:right="1134" w:bottom="1134" w:left="1134" w:header="851" w:footer="992" w:gutter="0"/>
          <w:cols w:space="0" w:num="1"/>
          <w:docGrid w:type="lines" w:linePitch="312" w:charSpace="0"/>
        </w:sectPr>
      </w:pPr>
      <w:r>
        <w:rPr>
          <w:rFonts w:hint="eastAsia" w:ascii="宋体" w:hAnsi="宋体" w:eastAsia="宋体" w:cs="宋体"/>
          <w:color w:val="auto"/>
          <w:kern w:val="0"/>
          <w:szCs w:val="21"/>
        </w:rPr>
        <w:t>年月日</w:t>
      </w:r>
    </w:p>
    <w:p>
      <w:pPr>
        <w:rPr>
          <w:rFonts w:hint="eastAsia" w:ascii="宋体" w:hAnsi="宋体" w:eastAsia="宋体" w:cs="宋体"/>
          <w:b/>
          <w:color w:val="auto"/>
          <w:szCs w:val="21"/>
        </w:rPr>
      </w:pPr>
      <w:r>
        <w:rPr>
          <w:rFonts w:hint="eastAsia" w:ascii="宋体" w:hAnsi="宋体" w:eastAsia="宋体" w:cs="宋体"/>
          <w:b/>
          <w:bCs/>
          <w:color w:val="auto"/>
          <w:szCs w:val="21"/>
        </w:rPr>
        <w:t>附页4</w:t>
      </w:r>
    </w:p>
    <w:p>
      <w:pPr>
        <w:jc w:val="center"/>
        <w:outlineLvl w:val="1"/>
        <w:rPr>
          <w:rFonts w:hint="eastAsia" w:ascii="宋体" w:hAnsi="宋体" w:eastAsia="宋体" w:cs="宋体"/>
          <w:color w:val="auto"/>
          <w:sz w:val="24"/>
        </w:rPr>
      </w:pPr>
      <w:bookmarkStart w:id="18" w:name="_Toc17676"/>
      <w:r>
        <w:rPr>
          <w:rFonts w:hint="eastAsia" w:ascii="宋体" w:hAnsi="宋体" w:eastAsia="宋体" w:cs="宋体"/>
          <w:b/>
          <w:color w:val="auto"/>
          <w:sz w:val="28"/>
          <w:szCs w:val="28"/>
        </w:rPr>
        <w:t>评审因素和标准</w:t>
      </w:r>
      <w:bookmarkEnd w:id="18"/>
    </w:p>
    <w:tbl>
      <w:tblPr>
        <w:tblStyle w:val="44"/>
        <w:tblW w:w="1021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038"/>
        <w:gridCol w:w="1056"/>
        <w:gridCol w:w="7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884" w:type="dxa"/>
            <w:shd w:val="clear" w:color="auto" w:fill="BFBFBF"/>
            <w:noWrap w:val="0"/>
            <w:vAlign w:val="center"/>
          </w:tcPr>
          <w:p>
            <w:pPr>
              <w:snapToGrid w:val="0"/>
              <w:spacing w:line="240" w:lineRule="auto"/>
              <w:jc w:val="center"/>
              <w:rPr>
                <w:rFonts w:hint="eastAsia" w:ascii="宋体" w:hAnsi="宋体" w:eastAsia="宋体" w:cs="宋体"/>
                <w:b/>
                <w:color w:val="auto"/>
                <w:szCs w:val="21"/>
                <w:highlight w:val="none"/>
              </w:rPr>
            </w:pPr>
            <w:bookmarkStart w:id="19" w:name="_Toc16798"/>
            <w:r>
              <w:rPr>
                <w:rFonts w:hint="eastAsia" w:ascii="宋体" w:hAnsi="宋体" w:eastAsia="宋体" w:cs="宋体"/>
                <w:b/>
                <w:color w:val="auto"/>
                <w:szCs w:val="21"/>
                <w:highlight w:val="none"/>
              </w:rPr>
              <w:t>项目</w:t>
            </w:r>
          </w:p>
        </w:tc>
        <w:tc>
          <w:tcPr>
            <w:tcW w:w="1038" w:type="dxa"/>
            <w:shd w:val="clear" w:color="auto" w:fill="BFBFBF"/>
            <w:noWrap w:val="0"/>
            <w:vAlign w:val="center"/>
          </w:tcPr>
          <w:p>
            <w:pPr>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1056" w:type="dxa"/>
            <w:shd w:val="clear" w:color="auto" w:fill="BFBFBF"/>
            <w:noWrap w:val="0"/>
            <w:vAlign w:val="center"/>
          </w:tcPr>
          <w:p>
            <w:pPr>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w:t>
            </w:r>
          </w:p>
        </w:tc>
        <w:tc>
          <w:tcPr>
            <w:tcW w:w="7240" w:type="dxa"/>
            <w:shd w:val="clear" w:color="auto" w:fill="BFBFBF"/>
            <w:noWrap w:val="0"/>
            <w:vAlign w:val="center"/>
          </w:tcPr>
          <w:p>
            <w:pPr>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4" w:type="dxa"/>
            <w:noWrap w:val="0"/>
            <w:vAlign w:val="center"/>
          </w:tcPr>
          <w:p>
            <w:pPr>
              <w:snapToGrid w:val="0"/>
              <w:spacing w:line="24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价格</w:t>
            </w:r>
          </w:p>
          <w:p>
            <w:pPr>
              <w:pStyle w:val="5"/>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10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2" w:right="114"/>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zh-CN" w:eastAsia="zh-CN" w:bidi="zh-CN"/>
              </w:rPr>
              <w:t>磋商报价</w:t>
            </w:r>
          </w:p>
        </w:tc>
        <w:tc>
          <w:tcPr>
            <w:tcW w:w="1056" w:type="dxa"/>
            <w:noWrap w:val="0"/>
            <w:vAlign w:val="center"/>
          </w:tcPr>
          <w:p>
            <w:pPr>
              <w:pStyle w:val="5"/>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72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15"/>
              <w:jc w:val="both"/>
              <w:textAlignment w:val="auto"/>
              <w:rPr>
                <w:rFonts w:hint="eastAsia" w:ascii="宋体" w:hAnsi="宋体" w:eastAsia="宋体" w:cs="宋体"/>
                <w:b w:val="0"/>
                <w:bCs w:val="0"/>
                <w:color w:val="auto"/>
                <w:kern w:val="2"/>
                <w:sz w:val="21"/>
                <w:szCs w:val="21"/>
                <w:highlight w:val="none"/>
                <w:lang w:val="zh-CN" w:eastAsia="zh-CN" w:bidi="zh-CN"/>
              </w:rPr>
            </w:pPr>
            <w:r>
              <w:rPr>
                <w:rFonts w:hint="eastAsia" w:ascii="宋体" w:hAnsi="宋体" w:eastAsia="宋体" w:cs="宋体"/>
                <w:b w:val="0"/>
                <w:bCs w:val="0"/>
                <w:color w:val="auto"/>
                <w:kern w:val="2"/>
                <w:sz w:val="21"/>
                <w:szCs w:val="21"/>
                <w:highlight w:val="none"/>
                <w:lang w:val="zh-CN" w:eastAsia="zh-CN" w:bidi="zh-CN"/>
              </w:rPr>
              <w:t>满足磋商文件要求且经评审后的最后报价最低的供应商的价格为磋商基准价，其价格分为满分。其他供应商的价格分统一按照下列公式计算：磋商报价得分=（磋商基准价/最后磋商报价）×价格权值×100</w:t>
            </w:r>
          </w:p>
          <w:p>
            <w:pPr>
              <w:keepNext w:val="0"/>
              <w:keepLines w:val="0"/>
              <w:pageBreakBefore w:val="0"/>
              <w:widowControl w:val="0"/>
              <w:kinsoku/>
              <w:wordWrap/>
              <w:overflowPunct/>
              <w:topLinePunct w:val="0"/>
              <w:autoSpaceDE/>
              <w:autoSpaceDN/>
              <w:bidi w:val="0"/>
              <w:adjustRightInd/>
              <w:snapToGrid/>
              <w:spacing w:line="240" w:lineRule="auto"/>
              <w:ind w:right="-15"/>
              <w:jc w:val="both"/>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kern w:val="2"/>
                <w:sz w:val="21"/>
                <w:szCs w:val="21"/>
                <w:highlight w:val="none"/>
                <w:lang w:val="zh-CN" w:eastAsia="zh-CN" w:bidi="zh-CN"/>
              </w:rPr>
              <w:t>（备注：按中华人民共和国财政部令第87号《政府采购货物和服务招标投标管理办法》第六十条，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7" w:hRule="atLeast"/>
        </w:trPr>
        <w:tc>
          <w:tcPr>
            <w:tcW w:w="884" w:type="dxa"/>
            <w:vMerge w:val="restart"/>
            <w:noWrap w:val="0"/>
            <w:vAlign w:val="center"/>
          </w:tcPr>
          <w:p>
            <w:pPr>
              <w:snapToGrid w:val="0"/>
              <w:spacing w:line="24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技术</w:t>
            </w:r>
          </w:p>
          <w:p>
            <w:pPr>
              <w:pStyle w:val="5"/>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分</w:t>
            </w:r>
          </w:p>
        </w:tc>
        <w:tc>
          <w:tcPr>
            <w:tcW w:w="10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2" w:right="114"/>
              <w:jc w:val="center"/>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kern w:val="2"/>
                <w:sz w:val="21"/>
                <w:szCs w:val="21"/>
                <w:highlight w:val="none"/>
                <w:lang w:val="zh-CN" w:eastAsia="zh-CN" w:bidi="zh-CN"/>
              </w:rPr>
              <w:t>服务方案</w:t>
            </w:r>
          </w:p>
        </w:tc>
        <w:tc>
          <w:tcPr>
            <w:tcW w:w="10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6" w:right="-15"/>
              <w:jc w:val="center"/>
              <w:textAlignment w:val="auto"/>
              <w:rPr>
                <w:rFonts w:hint="eastAsia" w:ascii="宋体" w:hAnsi="宋体" w:eastAsia="宋体" w:cs="宋体"/>
                <w:b w:val="0"/>
                <w:bCs w:val="0"/>
                <w:color w:val="auto"/>
                <w:kern w:val="2"/>
                <w:sz w:val="21"/>
                <w:szCs w:val="21"/>
                <w:highlight w:val="none"/>
                <w:lang w:val="zh-CN" w:eastAsia="zh-CN" w:bidi="zh-CN"/>
              </w:rPr>
            </w:pPr>
            <w:r>
              <w:rPr>
                <w:rFonts w:hint="eastAsia" w:ascii="宋体" w:hAnsi="宋体" w:eastAsia="宋体" w:cs="宋体"/>
                <w:b w:val="0"/>
                <w:bCs w:val="0"/>
                <w:color w:val="auto"/>
                <w:kern w:val="2"/>
                <w:sz w:val="21"/>
                <w:szCs w:val="21"/>
                <w:highlight w:val="none"/>
                <w:lang w:val="en-US" w:eastAsia="zh-CN" w:bidi="zh-CN"/>
              </w:rPr>
              <w:t>25</w:t>
            </w:r>
            <w:r>
              <w:rPr>
                <w:rFonts w:hint="eastAsia" w:ascii="宋体" w:hAnsi="宋体" w:eastAsia="宋体" w:cs="宋体"/>
                <w:b w:val="0"/>
                <w:bCs w:val="0"/>
                <w:color w:val="auto"/>
                <w:kern w:val="2"/>
                <w:sz w:val="21"/>
                <w:szCs w:val="21"/>
                <w:highlight w:val="none"/>
                <w:lang w:val="zh-CN" w:eastAsia="zh-CN" w:bidi="zh-CN"/>
              </w:rPr>
              <w:t>分</w:t>
            </w:r>
          </w:p>
        </w:tc>
        <w:tc>
          <w:tcPr>
            <w:tcW w:w="724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60" w:beforeLines="50" w:after="0" w:line="240" w:lineRule="auto"/>
              <w:ind w:left="0" w:leftChars="0"/>
              <w:jc w:val="left"/>
              <w:textAlignment w:val="auto"/>
              <w:rPr>
                <w:rFonts w:hint="eastAsia" w:ascii="宋体" w:hAnsi="宋体" w:eastAsia="宋体" w:cs="宋体"/>
                <w:szCs w:val="21"/>
                <w:highlight w:val="none"/>
              </w:rPr>
            </w:pPr>
            <w:r>
              <w:rPr>
                <w:rFonts w:hint="eastAsia" w:ascii="宋体" w:hAnsi="宋体" w:eastAsia="宋体" w:cs="宋体"/>
                <w:b w:val="0"/>
                <w:bCs w:val="0"/>
                <w:color w:val="auto"/>
                <w:kern w:val="2"/>
                <w:sz w:val="21"/>
                <w:szCs w:val="21"/>
                <w:highlight w:val="none"/>
                <w:lang w:val="zh-CN" w:eastAsia="zh-CN" w:bidi="zh-CN"/>
              </w:rPr>
              <w:t>供应商针对本项目提供服务方案，包括但不限于：</w:t>
            </w:r>
            <w:r>
              <w:rPr>
                <w:rFonts w:hint="eastAsia" w:ascii="宋体" w:hAnsi="宋体" w:eastAsia="宋体" w:cs="宋体"/>
                <w:b w:val="0"/>
                <w:bCs w:val="0"/>
                <w:color w:val="auto"/>
                <w:kern w:val="2"/>
                <w:sz w:val="21"/>
                <w:szCs w:val="21"/>
                <w:highlight w:val="none"/>
                <w:lang w:val="en-US" w:eastAsia="zh-CN" w:bidi="zh-CN"/>
              </w:rPr>
              <w:t>（1）专题节目制作及短视频制作（2）深度文章（3）多平台分发（4）公共交通宣传（5）老年客户群体官方平台分发短视频。</w:t>
            </w:r>
            <w:r>
              <w:rPr>
                <w:rFonts w:hint="eastAsia" w:ascii="宋体" w:hAnsi="宋体" w:eastAsia="宋体" w:cs="宋体"/>
                <w:szCs w:val="21"/>
                <w:highlight w:val="none"/>
              </w:rPr>
              <w:t>方案思路明晰合理、方案完整、科学、合理、针对性强的计</w:t>
            </w:r>
            <w:r>
              <w:rPr>
                <w:rFonts w:hint="eastAsia" w:ascii="宋体" w:hAnsi="宋体" w:eastAsia="宋体" w:cs="宋体"/>
                <w:szCs w:val="21"/>
                <w:highlight w:val="none"/>
                <w:lang w:val="en-US" w:eastAsia="zh-CN"/>
              </w:rPr>
              <w:t>25</w:t>
            </w:r>
            <w:r>
              <w:rPr>
                <w:rFonts w:hint="eastAsia" w:ascii="宋体" w:hAnsi="宋体" w:eastAsia="宋体" w:cs="宋体"/>
                <w:szCs w:val="21"/>
                <w:highlight w:val="none"/>
              </w:rPr>
              <w:t>分，以上基本项每发现一处缺漏项的扣</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分。每有一处表述不清或缺针对性、缺可行性或与本项目无关的每处扣</w:t>
            </w:r>
            <w:r>
              <w:rPr>
                <w:rFonts w:hint="eastAsia" w:ascii="宋体" w:hAnsi="宋体" w:eastAsia="宋体" w:cs="宋体"/>
                <w:szCs w:val="21"/>
                <w:highlight w:val="none"/>
                <w:lang w:val="en-US" w:eastAsia="zh-CN"/>
              </w:rPr>
              <w:t>2.5</w:t>
            </w:r>
            <w:r>
              <w:rPr>
                <w:rFonts w:hint="eastAsia" w:ascii="宋体" w:hAnsi="宋体" w:eastAsia="宋体" w:cs="宋体"/>
                <w:szCs w:val="21"/>
                <w:highlight w:val="none"/>
              </w:rPr>
              <w:t xml:space="preserve">分，扣完为止。未提供方案不计分。 </w:t>
            </w:r>
          </w:p>
          <w:p>
            <w:pPr>
              <w:keepNext w:val="0"/>
              <w:keepLines w:val="0"/>
              <w:pageBreakBefore w:val="0"/>
              <w:widowControl w:val="0"/>
              <w:kinsoku/>
              <w:wordWrap/>
              <w:overflowPunct/>
              <w:topLinePunct w:val="0"/>
              <w:autoSpaceDE/>
              <w:autoSpaceDN/>
              <w:bidi w:val="0"/>
              <w:adjustRightInd/>
              <w:snapToGrid/>
              <w:spacing w:line="240" w:lineRule="auto"/>
              <w:ind w:right="-15"/>
              <w:jc w:val="both"/>
              <w:textAlignment w:val="auto"/>
              <w:rPr>
                <w:rFonts w:hint="eastAsia" w:ascii="宋体" w:hAnsi="宋体" w:eastAsia="宋体" w:cs="宋体"/>
                <w:b w:val="0"/>
                <w:bCs w:val="0"/>
                <w:color w:val="auto"/>
                <w:kern w:val="2"/>
                <w:sz w:val="21"/>
                <w:szCs w:val="21"/>
                <w:highlight w:val="none"/>
                <w:lang w:val="zh-CN" w:eastAsia="zh-CN" w:bidi="zh-CN"/>
              </w:rPr>
            </w:pPr>
            <w:r>
              <w:rPr>
                <w:rFonts w:hint="eastAsia" w:ascii="宋体" w:hAnsi="宋体" w:cs="宋体"/>
                <w:szCs w:val="21"/>
                <w:highlight w:val="none"/>
                <w:lang w:eastAsia="zh-CN"/>
              </w:rPr>
              <w:t>（</w:t>
            </w:r>
            <w:r>
              <w:rPr>
                <w:rFonts w:hint="eastAsia" w:ascii="宋体" w:hAnsi="宋体" w:eastAsia="宋体" w:cs="宋体"/>
                <w:szCs w:val="21"/>
                <w:highlight w:val="none"/>
              </w:rPr>
              <w:t>说明：内容有缺漏项是指：未在方案中体现或仅按需求或评分办法填写标题或直接复制采购需求未做修改的；内容表述不清或缺针对性、缺可行性或与本项目无关的的包含不限于：1、方案内容与项目需求不一致或不具备关联性；2、涉及的技术规范标准等与国家或行业标准或采购文件要求不一致；3、内容空洞、语义表述不清，前后矛盾，存在歧义、混乱，内容不充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884" w:type="dxa"/>
            <w:vMerge w:val="continue"/>
            <w:noWrap w:val="0"/>
            <w:vAlign w:val="center"/>
          </w:tcPr>
          <w:p>
            <w:pPr>
              <w:pStyle w:val="5"/>
              <w:spacing w:line="240" w:lineRule="auto"/>
              <w:ind w:firstLine="0"/>
              <w:jc w:val="center"/>
              <w:rPr>
                <w:rFonts w:hint="eastAsia" w:ascii="宋体" w:hAnsi="宋体" w:eastAsia="宋体" w:cs="宋体"/>
                <w:color w:val="auto"/>
                <w:sz w:val="21"/>
                <w:szCs w:val="21"/>
                <w:highlight w:val="none"/>
                <w:lang w:val="en-US" w:eastAsia="zh-CN"/>
              </w:rPr>
            </w:pPr>
          </w:p>
        </w:tc>
        <w:tc>
          <w:tcPr>
            <w:tcW w:w="10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2" w:right="114"/>
              <w:jc w:val="center"/>
              <w:textAlignment w:val="auto"/>
              <w:rPr>
                <w:rFonts w:hint="eastAsia" w:ascii="宋体" w:hAnsi="宋体" w:eastAsia="宋体" w:cs="宋体"/>
                <w:b w:val="0"/>
                <w:bCs w:val="0"/>
                <w:color w:val="auto"/>
                <w:kern w:val="2"/>
                <w:sz w:val="21"/>
                <w:szCs w:val="21"/>
                <w:highlight w:val="none"/>
                <w:lang w:val="zh-CN" w:eastAsia="zh-CN" w:bidi="zh-CN"/>
              </w:rPr>
            </w:pPr>
            <w:r>
              <w:rPr>
                <w:rStyle w:val="334"/>
                <w:rFonts w:hint="eastAsia" w:eastAsia="宋体"/>
                <w:sz w:val="21"/>
                <w:szCs w:val="21"/>
                <w:highlight w:val="none"/>
              </w:rPr>
              <w:t>对</w:t>
            </w:r>
            <w:r>
              <w:rPr>
                <w:rFonts w:hint="eastAsia"/>
                <w:sz w:val="21"/>
                <w:highlight w:val="none"/>
              </w:rPr>
              <w:t>项目认识</w:t>
            </w:r>
            <w:r>
              <w:rPr>
                <w:rStyle w:val="334"/>
                <w:rFonts w:hint="eastAsia" w:ascii="宋体" w:hAnsi="宋体" w:eastAsia="宋体"/>
                <w:sz w:val="21"/>
                <w:szCs w:val="21"/>
                <w:highlight w:val="none"/>
              </w:rPr>
              <w:t>与理解</w:t>
            </w:r>
          </w:p>
        </w:tc>
        <w:tc>
          <w:tcPr>
            <w:tcW w:w="1056" w:type="dxa"/>
            <w:noWrap w:val="0"/>
            <w:vAlign w:val="center"/>
          </w:tcPr>
          <w:p>
            <w:pPr>
              <w:pStyle w:val="335"/>
              <w:spacing w:line="24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b w:val="0"/>
                <w:bCs w:val="0"/>
                <w:color w:val="auto"/>
                <w:kern w:val="2"/>
                <w:sz w:val="21"/>
                <w:szCs w:val="21"/>
                <w:highlight w:val="none"/>
                <w:lang w:val="en-US" w:eastAsia="zh-CN" w:bidi="zh-CN"/>
              </w:rPr>
              <w:t>15</w:t>
            </w:r>
            <w:r>
              <w:rPr>
                <w:rFonts w:hint="eastAsia" w:ascii="宋体" w:hAnsi="宋体" w:eastAsia="宋体" w:cs="宋体"/>
                <w:color w:val="auto"/>
                <w:highlight w:val="none"/>
                <w:lang w:val="en-US" w:eastAsia="zh-CN"/>
              </w:rPr>
              <w:t>分</w:t>
            </w:r>
          </w:p>
        </w:tc>
        <w:tc>
          <w:tcPr>
            <w:tcW w:w="724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60" w:beforeLines="50" w:after="0" w:line="240" w:lineRule="auto"/>
              <w:ind w:left="0" w:leftChars="0"/>
              <w:jc w:val="left"/>
              <w:textAlignment w:val="auto"/>
              <w:rPr>
                <w:rFonts w:hint="eastAsia" w:ascii="宋体" w:hAnsi="宋体" w:eastAsia="宋体" w:cs="宋体"/>
                <w:szCs w:val="21"/>
                <w:highlight w:val="none"/>
              </w:rPr>
            </w:pPr>
            <w:r>
              <w:rPr>
                <w:rStyle w:val="334"/>
                <w:rFonts w:ascii="宋体" w:hAnsi="宋体" w:eastAsia="宋体"/>
                <w:kern w:val="2"/>
                <w:sz w:val="21"/>
                <w:szCs w:val="21"/>
                <w:highlight w:val="none"/>
              </w:rPr>
              <w:t>供应商</w:t>
            </w:r>
            <w:r>
              <w:rPr>
                <w:rStyle w:val="334"/>
                <w:rFonts w:hint="eastAsia" w:ascii="宋体" w:hAnsi="宋体" w:eastAsia="宋体"/>
                <w:kern w:val="2"/>
                <w:sz w:val="21"/>
                <w:szCs w:val="21"/>
                <w:highlight w:val="none"/>
              </w:rPr>
              <w:t>须根据项目的采购需求、实际情况及特点阐述对本项目的认识与理解</w:t>
            </w:r>
            <w:r>
              <w:rPr>
                <w:rStyle w:val="334"/>
                <w:rFonts w:hint="eastAsia" w:ascii="宋体" w:hAnsi="宋体"/>
                <w:kern w:val="2"/>
                <w:sz w:val="21"/>
                <w:szCs w:val="21"/>
                <w:highlight w:val="none"/>
                <w:lang w:eastAsia="zh-CN"/>
              </w:rPr>
              <w:t>，</w:t>
            </w:r>
            <w:r>
              <w:rPr>
                <w:rStyle w:val="334"/>
                <w:rFonts w:hint="eastAsia" w:ascii="宋体" w:hAnsi="宋体" w:eastAsia="宋体"/>
                <w:kern w:val="2"/>
                <w:sz w:val="21"/>
                <w:szCs w:val="21"/>
                <w:highlight w:val="none"/>
              </w:rPr>
              <w:t>包括但不限于</w:t>
            </w:r>
            <w:r>
              <w:rPr>
                <w:rStyle w:val="334"/>
                <w:rFonts w:hint="eastAsia" w:ascii="宋体" w:hAnsi="宋体" w:eastAsia="宋体"/>
                <w:kern w:val="2"/>
                <w:sz w:val="21"/>
                <w:szCs w:val="21"/>
                <w:highlight w:val="none"/>
                <w:lang w:val="en-US" w:eastAsia="zh-CN"/>
              </w:rPr>
              <w:t>①</w:t>
            </w:r>
            <w:r>
              <w:rPr>
                <w:rStyle w:val="334"/>
                <w:rFonts w:hint="eastAsia" w:ascii="宋体" w:hAnsi="宋体" w:eastAsia="宋体"/>
                <w:kern w:val="2"/>
                <w:sz w:val="21"/>
                <w:szCs w:val="21"/>
                <w:highlight w:val="none"/>
              </w:rPr>
              <w:t>对项目的总体认识</w:t>
            </w:r>
            <w:r>
              <w:rPr>
                <w:rStyle w:val="334"/>
                <w:rFonts w:hint="eastAsia" w:ascii="宋体" w:hAnsi="宋体" w:eastAsia="宋体"/>
                <w:kern w:val="2"/>
                <w:sz w:val="21"/>
                <w:szCs w:val="21"/>
                <w:highlight w:val="none"/>
                <w:lang w:eastAsia="zh-CN"/>
              </w:rPr>
              <w:t>；</w:t>
            </w:r>
            <w:r>
              <w:rPr>
                <w:rStyle w:val="334"/>
                <w:rFonts w:hint="eastAsia" w:ascii="宋体" w:hAnsi="宋体" w:eastAsia="宋体"/>
                <w:kern w:val="2"/>
                <w:sz w:val="21"/>
                <w:szCs w:val="21"/>
                <w:highlight w:val="none"/>
                <w:lang w:val="en-US" w:eastAsia="zh-CN"/>
              </w:rPr>
              <w:t>②项目拍摄</w:t>
            </w:r>
            <w:r>
              <w:rPr>
                <w:rStyle w:val="334"/>
                <w:rFonts w:hint="eastAsia" w:ascii="宋体" w:hAnsi="宋体"/>
                <w:kern w:val="2"/>
                <w:sz w:val="21"/>
                <w:szCs w:val="21"/>
                <w:highlight w:val="none"/>
                <w:lang w:val="en-US" w:eastAsia="zh-CN"/>
              </w:rPr>
              <w:t>录制的</w:t>
            </w:r>
            <w:r>
              <w:rPr>
                <w:rStyle w:val="334"/>
                <w:rFonts w:hint="eastAsia" w:ascii="宋体" w:hAnsi="宋体" w:eastAsia="宋体"/>
                <w:kern w:val="2"/>
                <w:sz w:val="21"/>
                <w:szCs w:val="21"/>
                <w:highlight w:val="none"/>
                <w:lang w:eastAsia="zh-CN"/>
              </w:rPr>
              <w:t>策划内容</w:t>
            </w:r>
            <w:r>
              <w:rPr>
                <w:rStyle w:val="334"/>
                <w:rFonts w:hint="eastAsia" w:ascii="宋体" w:hAnsi="宋体"/>
                <w:kern w:val="2"/>
                <w:sz w:val="21"/>
                <w:szCs w:val="21"/>
                <w:highlight w:val="none"/>
                <w:lang w:eastAsia="zh-CN"/>
              </w:rPr>
              <w:t>；</w:t>
            </w:r>
            <w:r>
              <w:rPr>
                <w:rStyle w:val="334"/>
                <w:rFonts w:hint="eastAsia" w:ascii="宋体" w:hAnsi="宋体" w:eastAsia="宋体"/>
                <w:kern w:val="2"/>
                <w:sz w:val="21"/>
                <w:szCs w:val="21"/>
                <w:highlight w:val="none"/>
                <w:lang w:val="en-US" w:eastAsia="zh-CN"/>
              </w:rPr>
              <w:t>③</w:t>
            </w:r>
            <w:r>
              <w:rPr>
                <w:rStyle w:val="334"/>
                <w:rFonts w:hint="eastAsia" w:ascii="宋体" w:hAnsi="宋体"/>
                <w:kern w:val="2"/>
                <w:sz w:val="21"/>
                <w:szCs w:val="21"/>
                <w:highlight w:val="none"/>
                <w:lang w:val="en-US" w:eastAsia="zh-CN"/>
              </w:rPr>
              <w:t>重点宣传方向及执行</w:t>
            </w:r>
            <w:r>
              <w:rPr>
                <w:rStyle w:val="334"/>
                <w:rFonts w:hint="eastAsia" w:ascii="宋体" w:hAnsi="宋体" w:eastAsia="宋体"/>
                <w:kern w:val="2"/>
                <w:sz w:val="21"/>
                <w:szCs w:val="21"/>
                <w:highlight w:val="none"/>
              </w:rPr>
              <w:t>。</w:t>
            </w:r>
            <w:r>
              <w:rPr>
                <w:rFonts w:hint="eastAsia" w:ascii="宋体" w:hAnsi="宋体" w:eastAsia="宋体" w:cs="宋体"/>
                <w:szCs w:val="21"/>
                <w:highlight w:val="none"/>
              </w:rPr>
              <w:t>方案思路明晰合理、方案完整、科学、合理、针对性强的计</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分，以上基本项每发现一处缺漏项的扣</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分。每有一处表述不清或缺针对性、缺可行性或与本项目无关的每处扣</w:t>
            </w:r>
            <w:r>
              <w:rPr>
                <w:rFonts w:hint="eastAsia" w:ascii="宋体" w:hAnsi="宋体" w:eastAsia="宋体" w:cs="宋体"/>
                <w:szCs w:val="21"/>
                <w:highlight w:val="none"/>
                <w:lang w:val="en-US" w:eastAsia="zh-CN"/>
              </w:rPr>
              <w:t>2.5</w:t>
            </w:r>
            <w:r>
              <w:rPr>
                <w:rFonts w:hint="eastAsia" w:ascii="宋体" w:hAnsi="宋体" w:eastAsia="宋体" w:cs="宋体"/>
                <w:szCs w:val="21"/>
                <w:highlight w:val="none"/>
              </w:rPr>
              <w:t xml:space="preserve">分，扣完为止。未提供方案不计分。 </w:t>
            </w:r>
          </w:p>
          <w:p>
            <w:pPr>
              <w:keepNext w:val="0"/>
              <w:keepLines w:val="0"/>
              <w:pageBreakBefore w:val="0"/>
              <w:widowControl w:val="0"/>
              <w:kinsoku/>
              <w:wordWrap/>
              <w:overflowPunct/>
              <w:topLinePunct w:val="0"/>
              <w:autoSpaceDE/>
              <w:autoSpaceDN/>
              <w:bidi w:val="0"/>
              <w:adjustRightInd/>
              <w:snapToGrid/>
              <w:spacing w:line="240" w:lineRule="auto"/>
              <w:ind w:right="-15"/>
              <w:jc w:val="both"/>
              <w:textAlignment w:val="auto"/>
              <w:rPr>
                <w:rFonts w:hint="eastAsia" w:ascii="宋体" w:hAnsi="宋体" w:eastAsia="宋体" w:cs="宋体"/>
                <w:b w:val="0"/>
                <w:bCs w:val="0"/>
                <w:color w:val="auto"/>
                <w:kern w:val="2"/>
                <w:sz w:val="21"/>
                <w:szCs w:val="21"/>
                <w:highlight w:val="none"/>
                <w:lang w:val="zh-CN" w:eastAsia="zh-CN" w:bidi="zh-CN"/>
              </w:rPr>
            </w:pPr>
            <w:r>
              <w:rPr>
                <w:rFonts w:hint="eastAsia" w:ascii="宋体" w:hAnsi="宋体" w:eastAsia="宋体" w:cs="宋体"/>
                <w:szCs w:val="21"/>
                <w:highlight w:val="none"/>
              </w:rPr>
              <w:t>（说明：内容有缺漏项是指：未在方案中体现或仅按需求或评分办法填写标题或直接复制采购需求未做修改的；内容表述不清或缺针对性、缺可行性或与本项目无关的的包含不限于：1、方案内容与项目需求不一致或不具备关联性；2、涉及的技术规范标准等与国家或行业标准或采购文件要求不一致；3、内容空洞、语义表述不清，前后矛盾，存在歧义、混乱，内容不充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884" w:type="dxa"/>
            <w:vMerge w:val="restart"/>
            <w:noWrap w:val="0"/>
            <w:vAlign w:val="center"/>
          </w:tcPr>
          <w:p>
            <w:pPr>
              <w:pStyle w:val="5"/>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p>
          <w:p>
            <w:pPr>
              <w:pStyle w:val="5"/>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103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8" w:leftChars="0" w:right="100" w:rightChars="0"/>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4"/>
                <w:highlight w:val="none"/>
                <w:lang w:val="zh-CN" w:eastAsia="zh-CN" w:bidi="zh-CN"/>
              </w:rPr>
              <w:t>类似业绩</w:t>
            </w:r>
          </w:p>
        </w:tc>
        <w:tc>
          <w:tcPr>
            <w:tcW w:w="1056" w:type="dxa"/>
            <w:shd w:val="clear" w:color="auto" w:fill="auto"/>
            <w:noWrap w:val="0"/>
            <w:vAlign w:val="center"/>
          </w:tcPr>
          <w:p>
            <w:pPr>
              <w:pStyle w:val="335"/>
              <w:spacing w:line="240" w:lineRule="auto"/>
              <w:ind w:left="0" w:leftChars="0" w:firstLine="0" w:firstLineChars="0"/>
              <w:jc w:val="center"/>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8</w:t>
            </w:r>
            <w:r>
              <w:rPr>
                <w:rFonts w:hint="eastAsia" w:ascii="宋体" w:hAnsi="宋体" w:eastAsia="宋体" w:cs="宋体"/>
                <w:b w:val="0"/>
                <w:bCs w:val="0"/>
                <w:color w:val="auto"/>
                <w:kern w:val="2"/>
                <w:sz w:val="21"/>
                <w:szCs w:val="21"/>
                <w:highlight w:val="none"/>
                <w:lang w:val="zh-CN" w:eastAsia="zh-CN" w:bidi="zh-CN"/>
              </w:rPr>
              <w:t>分</w:t>
            </w:r>
          </w:p>
        </w:tc>
        <w:tc>
          <w:tcPr>
            <w:tcW w:w="7240"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15"/>
              <w:jc w:val="left"/>
              <w:textAlignment w:val="auto"/>
              <w:rPr>
                <w:rFonts w:hint="eastAsia" w:ascii="宋体" w:hAnsi="宋体" w:eastAsia="宋体" w:cs="宋体"/>
                <w:b w:val="0"/>
                <w:bCs w:val="0"/>
                <w:color w:val="auto"/>
                <w:kern w:val="2"/>
                <w:sz w:val="21"/>
                <w:szCs w:val="21"/>
                <w:highlight w:val="none"/>
                <w:lang w:val="zh-CN" w:eastAsia="zh-CN" w:bidi="zh-CN"/>
              </w:rPr>
            </w:pPr>
            <w:r>
              <w:rPr>
                <w:rFonts w:hint="eastAsia" w:ascii="宋体" w:hAnsi="宋体" w:eastAsia="宋体" w:cs="宋体"/>
                <w:b w:val="0"/>
                <w:bCs w:val="0"/>
                <w:color w:val="auto"/>
                <w:kern w:val="2"/>
                <w:sz w:val="21"/>
                <w:szCs w:val="21"/>
                <w:highlight w:val="none"/>
                <w:lang w:val="zh-CN" w:eastAsia="zh-CN" w:bidi="zh-CN"/>
              </w:rPr>
              <w:t>供应商具有类似宣传推广业绩的，每个</w:t>
            </w:r>
            <w:r>
              <w:rPr>
                <w:rFonts w:hint="eastAsia" w:ascii="宋体" w:hAnsi="宋体" w:eastAsia="宋体" w:cs="宋体"/>
                <w:b w:val="0"/>
                <w:bCs w:val="0"/>
                <w:color w:val="auto"/>
                <w:kern w:val="2"/>
                <w:sz w:val="21"/>
                <w:szCs w:val="21"/>
                <w:highlight w:val="none"/>
                <w:lang w:val="en-US" w:eastAsia="zh-CN" w:bidi="zh-CN"/>
              </w:rPr>
              <w:t>4</w:t>
            </w:r>
            <w:r>
              <w:rPr>
                <w:rFonts w:hint="eastAsia" w:ascii="宋体" w:hAnsi="宋体" w:eastAsia="宋体" w:cs="宋体"/>
                <w:b w:val="0"/>
                <w:bCs w:val="0"/>
                <w:color w:val="auto"/>
                <w:kern w:val="2"/>
                <w:sz w:val="21"/>
                <w:szCs w:val="21"/>
                <w:highlight w:val="none"/>
                <w:lang w:val="zh-CN" w:eastAsia="zh-CN" w:bidi="zh-CN"/>
              </w:rPr>
              <w:t>分，本项最多计</w:t>
            </w:r>
            <w:r>
              <w:rPr>
                <w:rFonts w:hint="eastAsia" w:ascii="宋体" w:hAnsi="宋体" w:eastAsia="宋体" w:cs="宋体"/>
                <w:b w:val="0"/>
                <w:bCs w:val="0"/>
                <w:color w:val="auto"/>
                <w:kern w:val="2"/>
                <w:sz w:val="21"/>
                <w:szCs w:val="21"/>
                <w:highlight w:val="none"/>
                <w:lang w:val="en-US" w:eastAsia="zh-CN" w:bidi="zh-CN"/>
              </w:rPr>
              <w:t>8</w:t>
            </w:r>
            <w:r>
              <w:rPr>
                <w:rFonts w:hint="eastAsia" w:ascii="宋体" w:hAnsi="宋体" w:eastAsia="宋体" w:cs="宋体"/>
                <w:b w:val="0"/>
                <w:bCs w:val="0"/>
                <w:color w:val="auto"/>
                <w:kern w:val="2"/>
                <w:sz w:val="21"/>
                <w:szCs w:val="21"/>
                <w:highlight w:val="none"/>
                <w:lang w:val="zh-CN" w:eastAsia="zh-CN" w:bidi="zh-CN"/>
              </w:rPr>
              <w:t>分。</w:t>
            </w:r>
          </w:p>
          <w:p>
            <w:pPr>
              <w:keepNext w:val="0"/>
              <w:keepLines w:val="0"/>
              <w:pageBreakBefore w:val="0"/>
              <w:widowControl w:val="0"/>
              <w:kinsoku/>
              <w:wordWrap/>
              <w:overflowPunct/>
              <w:topLinePunct w:val="0"/>
              <w:autoSpaceDE/>
              <w:autoSpaceDN/>
              <w:bidi w:val="0"/>
              <w:adjustRightInd/>
              <w:snapToGrid/>
              <w:spacing w:line="240" w:lineRule="auto"/>
              <w:ind w:left="106" w:right="-15"/>
              <w:jc w:val="left"/>
              <w:textAlignment w:val="auto"/>
              <w:rPr>
                <w:rFonts w:hint="default" w:ascii="宋体" w:hAnsi="宋体" w:eastAsia="宋体" w:cs="宋体"/>
                <w:b/>
                <w:bCs/>
                <w:color w:val="auto"/>
                <w:kern w:val="2"/>
                <w:sz w:val="21"/>
                <w:szCs w:val="21"/>
                <w:highlight w:val="none"/>
                <w:lang w:val="en-US" w:eastAsia="zh-CN" w:bidi="zh-CN"/>
              </w:rPr>
            </w:pPr>
            <w:r>
              <w:rPr>
                <w:rFonts w:hint="eastAsia" w:ascii="宋体" w:hAnsi="宋体" w:eastAsia="宋体" w:cs="宋体"/>
                <w:b/>
                <w:bCs/>
                <w:color w:val="auto"/>
                <w:kern w:val="2"/>
                <w:sz w:val="21"/>
                <w:szCs w:val="21"/>
                <w:highlight w:val="none"/>
                <w:lang w:val="zh-CN" w:eastAsia="zh-CN" w:bidi="zh-CN"/>
              </w:rPr>
              <w:t>（提供相应类似业绩的合同复印件并加盖供应商公章，否则不计分。）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7" w:hRule="atLeast"/>
        </w:trPr>
        <w:tc>
          <w:tcPr>
            <w:tcW w:w="884" w:type="dxa"/>
            <w:vMerge w:val="continue"/>
            <w:noWrap w:val="0"/>
            <w:vAlign w:val="center"/>
          </w:tcPr>
          <w:p>
            <w:pPr>
              <w:pStyle w:val="5"/>
              <w:spacing w:line="240" w:lineRule="auto"/>
              <w:ind w:firstLine="0"/>
              <w:jc w:val="center"/>
              <w:rPr>
                <w:rFonts w:hint="eastAsia" w:ascii="宋体" w:hAnsi="宋体" w:eastAsia="宋体" w:cs="宋体"/>
                <w:color w:val="auto"/>
                <w:sz w:val="21"/>
                <w:szCs w:val="21"/>
                <w:highlight w:val="none"/>
                <w:lang w:val="en-US" w:eastAsia="zh-CN"/>
              </w:rPr>
            </w:pPr>
          </w:p>
        </w:tc>
        <w:tc>
          <w:tcPr>
            <w:tcW w:w="103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114" w:rightChars="0"/>
              <w:jc w:val="center"/>
              <w:textAlignment w:val="auto"/>
              <w:rPr>
                <w:rFonts w:hint="eastAsia" w:ascii="宋体" w:hAnsi="宋体" w:eastAsia="宋体" w:cs="宋体"/>
                <w:b w:val="0"/>
                <w:bCs w:val="0"/>
                <w:color w:val="auto"/>
                <w:kern w:val="2"/>
                <w:sz w:val="21"/>
                <w:szCs w:val="21"/>
                <w:highlight w:val="none"/>
                <w:lang w:val="zh-CN" w:eastAsia="zh-CN" w:bidi="zh-CN"/>
              </w:rPr>
            </w:pPr>
          </w:p>
          <w:p>
            <w:pPr>
              <w:keepNext w:val="0"/>
              <w:keepLines w:val="0"/>
              <w:pageBreakBefore w:val="0"/>
              <w:widowControl w:val="0"/>
              <w:kinsoku/>
              <w:wordWrap/>
              <w:overflowPunct/>
              <w:topLinePunct w:val="0"/>
              <w:autoSpaceDE/>
              <w:autoSpaceDN/>
              <w:bidi w:val="0"/>
              <w:adjustRightInd/>
              <w:snapToGrid/>
              <w:spacing w:line="240" w:lineRule="auto"/>
              <w:ind w:right="114" w:rightChars="0"/>
              <w:jc w:val="center"/>
              <w:textAlignment w:val="auto"/>
              <w:rPr>
                <w:rFonts w:hint="eastAsia" w:ascii="宋体" w:hAnsi="宋体" w:eastAsia="宋体" w:cs="宋体"/>
                <w:b w:val="0"/>
                <w:bCs w:val="0"/>
                <w:color w:val="auto"/>
                <w:kern w:val="2"/>
                <w:sz w:val="21"/>
                <w:szCs w:val="21"/>
                <w:highlight w:val="none"/>
                <w:lang w:val="zh-CN" w:eastAsia="zh-CN" w:bidi="zh-CN"/>
              </w:rPr>
            </w:pPr>
            <w:r>
              <w:rPr>
                <w:rFonts w:hint="eastAsia" w:ascii="宋体" w:hAnsi="宋体" w:eastAsia="宋体" w:cs="宋体"/>
                <w:b w:val="0"/>
                <w:bCs w:val="0"/>
                <w:color w:val="auto"/>
                <w:kern w:val="2"/>
                <w:sz w:val="21"/>
                <w:szCs w:val="21"/>
                <w:highlight w:val="none"/>
                <w:lang w:val="zh-CN" w:eastAsia="zh-CN" w:bidi="zh-CN"/>
              </w:rPr>
              <w:t>团队实力</w:t>
            </w:r>
          </w:p>
          <w:p>
            <w:pPr>
              <w:keepNext w:val="0"/>
              <w:keepLines w:val="0"/>
              <w:pageBreakBefore w:val="0"/>
              <w:widowControl w:val="0"/>
              <w:kinsoku/>
              <w:wordWrap/>
              <w:overflowPunct/>
              <w:topLinePunct w:val="0"/>
              <w:autoSpaceDE/>
              <w:autoSpaceDN/>
              <w:bidi w:val="0"/>
              <w:adjustRightInd/>
              <w:snapToGrid/>
              <w:spacing w:line="240" w:lineRule="auto"/>
              <w:ind w:right="114" w:rightChars="0"/>
              <w:jc w:val="center"/>
              <w:textAlignment w:val="auto"/>
              <w:rPr>
                <w:rFonts w:hint="eastAsia" w:ascii="宋体" w:hAnsi="宋体" w:eastAsia="宋体" w:cs="宋体"/>
                <w:b w:val="0"/>
                <w:bCs w:val="0"/>
                <w:color w:val="auto"/>
                <w:kern w:val="2"/>
                <w:sz w:val="21"/>
                <w:szCs w:val="21"/>
                <w:highlight w:val="none"/>
                <w:lang w:val="zh-CN" w:eastAsia="zh-CN" w:bidi="zh-CN"/>
              </w:rPr>
            </w:pPr>
          </w:p>
        </w:tc>
        <w:tc>
          <w:tcPr>
            <w:tcW w:w="1056" w:type="dxa"/>
            <w:shd w:val="clear" w:color="auto" w:fill="auto"/>
            <w:noWrap w:val="0"/>
            <w:vAlign w:val="center"/>
          </w:tcPr>
          <w:p>
            <w:pPr>
              <w:pStyle w:val="335"/>
              <w:spacing w:line="240" w:lineRule="auto"/>
              <w:ind w:left="0" w:leftChars="0" w:firstLine="0" w:firstLineChars="0"/>
              <w:jc w:val="center"/>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12</w:t>
            </w:r>
            <w:r>
              <w:rPr>
                <w:rFonts w:hint="eastAsia" w:ascii="宋体" w:hAnsi="宋体" w:eastAsia="宋体" w:cs="宋体"/>
                <w:b w:val="0"/>
                <w:bCs w:val="0"/>
                <w:color w:val="auto"/>
                <w:kern w:val="2"/>
                <w:sz w:val="21"/>
                <w:szCs w:val="21"/>
                <w:highlight w:val="none"/>
                <w:lang w:val="zh-CN" w:eastAsia="zh-CN" w:bidi="zh-CN"/>
              </w:rPr>
              <w:t>分</w:t>
            </w:r>
          </w:p>
        </w:tc>
        <w:tc>
          <w:tcPr>
            <w:tcW w:w="7240"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15" w:rightChars="0"/>
              <w:jc w:val="both"/>
              <w:textAlignment w:val="auto"/>
              <w:rPr>
                <w:rFonts w:hint="eastAsia" w:ascii="宋体" w:hAnsi="宋体" w:cs="宋体"/>
                <w:color w:val="000000"/>
                <w:szCs w:val="21"/>
              </w:rPr>
            </w:pPr>
            <w:r>
              <w:rPr>
                <w:rFonts w:hint="eastAsia" w:ascii="宋体" w:hAnsi="宋体" w:cs="宋体"/>
                <w:color w:val="000000"/>
                <w:szCs w:val="21"/>
              </w:rPr>
              <w:t>供应商拟投入本项目服务团队人员中有新闻记者证的，每人计</w:t>
            </w:r>
            <w:r>
              <w:rPr>
                <w:rFonts w:hint="eastAsia" w:ascii="宋体" w:hAnsi="宋体" w:cs="宋体"/>
                <w:color w:val="000000"/>
                <w:szCs w:val="21"/>
                <w:lang w:val="en-US" w:eastAsia="zh-CN"/>
              </w:rPr>
              <w:t>4</w:t>
            </w:r>
            <w:r>
              <w:rPr>
                <w:rFonts w:hint="eastAsia" w:ascii="宋体" w:hAnsi="宋体" w:cs="宋体"/>
                <w:color w:val="000000"/>
                <w:szCs w:val="21"/>
              </w:rPr>
              <w:t>分，计满</w:t>
            </w:r>
            <w:r>
              <w:rPr>
                <w:rFonts w:hint="eastAsia" w:ascii="宋体" w:hAnsi="宋体" w:cs="宋体"/>
                <w:color w:val="000000"/>
                <w:szCs w:val="21"/>
                <w:lang w:val="en-US" w:eastAsia="zh-CN"/>
              </w:rPr>
              <w:t>12</w:t>
            </w:r>
            <w:r>
              <w:rPr>
                <w:rFonts w:hint="eastAsia" w:ascii="宋体" w:hAnsi="宋体" w:cs="宋体"/>
                <w:color w:val="000000"/>
                <w:szCs w:val="21"/>
              </w:rPr>
              <w:t>分；</w:t>
            </w:r>
          </w:p>
          <w:p>
            <w:pPr>
              <w:keepNext w:val="0"/>
              <w:keepLines w:val="0"/>
              <w:pageBreakBefore w:val="0"/>
              <w:widowControl w:val="0"/>
              <w:kinsoku/>
              <w:wordWrap/>
              <w:overflowPunct/>
              <w:topLinePunct w:val="0"/>
              <w:autoSpaceDE/>
              <w:autoSpaceDN/>
              <w:bidi w:val="0"/>
              <w:adjustRightInd/>
              <w:snapToGrid/>
              <w:spacing w:line="240" w:lineRule="auto"/>
              <w:ind w:right="-15" w:rightChars="0"/>
              <w:jc w:val="both"/>
              <w:textAlignment w:val="auto"/>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b/>
                <w:bCs/>
                <w:color w:val="auto"/>
                <w:kern w:val="2"/>
                <w:sz w:val="21"/>
                <w:szCs w:val="21"/>
                <w:highlight w:val="none"/>
                <w:lang w:val="zh-CN" w:eastAsia="zh-CN" w:bidi="zh-CN"/>
              </w:rPr>
              <w:t>（服务团队专业人员需提供人员名单、劳动合同或近三个月社保证明及相关证书复印件并加盖供应商公章，否则不计分。）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9" w:hRule="atLeast"/>
        </w:trPr>
        <w:tc>
          <w:tcPr>
            <w:tcW w:w="884" w:type="dxa"/>
            <w:vMerge w:val="continue"/>
            <w:noWrap w:val="0"/>
            <w:vAlign w:val="center"/>
          </w:tcPr>
          <w:p>
            <w:pPr>
              <w:pStyle w:val="5"/>
              <w:spacing w:line="240" w:lineRule="auto"/>
              <w:ind w:firstLine="0"/>
              <w:jc w:val="center"/>
              <w:rPr>
                <w:rFonts w:hint="eastAsia" w:ascii="宋体" w:hAnsi="宋体" w:eastAsia="宋体" w:cs="宋体"/>
                <w:color w:val="auto"/>
                <w:sz w:val="21"/>
                <w:szCs w:val="21"/>
                <w:highlight w:val="none"/>
              </w:rPr>
            </w:pPr>
          </w:p>
        </w:tc>
        <w:tc>
          <w:tcPr>
            <w:tcW w:w="103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8" w:leftChars="0" w:right="100" w:rightChars="0"/>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4"/>
                <w:highlight w:val="none"/>
                <w:lang w:val="zh-CN" w:eastAsia="zh-CN" w:bidi="zh-CN"/>
              </w:rPr>
              <w:t>综合实力</w:t>
            </w:r>
          </w:p>
        </w:tc>
        <w:tc>
          <w:tcPr>
            <w:tcW w:w="1056" w:type="dxa"/>
            <w:shd w:val="clear" w:color="auto" w:fill="auto"/>
            <w:noWrap w:val="0"/>
            <w:vAlign w:val="center"/>
          </w:tcPr>
          <w:p>
            <w:pPr>
              <w:pStyle w:val="335"/>
              <w:spacing w:line="240" w:lineRule="auto"/>
              <w:ind w:left="0" w:leftChars="0" w:firstLine="0" w:firstLineChars="0"/>
              <w:jc w:val="center"/>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10</w:t>
            </w:r>
            <w:r>
              <w:rPr>
                <w:rFonts w:hint="eastAsia" w:ascii="宋体" w:hAnsi="宋体" w:eastAsia="宋体" w:cs="宋体"/>
                <w:b w:val="0"/>
                <w:bCs w:val="0"/>
                <w:color w:val="auto"/>
                <w:kern w:val="2"/>
                <w:sz w:val="21"/>
                <w:szCs w:val="21"/>
                <w:highlight w:val="none"/>
                <w:lang w:val="zh-CN" w:eastAsia="zh-CN" w:bidi="zh-CN"/>
              </w:rPr>
              <w:t>分</w:t>
            </w:r>
          </w:p>
        </w:tc>
        <w:tc>
          <w:tcPr>
            <w:tcW w:w="7240" w:type="dxa"/>
            <w:shd w:val="clear" w:color="auto" w:fill="auto"/>
            <w:noWrap w:val="0"/>
            <w:vAlign w:val="top"/>
          </w:tcPr>
          <w:p>
            <w:pPr>
              <w:pStyle w:val="335"/>
              <w:numPr>
                <w:ilvl w:val="0"/>
                <w:numId w:val="2"/>
              </w:numPr>
              <w:spacing w:line="240" w:lineRule="auto"/>
              <w:ind w:left="0" w:leftChars="0" w:firstLine="0" w:firstLineChars="0"/>
              <w:jc w:val="left"/>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供应商具备电视媒体宣传播出资质的计2分；</w:t>
            </w:r>
          </w:p>
          <w:p>
            <w:pPr>
              <w:pStyle w:val="335"/>
              <w:numPr>
                <w:ilvl w:val="0"/>
                <w:numId w:val="2"/>
              </w:numPr>
              <w:spacing w:line="240" w:lineRule="auto"/>
              <w:ind w:left="0" w:leftChars="0" w:firstLine="0" w:firstLineChars="0"/>
              <w:jc w:val="left"/>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供应商</w:t>
            </w:r>
            <w:r>
              <w:rPr>
                <w:rFonts w:hint="eastAsia" w:ascii="宋体" w:hAnsi="宋体" w:eastAsia="宋体" w:cs="宋体"/>
                <w:b w:val="0"/>
                <w:bCs w:val="0"/>
                <w:color w:val="auto"/>
                <w:kern w:val="2"/>
                <w:sz w:val="21"/>
                <w:szCs w:val="21"/>
                <w:highlight w:val="none"/>
                <w:lang w:val="zh-CN" w:eastAsia="zh-CN" w:bidi="zh-CN"/>
              </w:rPr>
              <w:t>所服务的项目获得过相关荣誉、服务的视频制作类项目获得市级</w:t>
            </w:r>
            <w:r>
              <w:rPr>
                <w:rFonts w:hint="eastAsia" w:ascii="宋体" w:hAnsi="宋体" w:eastAsia="宋体" w:cs="宋体"/>
                <w:b w:val="0"/>
                <w:bCs w:val="0"/>
                <w:color w:val="auto"/>
                <w:kern w:val="2"/>
                <w:sz w:val="21"/>
                <w:szCs w:val="21"/>
                <w:highlight w:val="none"/>
                <w:lang w:val="en-US" w:eastAsia="zh-CN" w:bidi="zh-CN"/>
              </w:rPr>
              <w:t>及</w:t>
            </w:r>
            <w:r>
              <w:rPr>
                <w:rFonts w:hint="eastAsia" w:ascii="宋体" w:hAnsi="宋体" w:eastAsia="宋体" w:cs="宋体"/>
                <w:b w:val="0"/>
                <w:bCs w:val="0"/>
                <w:color w:val="auto"/>
                <w:kern w:val="2"/>
                <w:sz w:val="21"/>
                <w:szCs w:val="21"/>
                <w:highlight w:val="none"/>
                <w:lang w:val="zh-CN" w:eastAsia="zh-CN" w:bidi="zh-CN"/>
              </w:rPr>
              <w:t>以上奖项的每提供</w:t>
            </w:r>
            <w:r>
              <w:rPr>
                <w:rFonts w:hint="eastAsia" w:ascii="宋体" w:hAnsi="宋体" w:eastAsia="宋体" w:cs="宋体"/>
                <w:b w:val="0"/>
                <w:bCs w:val="0"/>
                <w:color w:val="auto"/>
                <w:kern w:val="2"/>
                <w:sz w:val="21"/>
                <w:szCs w:val="21"/>
                <w:highlight w:val="none"/>
                <w:lang w:val="en-US" w:eastAsia="zh-CN" w:bidi="zh-CN"/>
              </w:rPr>
              <w:t>1个</w:t>
            </w:r>
            <w:r>
              <w:rPr>
                <w:rFonts w:hint="eastAsia" w:ascii="宋体" w:hAnsi="宋体" w:eastAsia="宋体" w:cs="宋体"/>
                <w:b w:val="0"/>
                <w:bCs w:val="0"/>
                <w:color w:val="auto"/>
                <w:kern w:val="2"/>
                <w:sz w:val="21"/>
                <w:szCs w:val="21"/>
                <w:highlight w:val="none"/>
                <w:lang w:val="zh-CN" w:eastAsia="zh-CN" w:bidi="zh-CN"/>
              </w:rPr>
              <w:t>计</w:t>
            </w:r>
            <w:r>
              <w:rPr>
                <w:rFonts w:hint="eastAsia" w:ascii="宋体" w:hAnsi="宋体" w:eastAsia="宋体" w:cs="宋体"/>
                <w:b w:val="0"/>
                <w:bCs w:val="0"/>
                <w:color w:val="auto"/>
                <w:kern w:val="2"/>
                <w:sz w:val="21"/>
                <w:szCs w:val="21"/>
                <w:highlight w:val="none"/>
                <w:lang w:val="en-US" w:eastAsia="zh-CN" w:bidi="zh-CN"/>
              </w:rPr>
              <w:t>2</w:t>
            </w:r>
            <w:r>
              <w:rPr>
                <w:rFonts w:hint="eastAsia" w:ascii="宋体" w:hAnsi="宋体" w:eastAsia="宋体" w:cs="宋体"/>
                <w:b w:val="0"/>
                <w:bCs w:val="0"/>
                <w:color w:val="auto"/>
                <w:kern w:val="2"/>
                <w:sz w:val="21"/>
                <w:szCs w:val="21"/>
                <w:highlight w:val="none"/>
                <w:lang w:val="zh-CN" w:eastAsia="zh-CN" w:bidi="zh-CN"/>
              </w:rPr>
              <w:t>分，本项满分</w:t>
            </w:r>
            <w:r>
              <w:rPr>
                <w:rFonts w:hint="eastAsia" w:ascii="宋体" w:hAnsi="宋体" w:eastAsia="宋体" w:cs="宋体"/>
                <w:b w:val="0"/>
                <w:bCs w:val="0"/>
                <w:color w:val="auto"/>
                <w:kern w:val="2"/>
                <w:sz w:val="21"/>
                <w:szCs w:val="21"/>
                <w:highlight w:val="none"/>
                <w:lang w:val="en-US" w:eastAsia="zh-CN" w:bidi="zh-CN"/>
              </w:rPr>
              <w:t>8分。</w:t>
            </w:r>
          </w:p>
          <w:p>
            <w:pPr>
              <w:pStyle w:val="335"/>
              <w:spacing w:line="240" w:lineRule="auto"/>
              <w:ind w:left="0" w:leftChars="0" w:firstLine="0" w:firstLineChars="0"/>
              <w:jc w:val="left"/>
              <w:rPr>
                <w:rFonts w:hint="eastAsia" w:ascii="宋体" w:hAnsi="宋体" w:eastAsia="宋体" w:cs="宋体"/>
                <w:b/>
                <w:bCs/>
                <w:color w:val="auto"/>
                <w:kern w:val="2"/>
                <w:sz w:val="21"/>
                <w:szCs w:val="21"/>
                <w:highlight w:val="none"/>
                <w:lang w:val="zh-CN" w:eastAsia="zh-CN" w:bidi="zh-CN"/>
              </w:rPr>
            </w:pPr>
            <w:r>
              <w:rPr>
                <w:rFonts w:hint="eastAsia" w:ascii="宋体" w:hAnsi="宋体" w:eastAsia="宋体" w:cs="宋体"/>
                <w:b/>
                <w:bCs/>
                <w:color w:val="auto"/>
                <w:kern w:val="2"/>
                <w:sz w:val="21"/>
                <w:szCs w:val="21"/>
                <w:highlight w:val="none"/>
                <w:lang w:val="zh-CN" w:eastAsia="zh-CN" w:bidi="zh-CN"/>
              </w:rPr>
              <w:t>（提供以上证明材料复印件并加盖供应商公章，否则不计分。）</w:t>
            </w:r>
          </w:p>
        </w:tc>
      </w:tr>
    </w:tbl>
    <w:p>
      <w:pPr>
        <w:jc w:val="center"/>
        <w:outlineLvl w:val="1"/>
        <w:rPr>
          <w:rFonts w:hint="eastAsia" w:ascii="宋体" w:hAnsi="宋体" w:eastAsia="宋体" w:cs="宋体"/>
          <w:b/>
          <w:bCs/>
          <w:color w:val="auto"/>
          <w:sz w:val="24"/>
        </w:rPr>
      </w:pPr>
    </w:p>
    <w:p>
      <w:pPr>
        <w:jc w:val="center"/>
        <w:outlineLvl w:val="1"/>
        <w:rPr>
          <w:rFonts w:hint="eastAsia" w:ascii="宋体" w:hAnsi="宋体" w:eastAsia="宋体" w:cs="宋体"/>
          <w:b/>
          <w:bCs/>
          <w:color w:val="auto"/>
          <w:sz w:val="24"/>
        </w:rPr>
      </w:pPr>
    </w:p>
    <w:p>
      <w:pPr>
        <w:rPr>
          <w:rFonts w:hint="eastAsia" w:ascii="宋体" w:hAnsi="宋体" w:eastAsia="宋体" w:cs="宋体"/>
          <w:b/>
          <w:bCs/>
          <w:color w:val="auto"/>
          <w:sz w:val="24"/>
        </w:rPr>
      </w:pPr>
      <w:r>
        <w:rPr>
          <w:rFonts w:hint="eastAsia" w:ascii="宋体" w:hAnsi="宋体" w:eastAsia="宋体" w:cs="宋体"/>
          <w:b/>
          <w:bCs/>
          <w:color w:val="auto"/>
          <w:sz w:val="24"/>
        </w:rPr>
        <w:br w:type="page"/>
      </w:r>
    </w:p>
    <w:p>
      <w:pPr>
        <w:jc w:val="center"/>
        <w:outlineLvl w:val="1"/>
        <w:rPr>
          <w:rFonts w:hint="eastAsia" w:ascii="宋体" w:hAnsi="宋体" w:eastAsia="宋体" w:cs="宋体"/>
          <w:b/>
          <w:bCs/>
          <w:color w:val="auto"/>
          <w:sz w:val="24"/>
        </w:rPr>
      </w:pPr>
      <w:r>
        <w:rPr>
          <w:rFonts w:hint="eastAsia" w:ascii="宋体" w:hAnsi="宋体" w:eastAsia="宋体" w:cs="宋体"/>
          <w:b/>
          <w:bCs/>
          <w:color w:val="auto"/>
          <w:sz w:val="24"/>
        </w:rPr>
        <w:t>磋商须知正文</w:t>
      </w:r>
      <w:bookmarkEnd w:id="19"/>
    </w:p>
    <w:p>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一、说明</w:t>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1.适用范围</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 本磋商文件仅适用于磋商须知前附表(以下简称</w:t>
      </w:r>
      <w:r>
        <w:rPr>
          <w:rFonts w:hint="eastAsia" w:ascii="宋体" w:hAnsi="宋体" w:eastAsia="宋体" w:cs="宋体"/>
          <w:b/>
          <w:color w:val="auto"/>
          <w:szCs w:val="21"/>
        </w:rPr>
        <w:t>磋商须知前附表)</w:t>
      </w:r>
      <w:r>
        <w:rPr>
          <w:rFonts w:hint="eastAsia" w:ascii="宋体" w:hAnsi="宋体" w:eastAsia="宋体" w:cs="宋体"/>
          <w:color w:val="auto"/>
          <w:szCs w:val="21"/>
        </w:rPr>
        <w:t>中所叙述的采购项目。</w:t>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2.定义</w:t>
      </w:r>
    </w:p>
    <w:p>
      <w:pPr>
        <w:adjustRightInd w:val="0"/>
        <w:snapToGrid w:val="0"/>
        <w:spacing w:line="360" w:lineRule="auto"/>
        <w:ind w:firstLine="420" w:firstLineChars="200"/>
        <w:rPr>
          <w:rFonts w:hint="eastAsia" w:ascii="宋体" w:hAnsi="宋体" w:eastAsia="宋体" w:cs="宋体"/>
          <w:b/>
          <w:color w:val="auto"/>
          <w:szCs w:val="21"/>
        </w:rPr>
      </w:pPr>
      <w:r>
        <w:rPr>
          <w:rFonts w:hint="eastAsia" w:ascii="宋体" w:hAnsi="宋体" w:eastAsia="宋体" w:cs="宋体"/>
          <w:color w:val="auto"/>
          <w:szCs w:val="21"/>
        </w:rPr>
        <w:t>2.1 “采购人”是指依法进行政府采购的国家机关、事业单位、团体组织。本次政府采购的采购人名称、地址、电话、联系人见</w:t>
      </w:r>
      <w:r>
        <w:rPr>
          <w:rFonts w:hint="eastAsia" w:ascii="宋体" w:hAnsi="宋体" w:eastAsia="宋体" w:cs="宋体"/>
          <w:b/>
          <w:color w:val="auto"/>
          <w:szCs w:val="21"/>
        </w:rPr>
        <w:t>磋商须知前附表</w:t>
      </w:r>
      <w:r>
        <w:rPr>
          <w:rFonts w:hint="eastAsia" w:ascii="宋体" w:hAnsi="宋体" w:eastAsia="宋体" w:cs="宋体"/>
          <w:color w:val="auto"/>
          <w:szCs w:val="21"/>
        </w:rPr>
        <w:t>。</w:t>
      </w:r>
    </w:p>
    <w:p>
      <w:pPr>
        <w:adjustRightInd w:val="0"/>
        <w:snapToGrid w:val="0"/>
        <w:spacing w:line="360" w:lineRule="auto"/>
        <w:ind w:firstLine="420" w:firstLineChars="200"/>
        <w:rPr>
          <w:rFonts w:hint="eastAsia" w:ascii="宋体" w:hAnsi="宋体" w:eastAsia="宋体" w:cs="宋体"/>
          <w:b/>
          <w:color w:val="auto"/>
          <w:szCs w:val="21"/>
        </w:rPr>
      </w:pPr>
      <w:r>
        <w:rPr>
          <w:rFonts w:hint="eastAsia" w:ascii="宋体" w:hAnsi="宋体" w:eastAsia="宋体" w:cs="宋体"/>
          <w:color w:val="auto"/>
          <w:szCs w:val="21"/>
        </w:rPr>
        <w:t>2.2 “采购代理机构”是指接受采购人委托，代理采购项目的集中采购机构和其他采购代理机构。本次政府采购的采购代理机构名称、地址、电话、联系人见</w:t>
      </w:r>
      <w:r>
        <w:rPr>
          <w:rFonts w:hint="eastAsia" w:ascii="宋体" w:hAnsi="宋体" w:eastAsia="宋体" w:cs="宋体"/>
          <w:b/>
          <w:color w:val="auto"/>
          <w:szCs w:val="21"/>
        </w:rPr>
        <w:t>磋商须知前附表。</w:t>
      </w:r>
    </w:p>
    <w:p>
      <w:pPr>
        <w:adjustRightInd w:val="0"/>
        <w:snapToGrid w:val="0"/>
        <w:spacing w:line="360" w:lineRule="auto"/>
        <w:ind w:firstLine="420" w:firstLineChars="200"/>
        <w:rPr>
          <w:rFonts w:hint="eastAsia" w:ascii="宋体" w:hAnsi="宋体" w:eastAsia="宋体" w:cs="宋体"/>
          <w:bCs/>
          <w:color w:val="auto"/>
          <w:kern w:val="36"/>
          <w:szCs w:val="21"/>
        </w:rPr>
      </w:pPr>
      <w:r>
        <w:rPr>
          <w:rFonts w:hint="eastAsia" w:ascii="宋体" w:hAnsi="宋体" w:eastAsia="宋体" w:cs="宋体"/>
          <w:color w:val="auto"/>
          <w:szCs w:val="21"/>
        </w:rPr>
        <w:t>2.3 “供应商”是指响应磋商文件要求、参加竞争性磋商采购的法人、其他组织或者自然人。本次政府采购项目</w:t>
      </w:r>
      <w:r>
        <w:rPr>
          <w:rFonts w:hint="eastAsia" w:ascii="宋体" w:hAnsi="宋体" w:eastAsia="宋体" w:cs="宋体"/>
          <w:color w:val="auto"/>
          <w:kern w:val="0"/>
          <w:szCs w:val="21"/>
        </w:rPr>
        <w:t>邀请</w:t>
      </w:r>
      <w:r>
        <w:rPr>
          <w:rFonts w:hint="eastAsia" w:ascii="宋体" w:hAnsi="宋体" w:eastAsia="宋体" w:cs="宋体"/>
          <w:color w:val="auto"/>
          <w:szCs w:val="21"/>
        </w:rPr>
        <w:t>的</w:t>
      </w:r>
      <w:r>
        <w:rPr>
          <w:rFonts w:hint="eastAsia" w:ascii="宋体" w:hAnsi="宋体" w:eastAsia="宋体" w:cs="宋体"/>
          <w:color w:val="auto"/>
          <w:kern w:val="0"/>
          <w:szCs w:val="21"/>
        </w:rPr>
        <w:t>供应商通过</w:t>
      </w:r>
      <w:r>
        <w:rPr>
          <w:rFonts w:hint="eastAsia" w:ascii="宋体" w:hAnsi="宋体" w:eastAsia="宋体" w:cs="宋体"/>
          <w:b/>
          <w:color w:val="auto"/>
          <w:szCs w:val="21"/>
        </w:rPr>
        <w:t>磋商须知前附表</w:t>
      </w:r>
      <w:r>
        <w:rPr>
          <w:rFonts w:hint="eastAsia" w:ascii="宋体" w:hAnsi="宋体" w:eastAsia="宋体" w:cs="宋体"/>
          <w:color w:val="auto"/>
          <w:szCs w:val="21"/>
        </w:rPr>
        <w:t>所述方式</w:t>
      </w:r>
      <w:r>
        <w:rPr>
          <w:rFonts w:hint="eastAsia" w:ascii="宋体" w:hAnsi="宋体" w:eastAsia="宋体" w:cs="宋体"/>
          <w:color w:val="auto"/>
          <w:kern w:val="0"/>
          <w:szCs w:val="21"/>
        </w:rPr>
        <w:t>，邀请符合资格条件的供应商提交响应文件（含资格证明资料），参与竞争性磋商采购活动。</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rPr>
        <w:t>2.4 “磋商小组”是指</w:t>
      </w:r>
      <w:r>
        <w:rPr>
          <w:rFonts w:hint="eastAsia" w:ascii="宋体" w:hAnsi="宋体" w:eastAsia="宋体" w:cs="宋体"/>
          <w:color w:val="auto"/>
          <w:kern w:val="0"/>
          <w:szCs w:val="21"/>
        </w:rPr>
        <w:t>依据财政部</w:t>
      </w:r>
      <w:r>
        <w:rPr>
          <w:rFonts w:hint="eastAsia" w:ascii="宋体" w:hAnsi="宋体" w:eastAsia="宋体" w:cs="宋体"/>
          <w:bCs/>
          <w:color w:val="auto"/>
          <w:kern w:val="36"/>
          <w:szCs w:val="21"/>
        </w:rPr>
        <w:t>《政府采购竞争性磋商采购方式管理暂行办法》有关规定组建，依法依规</w:t>
      </w:r>
      <w:r>
        <w:rPr>
          <w:rFonts w:hint="eastAsia" w:ascii="宋体" w:hAnsi="宋体" w:eastAsia="宋体" w:cs="宋体"/>
          <w:color w:val="auto"/>
          <w:kern w:val="0"/>
          <w:szCs w:val="21"/>
        </w:rPr>
        <w:t>履行其职责和义务的机构。</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2.5 “货物”是指各种形态和种类的物品，包括原资料、燃料、设备、产品等，详见《政府采购品目分类目录》（</w:t>
      </w:r>
      <w:r>
        <w:rPr>
          <w:rFonts w:hint="eastAsia" w:ascii="宋体" w:hAnsi="宋体" w:eastAsia="宋体" w:cs="宋体"/>
          <w:color w:val="auto"/>
        </w:rPr>
        <w:t>财库〔2022〕31号</w:t>
      </w:r>
      <w:r>
        <w:rPr>
          <w:rFonts w:hint="eastAsia" w:ascii="宋体" w:hAnsi="宋体" w:eastAsia="宋体" w:cs="宋体"/>
          <w:color w:val="auto"/>
          <w:szCs w:val="21"/>
        </w:rPr>
        <w:t>）。</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2.6 “工程”是指建设工程，包括建筑物和构筑物的新建、改建、扩建、装修、拆除、修缮等，详见《政府采购品目分类目录》（</w:t>
      </w:r>
      <w:r>
        <w:rPr>
          <w:rFonts w:hint="eastAsia" w:ascii="宋体" w:hAnsi="宋体" w:eastAsia="宋体" w:cs="宋体"/>
          <w:color w:val="auto"/>
        </w:rPr>
        <w:t>财库〔2022〕31号</w:t>
      </w:r>
      <w:r>
        <w:rPr>
          <w:rFonts w:hint="eastAsia" w:ascii="宋体" w:hAnsi="宋体" w:eastAsia="宋体" w:cs="宋体"/>
          <w:color w:val="auto"/>
          <w:szCs w:val="21"/>
        </w:rPr>
        <w:t>）。</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2.7 “服务”是指除货物和工程以外的其他政府采购对象，详见《政府采购品目分类目录》(</w:t>
      </w:r>
      <w:r>
        <w:rPr>
          <w:rStyle w:val="47"/>
          <w:rFonts w:hint="eastAsia" w:ascii="宋体" w:hAnsi="宋体" w:eastAsia="宋体" w:cs="宋体"/>
          <w:b w:val="0"/>
          <w:bCs/>
          <w:color w:val="auto"/>
        </w:rPr>
        <w:t>财库</w:t>
      </w:r>
      <w:r>
        <w:rPr>
          <w:rFonts w:hint="eastAsia" w:ascii="宋体" w:hAnsi="宋体" w:eastAsia="宋体" w:cs="宋体"/>
          <w:color w:val="auto"/>
          <w:szCs w:val="21"/>
        </w:rPr>
        <w:t>（</w:t>
      </w:r>
      <w:r>
        <w:rPr>
          <w:rFonts w:hint="eastAsia" w:ascii="宋体" w:hAnsi="宋体" w:eastAsia="宋体" w:cs="宋体"/>
          <w:color w:val="auto"/>
        </w:rPr>
        <w:t>财库〔2022〕31号</w:t>
      </w:r>
      <w:r>
        <w:rPr>
          <w:rFonts w:hint="eastAsia" w:ascii="宋体" w:hAnsi="宋体" w:eastAsia="宋体" w:cs="宋体"/>
          <w:color w:val="auto"/>
          <w:szCs w:val="21"/>
        </w:rPr>
        <w:t>）。</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2.8</w:t>
      </w:r>
      <w:r>
        <w:rPr>
          <w:rFonts w:hint="eastAsia" w:ascii="宋体" w:hAnsi="宋体" w:eastAsia="宋体" w:cs="宋体"/>
          <w:color w:val="auto"/>
          <w:szCs w:val="21"/>
        </w:rPr>
        <w:t>“节能产品”或者“环保产品”是指财政部发布的《节能产品政府采购清单》或者《环境标志产品政府采购清单》的产品，“两型产品”是指湖南省财政厅发布的《湖南省两型产品政府采购目录》或《长沙市两型产品目录》的产品。</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rPr>
        <w:t>2.9</w:t>
      </w:r>
      <w:r>
        <w:rPr>
          <w:rFonts w:hint="eastAsia" w:ascii="宋体" w:hAnsi="宋体" w:eastAsia="宋体" w:cs="宋体"/>
          <w:color w:val="auto"/>
          <w:kern w:val="0"/>
          <w:szCs w:val="21"/>
        </w:rPr>
        <w:t>“进口产品”是指通过中国海关报关验放进入中国境内且产自关境外的产品，详见《关于政府采购进口产品管理有关问题的通知》(财库[2007]119号)。</w:t>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3.供应商的资格要求</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3.1 供应商应当符合</w:t>
      </w:r>
      <w:r>
        <w:rPr>
          <w:rFonts w:hint="eastAsia" w:ascii="宋体" w:hAnsi="宋体" w:eastAsia="宋体" w:cs="宋体"/>
          <w:b/>
          <w:color w:val="auto"/>
          <w:szCs w:val="21"/>
        </w:rPr>
        <w:t>磋商须知前附表</w:t>
      </w:r>
      <w:r>
        <w:rPr>
          <w:rFonts w:hint="eastAsia" w:ascii="宋体" w:hAnsi="宋体" w:eastAsia="宋体" w:cs="宋体"/>
          <w:color w:val="auto"/>
          <w:szCs w:val="21"/>
        </w:rPr>
        <w:t>中规定的资格条件要求。</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3.2供应商</w:t>
      </w:r>
      <w:r>
        <w:rPr>
          <w:rFonts w:hint="eastAsia" w:ascii="宋体" w:hAnsi="宋体" w:eastAsia="宋体" w:cs="宋体"/>
          <w:color w:val="auto"/>
        </w:rPr>
        <w:t>为联合体形式的</w:t>
      </w:r>
      <w:r>
        <w:rPr>
          <w:rFonts w:hint="eastAsia" w:ascii="宋体" w:hAnsi="宋体" w:eastAsia="宋体" w:cs="宋体"/>
          <w:color w:val="auto"/>
          <w:szCs w:val="21"/>
        </w:rPr>
        <w:t>，除应满足本章第3.1款资格条件要求及第3.3款规定外，还应遵守以下规定：</w:t>
      </w:r>
    </w:p>
    <w:p>
      <w:pPr>
        <w:adjustRightInd w:val="0"/>
        <w:snapToGrid w:val="0"/>
        <w:spacing w:line="360" w:lineRule="auto"/>
        <w:ind w:firstLine="420" w:firstLineChars="200"/>
        <w:jc w:val="left"/>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（1）联合体各方应按磋商文件提供的格式签订联合体协议书，明确联合体牵头人和各方权利义务(含承担工作及工作量比例)；</w:t>
      </w:r>
    </w:p>
    <w:p>
      <w:pPr>
        <w:adjustRightInd w:val="0"/>
        <w:snapToGrid w:val="0"/>
        <w:spacing w:line="360" w:lineRule="auto"/>
        <w:ind w:firstLine="420" w:firstLineChars="200"/>
        <w:jc w:val="left"/>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（2）联合体中有同类资质的供应商按照联合体分工承担相同工作的，应当按照资质等级较低的供应商确定资质等级；</w:t>
      </w:r>
    </w:p>
    <w:p>
      <w:pPr>
        <w:adjustRightInd w:val="0"/>
        <w:snapToGrid w:val="0"/>
        <w:spacing w:line="360" w:lineRule="auto"/>
        <w:ind w:firstLine="420" w:firstLineChars="200"/>
        <w:jc w:val="left"/>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（3）以联合体形式参加政府采购活动的，联合体各方不得再单独参加或者与其他供应商另外组成联合体参加同一合同项下的政府采购活动。</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3.3 供应商不得存在下列情形之一：</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（l）与采购人、采购代理机构存在</w:t>
      </w:r>
      <w:r>
        <w:rPr>
          <w:rFonts w:hint="eastAsia" w:ascii="宋体" w:hAnsi="宋体" w:eastAsia="宋体" w:cs="宋体"/>
          <w:bCs/>
          <w:color w:val="auto"/>
          <w:szCs w:val="21"/>
        </w:rPr>
        <w:t>隶属关系或者其他利害关系</w:t>
      </w:r>
      <w:r>
        <w:rPr>
          <w:rFonts w:hint="eastAsia" w:ascii="宋体" w:hAnsi="宋体" w:eastAsia="宋体" w:cs="宋体"/>
          <w:color w:val="auto"/>
          <w:szCs w:val="21"/>
        </w:rPr>
        <w:t>。</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（2）与其他供应商的法定代表人（或者负责人）为同一人，或者与其他供应商存在直接控股、管理关系。</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bCs/>
          <w:color w:val="auto"/>
          <w:szCs w:val="21"/>
        </w:rPr>
        <w:t>受到刑事处罚，或者受到三万元以上的罚款、责令停产停业、在一至三年内禁止参加政府采购活动、暂扣或者吊销许可证、暂扣或者吊销执照等情形之一的行政处罚，或者存在</w:t>
      </w:r>
      <w:r>
        <w:rPr>
          <w:rFonts w:hint="eastAsia" w:ascii="宋体" w:hAnsi="宋体" w:eastAsia="宋体" w:cs="宋体"/>
          <w:color w:val="auto"/>
          <w:szCs w:val="21"/>
        </w:rPr>
        <w:t>财政部门认定的其他重大违法记录。</w:t>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4.参与磋商的费用</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4.1 无论磋商的结果如何，供应商应自行承担所有与竞争性磋商采购活动有关的全部费用。</w:t>
      </w:r>
    </w:p>
    <w:p>
      <w:pPr>
        <w:pStyle w:val="23"/>
        <w:adjustRightInd w:val="0"/>
        <w:snapToGrid w:val="0"/>
        <w:spacing w:line="360" w:lineRule="auto"/>
        <w:rPr>
          <w:rFonts w:hint="eastAsia" w:ascii="宋体" w:hAnsi="宋体" w:eastAsia="宋体" w:cs="宋体"/>
          <w:b/>
          <w:bCs/>
          <w:color w:val="auto"/>
        </w:rPr>
      </w:pPr>
      <w:r>
        <w:rPr>
          <w:rFonts w:hint="eastAsia" w:ascii="宋体" w:hAnsi="宋体" w:eastAsia="宋体" w:cs="宋体"/>
          <w:b/>
          <w:color w:val="auto"/>
        </w:rPr>
        <w:t>5．</w:t>
      </w:r>
      <w:r>
        <w:rPr>
          <w:rFonts w:hint="eastAsia" w:ascii="宋体" w:hAnsi="宋体" w:eastAsia="宋体" w:cs="宋体"/>
          <w:b/>
          <w:bCs/>
          <w:color w:val="auto"/>
        </w:rPr>
        <w:t>授权委托</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5.1供应商代表为供应商法定代表人的，应具备法定代表人身份证明。供应商代表不是供应商法定代表人的，应具备法定代表人授权书，并附法定代表人身份证明。</w:t>
      </w:r>
    </w:p>
    <w:p>
      <w:pPr>
        <w:pStyle w:val="23"/>
        <w:adjustRightInd w:val="0"/>
        <w:snapToGrid w:val="0"/>
        <w:spacing w:line="360" w:lineRule="auto"/>
        <w:rPr>
          <w:rFonts w:hint="eastAsia" w:ascii="宋体" w:hAnsi="宋体" w:eastAsia="宋体" w:cs="宋体"/>
          <w:b/>
          <w:color w:val="auto"/>
        </w:rPr>
      </w:pPr>
      <w:r>
        <w:rPr>
          <w:rFonts w:hint="eastAsia" w:ascii="宋体" w:hAnsi="宋体" w:eastAsia="宋体" w:cs="宋体"/>
          <w:b/>
          <w:color w:val="auto"/>
        </w:rPr>
        <w:t>6．联合体形式</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6.1除</w:t>
      </w:r>
      <w:r>
        <w:rPr>
          <w:rFonts w:hint="eastAsia" w:ascii="宋体" w:hAnsi="宋体" w:eastAsia="宋体" w:cs="宋体"/>
          <w:b/>
          <w:color w:val="auto"/>
        </w:rPr>
        <w:t>磋商须知前附表</w:t>
      </w:r>
      <w:r>
        <w:rPr>
          <w:rFonts w:hint="eastAsia" w:ascii="宋体" w:hAnsi="宋体" w:eastAsia="宋体" w:cs="宋体"/>
          <w:color w:val="auto"/>
        </w:rPr>
        <w:t>中另有规定，本次磋商采购不接受为联合体形式的供应商。</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6.2供应商</w:t>
      </w:r>
      <w:r>
        <w:rPr>
          <w:rFonts w:hint="eastAsia" w:ascii="宋体" w:hAnsi="宋体" w:eastAsia="宋体" w:cs="宋体"/>
          <w:color w:val="auto"/>
        </w:rPr>
        <w:t>为联合体形式的</w:t>
      </w:r>
      <w:r>
        <w:rPr>
          <w:rFonts w:hint="eastAsia" w:ascii="宋体" w:hAnsi="宋体" w:eastAsia="宋体" w:cs="宋体"/>
          <w:color w:val="auto"/>
          <w:szCs w:val="21"/>
        </w:rPr>
        <w:t>，除应符合本章第3条规定外，还应遵守以下规定：</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（l）联合体各方必须签订联合体协议书，明确联合体牵头人和各方的义务、工作、合同工作量比例；</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（2）联合体各方均应当符合本章第3.1</w:t>
      </w:r>
      <w:r>
        <w:rPr>
          <w:rFonts w:hint="eastAsia" w:ascii="宋体" w:hAnsi="宋体" w:eastAsia="宋体" w:cs="宋体"/>
          <w:color w:val="auto"/>
          <w:kern w:val="0"/>
          <w:szCs w:val="21"/>
          <w:lang w:val="zh-CN"/>
        </w:rPr>
        <w:t>款</w:t>
      </w:r>
      <w:r>
        <w:rPr>
          <w:rFonts w:hint="eastAsia" w:ascii="宋体" w:hAnsi="宋体" w:eastAsia="宋体" w:cs="宋体"/>
          <w:color w:val="auto"/>
          <w:szCs w:val="21"/>
        </w:rPr>
        <w:t>规定的供应商基本资格条件；</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rPr>
        <w:t>除</w:t>
      </w:r>
      <w:r>
        <w:rPr>
          <w:rFonts w:hint="eastAsia" w:ascii="宋体" w:hAnsi="宋体" w:eastAsia="宋体" w:cs="宋体"/>
          <w:b/>
          <w:color w:val="auto"/>
        </w:rPr>
        <w:t>磋商须知前附表</w:t>
      </w:r>
      <w:r>
        <w:rPr>
          <w:rFonts w:hint="eastAsia" w:ascii="宋体" w:hAnsi="宋体" w:eastAsia="宋体" w:cs="宋体"/>
          <w:color w:val="auto"/>
        </w:rPr>
        <w:t>中另有规定，</w:t>
      </w:r>
      <w:r>
        <w:rPr>
          <w:rFonts w:hint="eastAsia" w:ascii="宋体" w:hAnsi="宋体" w:eastAsia="宋体" w:cs="宋体"/>
          <w:color w:val="auto"/>
          <w:szCs w:val="21"/>
        </w:rPr>
        <w:t>联合体各方中至少有一方应当符合本章第3.1</w:t>
      </w:r>
      <w:r>
        <w:rPr>
          <w:rFonts w:hint="eastAsia" w:ascii="宋体" w:hAnsi="宋体" w:eastAsia="宋体" w:cs="宋体"/>
          <w:color w:val="auto"/>
          <w:kern w:val="0"/>
          <w:szCs w:val="21"/>
          <w:lang w:val="zh-CN"/>
        </w:rPr>
        <w:t>款</w:t>
      </w:r>
      <w:r>
        <w:rPr>
          <w:rFonts w:hint="eastAsia" w:ascii="宋体" w:hAnsi="宋体" w:eastAsia="宋体" w:cs="宋体"/>
          <w:color w:val="auto"/>
          <w:szCs w:val="21"/>
        </w:rPr>
        <w:t>规定的供应商特定资格条件；</w:t>
      </w:r>
    </w:p>
    <w:p>
      <w:pPr>
        <w:adjustRightInd w:val="0"/>
        <w:snapToGrid w:val="0"/>
        <w:spacing w:line="360" w:lineRule="auto"/>
        <w:ind w:firstLine="420" w:firstLineChars="200"/>
        <w:jc w:val="left"/>
        <w:rPr>
          <w:rFonts w:hint="eastAsia" w:ascii="宋体" w:hAnsi="宋体" w:eastAsia="宋体" w:cs="宋体"/>
          <w:color w:val="auto"/>
          <w:kern w:val="0"/>
          <w:szCs w:val="21"/>
          <w:lang w:val="zh-CN"/>
        </w:rPr>
      </w:pPr>
      <w:r>
        <w:rPr>
          <w:rFonts w:hint="eastAsia" w:ascii="宋体" w:hAnsi="宋体" w:eastAsia="宋体" w:cs="宋体"/>
          <w:color w:val="auto"/>
          <w:szCs w:val="21"/>
        </w:rPr>
        <w:t>（4）</w:t>
      </w:r>
      <w:r>
        <w:rPr>
          <w:rFonts w:hint="eastAsia" w:ascii="宋体" w:hAnsi="宋体" w:eastAsia="宋体" w:cs="宋体"/>
          <w:color w:val="auto"/>
          <w:kern w:val="0"/>
          <w:szCs w:val="21"/>
          <w:lang w:val="zh-CN"/>
        </w:rPr>
        <w:t>联合体各方不得再单独或与其他供应商组成新的联合体参加同一项目的采购活动。</w:t>
      </w: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7.现场勘察</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7.1供应商应按</w:t>
      </w:r>
      <w:r>
        <w:rPr>
          <w:rFonts w:hint="eastAsia" w:ascii="宋体" w:hAnsi="宋体" w:eastAsia="宋体" w:cs="宋体"/>
          <w:b/>
          <w:color w:val="auto"/>
        </w:rPr>
        <w:t>磋商须知前附表</w:t>
      </w:r>
      <w:r>
        <w:rPr>
          <w:rFonts w:hint="eastAsia" w:ascii="宋体" w:hAnsi="宋体" w:eastAsia="宋体" w:cs="宋体"/>
          <w:color w:val="auto"/>
        </w:rPr>
        <w:t>中规定</w:t>
      </w:r>
      <w:r>
        <w:rPr>
          <w:rFonts w:hint="eastAsia" w:ascii="宋体" w:hAnsi="宋体" w:eastAsia="宋体" w:cs="宋体"/>
          <w:color w:val="auto"/>
          <w:szCs w:val="21"/>
        </w:rPr>
        <w:t>对采购项目现场和周围环境的现场考察。</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7.2勘察现场的费用由供应商自己承担，勘察期间所发生的人身伤害及财产损失由供应商自己负责。</w:t>
      </w:r>
    </w:p>
    <w:p>
      <w:pPr>
        <w:adjustRightInd w:val="0"/>
        <w:snapToGrid w:val="0"/>
        <w:spacing w:line="360" w:lineRule="auto"/>
        <w:ind w:firstLine="420" w:firstLineChars="200"/>
        <w:jc w:val="left"/>
        <w:rPr>
          <w:rFonts w:hint="eastAsia" w:ascii="宋体" w:hAnsi="宋体" w:eastAsia="宋体" w:cs="宋体"/>
          <w:b/>
          <w:color w:val="auto"/>
          <w:szCs w:val="21"/>
        </w:rPr>
      </w:pPr>
      <w:r>
        <w:rPr>
          <w:rFonts w:hint="eastAsia" w:ascii="宋体" w:hAnsi="宋体" w:eastAsia="宋体" w:cs="宋体"/>
          <w:color w:val="auto"/>
          <w:szCs w:val="21"/>
        </w:rPr>
        <w:t>7.3采购人不对供应商据此而做出的推论、理解和结论负责。一旦成交，供应商不得以任何借口，提出额外补偿，或延长合同期限的要求。</w:t>
      </w:r>
    </w:p>
    <w:p>
      <w:pPr>
        <w:adjustRightInd w:val="0"/>
        <w:snapToGrid w:val="0"/>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8.采购进口产品</w:t>
      </w:r>
    </w:p>
    <w:p>
      <w:pPr>
        <w:adjustRightInd w:val="0"/>
        <w:snapToGrid w:val="0"/>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szCs w:val="21"/>
        </w:rPr>
        <w:t>8.1除</w:t>
      </w:r>
      <w:r>
        <w:rPr>
          <w:rFonts w:hint="eastAsia" w:ascii="宋体" w:hAnsi="宋体" w:eastAsia="宋体" w:cs="宋体"/>
          <w:b/>
          <w:color w:val="auto"/>
          <w:szCs w:val="21"/>
        </w:rPr>
        <w:t>磋商文件前附表</w:t>
      </w:r>
      <w:r>
        <w:rPr>
          <w:rFonts w:hint="eastAsia" w:ascii="宋体" w:hAnsi="宋体" w:eastAsia="宋体" w:cs="宋体"/>
          <w:color w:val="auto"/>
          <w:szCs w:val="21"/>
        </w:rPr>
        <w:t>另有规定外，本项目</w:t>
      </w:r>
      <w:r>
        <w:rPr>
          <w:rFonts w:hint="eastAsia" w:ascii="宋体" w:hAnsi="宋体" w:eastAsia="宋体" w:cs="宋体"/>
          <w:color w:val="auto"/>
          <w:kern w:val="0"/>
          <w:szCs w:val="21"/>
        </w:rPr>
        <w:t>拒绝进口产品参加</w:t>
      </w:r>
      <w:r>
        <w:rPr>
          <w:rFonts w:hint="eastAsia" w:ascii="宋体" w:hAnsi="宋体" w:eastAsia="宋体" w:cs="宋体"/>
          <w:color w:val="auto"/>
          <w:szCs w:val="21"/>
        </w:rPr>
        <w:t>竞争性磋商采购活动</w:t>
      </w:r>
      <w:r>
        <w:rPr>
          <w:rFonts w:hint="eastAsia" w:ascii="宋体" w:hAnsi="宋体" w:eastAsia="宋体" w:cs="宋体"/>
          <w:color w:val="auto"/>
          <w:kern w:val="0"/>
          <w:szCs w:val="21"/>
        </w:rPr>
        <w:t>。</w:t>
      </w:r>
    </w:p>
    <w:p>
      <w:pPr>
        <w:adjustRightInd w:val="0"/>
        <w:snapToGrid w:val="0"/>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8.2</w:t>
      </w:r>
      <w:r>
        <w:rPr>
          <w:rFonts w:hint="eastAsia" w:ascii="宋体" w:hAnsi="宋体" w:eastAsia="宋体" w:cs="宋体"/>
          <w:color w:val="auto"/>
          <w:szCs w:val="21"/>
        </w:rPr>
        <w:t>本章第7.1</w:t>
      </w:r>
      <w:r>
        <w:rPr>
          <w:rFonts w:hint="eastAsia" w:ascii="宋体" w:hAnsi="宋体" w:eastAsia="宋体" w:cs="宋体"/>
          <w:color w:val="auto"/>
          <w:kern w:val="0"/>
          <w:szCs w:val="21"/>
          <w:lang w:val="zh-CN"/>
        </w:rPr>
        <w:t>款</w:t>
      </w:r>
      <w:r>
        <w:rPr>
          <w:rFonts w:hint="eastAsia" w:ascii="宋体" w:hAnsi="宋体" w:eastAsia="宋体" w:cs="宋体"/>
          <w:color w:val="auto"/>
          <w:szCs w:val="21"/>
        </w:rPr>
        <w:t>规定</w:t>
      </w:r>
      <w:r>
        <w:rPr>
          <w:rFonts w:hint="eastAsia" w:ascii="宋体" w:hAnsi="宋体" w:eastAsia="宋体" w:cs="宋体"/>
          <w:color w:val="auto"/>
          <w:kern w:val="0"/>
          <w:szCs w:val="21"/>
        </w:rPr>
        <w:t>同意购买进口产品的，</w:t>
      </w:r>
      <w:r>
        <w:rPr>
          <w:rFonts w:hint="eastAsia" w:ascii="宋体" w:hAnsi="宋体" w:eastAsia="宋体" w:cs="宋体"/>
          <w:color w:val="auto"/>
          <w:szCs w:val="21"/>
        </w:rPr>
        <w:t>本项目</w:t>
      </w:r>
      <w:r>
        <w:rPr>
          <w:rFonts w:hint="eastAsia" w:ascii="宋体" w:hAnsi="宋体" w:eastAsia="宋体" w:cs="宋体"/>
          <w:color w:val="auto"/>
          <w:kern w:val="0"/>
          <w:szCs w:val="21"/>
          <w:lang w:val="zh-CN"/>
        </w:rPr>
        <w:t>采购活动</w:t>
      </w:r>
      <w:r>
        <w:rPr>
          <w:rFonts w:hint="eastAsia" w:ascii="宋体" w:hAnsi="宋体" w:eastAsia="宋体" w:cs="宋体"/>
          <w:color w:val="auto"/>
          <w:kern w:val="0"/>
          <w:szCs w:val="21"/>
        </w:rPr>
        <w:t>不限制满足</w:t>
      </w:r>
      <w:r>
        <w:rPr>
          <w:rFonts w:hint="eastAsia" w:ascii="宋体" w:hAnsi="宋体" w:eastAsia="宋体" w:cs="宋体"/>
          <w:color w:val="auto"/>
          <w:szCs w:val="21"/>
        </w:rPr>
        <w:t>磋商文件要求</w:t>
      </w:r>
      <w:r>
        <w:rPr>
          <w:rFonts w:hint="eastAsia" w:ascii="宋体" w:hAnsi="宋体" w:eastAsia="宋体" w:cs="宋体"/>
          <w:color w:val="auto"/>
          <w:kern w:val="0"/>
          <w:szCs w:val="21"/>
        </w:rPr>
        <w:t>的国内产品参与</w:t>
      </w:r>
      <w:r>
        <w:rPr>
          <w:rFonts w:hint="eastAsia" w:ascii="宋体" w:hAnsi="宋体" w:eastAsia="宋体" w:cs="宋体"/>
          <w:color w:val="auto"/>
          <w:szCs w:val="21"/>
        </w:rPr>
        <w:t>竞争性磋商</w:t>
      </w:r>
      <w:r>
        <w:rPr>
          <w:rFonts w:hint="eastAsia" w:ascii="宋体" w:hAnsi="宋体" w:eastAsia="宋体" w:cs="宋体"/>
          <w:color w:val="auto"/>
          <w:kern w:val="0"/>
          <w:szCs w:val="21"/>
        </w:rPr>
        <w:t>。</w:t>
      </w:r>
    </w:p>
    <w:p>
      <w:pPr>
        <w:adjustRightInd w:val="0"/>
        <w:snapToGrid w:val="0"/>
        <w:spacing w:line="360" w:lineRule="auto"/>
        <w:jc w:val="left"/>
        <w:rPr>
          <w:rFonts w:hint="eastAsia" w:ascii="宋体" w:hAnsi="宋体" w:eastAsia="宋体" w:cs="宋体"/>
          <w:b/>
          <w:color w:val="auto"/>
          <w:szCs w:val="21"/>
        </w:rPr>
      </w:pPr>
      <w:r>
        <w:rPr>
          <w:rFonts w:hint="eastAsia" w:ascii="宋体" w:hAnsi="宋体" w:eastAsia="宋体" w:cs="宋体"/>
          <w:b/>
          <w:bCs/>
          <w:color w:val="auto"/>
          <w:szCs w:val="21"/>
        </w:rPr>
        <w:t>9.</w:t>
      </w:r>
      <w:r>
        <w:rPr>
          <w:rFonts w:hint="eastAsia" w:ascii="宋体" w:hAnsi="宋体" w:eastAsia="宋体" w:cs="宋体"/>
          <w:b/>
          <w:color w:val="auto"/>
          <w:szCs w:val="21"/>
        </w:rPr>
        <w:t>政府采购政策支持</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9.1对列入财政部、国家发展改革委发布的《节能产品政府采购清单》且属于应当“强制采购的节能产品”，按照规定实行强制采购。实行政府采购强制采购的节能产品见</w:t>
      </w:r>
      <w:r>
        <w:rPr>
          <w:rFonts w:hint="eastAsia" w:ascii="宋体" w:hAnsi="宋体" w:eastAsia="宋体" w:cs="宋体"/>
          <w:b/>
          <w:color w:val="auto"/>
          <w:kern w:val="0"/>
          <w:szCs w:val="21"/>
        </w:rPr>
        <w:t>磋商文件前附表。</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0"/>
        </w:rPr>
        <w:t>9.2对列入财政部、国家发展改革委发布的《节能产品政府采购清单》的“非强制采购节能产品”，财政部、环境保护部发布的《环境标志产品政府采购清单》的“环境标志产品”，湖南省财政厅、湖南省科学技术厅、湖南省长株潭“两型社会”试验区建设管理委员会发布的《湖南省两型产品政府采购目录》</w:t>
      </w:r>
      <w:r>
        <w:rPr>
          <w:rFonts w:hint="eastAsia" w:ascii="宋体" w:hAnsi="宋体" w:eastAsia="宋体" w:cs="宋体"/>
          <w:color w:val="auto"/>
        </w:rPr>
        <w:t>或《长沙市两型产品目录》</w:t>
      </w:r>
      <w:r>
        <w:rPr>
          <w:rFonts w:hint="eastAsia" w:ascii="宋体" w:hAnsi="宋体" w:eastAsia="宋体" w:cs="宋体"/>
          <w:color w:val="auto"/>
          <w:kern w:val="0"/>
        </w:rPr>
        <w:t>的“两型产品”以及中小企业，实行优先采购，按照省级以上财政部门有关政策规定，评审时进行价格扣除或加分。实行政府采购优先采购的优惠率见</w:t>
      </w:r>
      <w:r>
        <w:rPr>
          <w:rFonts w:hint="eastAsia" w:ascii="宋体" w:hAnsi="宋体" w:eastAsia="宋体" w:cs="宋体"/>
          <w:b/>
          <w:color w:val="auto"/>
          <w:kern w:val="0"/>
        </w:rPr>
        <w:t>磋商文件前附表。</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9.3产品同时属于“非强制采购节能产品”、“环境标志产品”及“两型产品”的，评审时只有其中一项能享受优先待遇(供应商自行选择，并在报价文件中并填报相关信息及数据)；中小企业可以与同时属于“非强制采购节能产品”、“环境标志产品”及“两型产品”中的一项重复计算。</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9.4同一项目中部分产品属于优先采购政策的，评审时只对该部分产品的报价实行价格扣除及加分。</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9.5符合本章第9.1</w:t>
      </w:r>
      <w:r>
        <w:rPr>
          <w:rFonts w:hint="eastAsia" w:ascii="宋体" w:hAnsi="宋体" w:eastAsia="宋体" w:cs="宋体"/>
          <w:color w:val="auto"/>
          <w:kern w:val="0"/>
          <w:szCs w:val="21"/>
          <w:lang w:val="zh-CN"/>
        </w:rPr>
        <w:t>款、</w:t>
      </w:r>
      <w:r>
        <w:rPr>
          <w:rFonts w:hint="eastAsia" w:ascii="宋体" w:hAnsi="宋体" w:eastAsia="宋体" w:cs="宋体"/>
          <w:color w:val="auto"/>
          <w:szCs w:val="21"/>
        </w:rPr>
        <w:t>第9.2</w:t>
      </w:r>
      <w:r>
        <w:rPr>
          <w:rFonts w:hint="eastAsia" w:ascii="宋体" w:hAnsi="宋体" w:eastAsia="宋体" w:cs="宋体"/>
          <w:color w:val="auto"/>
          <w:kern w:val="0"/>
          <w:szCs w:val="21"/>
          <w:lang w:val="zh-CN"/>
        </w:rPr>
        <w:t>款</w:t>
      </w:r>
      <w:r>
        <w:rPr>
          <w:rFonts w:hint="eastAsia" w:ascii="宋体" w:hAnsi="宋体" w:eastAsia="宋体" w:cs="宋体"/>
          <w:color w:val="auto"/>
          <w:szCs w:val="21"/>
        </w:rPr>
        <w:t>规定的，应提供相关证明资料。</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9.6供应商有融资、担保需求的，具体办理流程可向</w:t>
      </w:r>
      <w:r>
        <w:rPr>
          <w:rFonts w:hint="eastAsia" w:ascii="宋体" w:hAnsi="宋体" w:eastAsia="宋体" w:cs="宋体"/>
          <w:b/>
          <w:color w:val="auto"/>
          <w:szCs w:val="21"/>
        </w:rPr>
        <w:t>磋商须知前附表</w:t>
      </w:r>
      <w:r>
        <w:rPr>
          <w:rFonts w:hint="eastAsia" w:ascii="宋体" w:hAnsi="宋体" w:eastAsia="宋体" w:cs="宋体"/>
          <w:color w:val="auto"/>
          <w:szCs w:val="21"/>
        </w:rPr>
        <w:t>所列金融机构和担保机构询问。</w:t>
      </w:r>
    </w:p>
    <w:p>
      <w:pPr>
        <w:adjustRightInd w:val="0"/>
        <w:snapToGrid w:val="0"/>
        <w:spacing w:line="360" w:lineRule="auto"/>
        <w:ind w:left="902" w:hanging="902" w:hangingChars="376"/>
        <w:rPr>
          <w:rFonts w:hint="eastAsia" w:ascii="宋体" w:hAnsi="宋体" w:eastAsia="宋体" w:cs="宋体"/>
          <w:color w:val="auto"/>
          <w:sz w:val="24"/>
        </w:rPr>
      </w:pPr>
      <w:r>
        <w:rPr>
          <w:rFonts w:hint="eastAsia" w:ascii="宋体" w:hAnsi="宋体" w:eastAsia="宋体" w:cs="宋体"/>
          <w:color w:val="auto"/>
          <w:sz w:val="24"/>
        </w:rPr>
        <w:t>二、磋商文件</w:t>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10．磋商文件的组成</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10.1 磋商文件由下列文件组成：</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第一章磋商邀请</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第二章磋商须知</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第三章政府采购合同格式条款</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第四章采购需求</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第五章响应文件组成</w:t>
      </w:r>
    </w:p>
    <w:p>
      <w:pPr>
        <w:pStyle w:val="23"/>
        <w:adjustRightInd w:val="0"/>
        <w:snapToGrid w:val="0"/>
        <w:spacing w:line="360" w:lineRule="auto"/>
        <w:ind w:firstLine="420" w:firstLineChars="200"/>
        <w:rPr>
          <w:rFonts w:hint="eastAsia" w:ascii="宋体" w:hAnsi="宋体" w:eastAsia="宋体" w:cs="宋体"/>
          <w:color w:val="auto"/>
          <w:kern w:val="0"/>
        </w:rPr>
      </w:pPr>
      <w:r>
        <w:rPr>
          <w:rFonts w:hint="eastAsia" w:ascii="宋体" w:hAnsi="宋体" w:eastAsia="宋体" w:cs="宋体"/>
          <w:color w:val="auto"/>
        </w:rPr>
        <w:t>10.2</w:t>
      </w:r>
      <w:r>
        <w:rPr>
          <w:rFonts w:hint="eastAsia" w:ascii="宋体" w:hAnsi="宋体" w:eastAsia="宋体" w:cs="宋体"/>
          <w:color w:val="auto"/>
          <w:kern w:val="0"/>
        </w:rPr>
        <w:t>磋商小组根据与供应商磋商情况可能实质性变动的内容，包括采购需求中的技术、服务要求以及合同条款，</w:t>
      </w:r>
      <w:r>
        <w:rPr>
          <w:rFonts w:hint="eastAsia" w:ascii="宋体" w:hAnsi="宋体" w:eastAsia="宋体" w:cs="宋体"/>
          <w:color w:val="auto"/>
        </w:rPr>
        <w:t>在</w:t>
      </w:r>
      <w:r>
        <w:rPr>
          <w:rFonts w:hint="eastAsia" w:ascii="宋体" w:hAnsi="宋体" w:eastAsia="宋体" w:cs="宋体"/>
          <w:b/>
          <w:color w:val="auto"/>
        </w:rPr>
        <w:t>磋商须知前附表</w:t>
      </w:r>
      <w:r>
        <w:rPr>
          <w:rFonts w:hint="eastAsia" w:ascii="宋体" w:hAnsi="宋体" w:eastAsia="宋体" w:cs="宋体"/>
          <w:color w:val="auto"/>
        </w:rPr>
        <w:t>中明确。</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10.3</w:t>
      </w:r>
      <w:r>
        <w:rPr>
          <w:rFonts w:hint="eastAsia" w:ascii="宋体" w:hAnsi="宋体" w:eastAsia="宋体" w:cs="宋体"/>
          <w:color w:val="auto"/>
          <w:szCs w:val="21"/>
        </w:rPr>
        <w:t>供应商应仔细阅读</w:t>
      </w:r>
      <w:r>
        <w:rPr>
          <w:rFonts w:hint="eastAsia" w:ascii="宋体" w:hAnsi="宋体" w:eastAsia="宋体" w:cs="宋体"/>
          <w:bCs/>
          <w:color w:val="auto"/>
          <w:szCs w:val="21"/>
        </w:rPr>
        <w:t>磋商</w:t>
      </w:r>
      <w:r>
        <w:rPr>
          <w:rFonts w:hint="eastAsia" w:ascii="宋体" w:hAnsi="宋体" w:eastAsia="宋体" w:cs="宋体"/>
          <w:color w:val="auto"/>
          <w:szCs w:val="21"/>
        </w:rPr>
        <w:t>文件的全部内容，按照</w:t>
      </w:r>
      <w:r>
        <w:rPr>
          <w:rFonts w:hint="eastAsia" w:ascii="宋体" w:hAnsi="宋体" w:eastAsia="宋体" w:cs="宋体"/>
          <w:bCs/>
          <w:color w:val="auto"/>
          <w:szCs w:val="21"/>
        </w:rPr>
        <w:t>磋商</w:t>
      </w:r>
      <w:r>
        <w:rPr>
          <w:rFonts w:hint="eastAsia" w:ascii="宋体" w:hAnsi="宋体" w:eastAsia="宋体" w:cs="宋体"/>
          <w:color w:val="auto"/>
          <w:szCs w:val="21"/>
        </w:rPr>
        <w:t>文件要求编制响应文件。任何对</w:t>
      </w:r>
      <w:r>
        <w:rPr>
          <w:rFonts w:hint="eastAsia" w:ascii="宋体" w:hAnsi="宋体" w:eastAsia="宋体" w:cs="宋体"/>
          <w:bCs/>
          <w:color w:val="auto"/>
          <w:szCs w:val="21"/>
        </w:rPr>
        <w:t>磋商</w:t>
      </w:r>
      <w:r>
        <w:rPr>
          <w:rFonts w:hint="eastAsia" w:ascii="宋体" w:hAnsi="宋体" w:eastAsia="宋体" w:cs="宋体"/>
          <w:color w:val="auto"/>
          <w:szCs w:val="21"/>
        </w:rPr>
        <w:t>文件的忽略或误解不能作为响应文件存在缺陷或瑕疵的理由，其风险由供应商承担。</w:t>
      </w: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11.磋商文件的提供期限</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11.1磋商文件的提供期限自开始发出之日起不得少于五个工作日。具体提供期限见</w:t>
      </w:r>
      <w:r>
        <w:rPr>
          <w:rFonts w:hint="eastAsia" w:ascii="宋体" w:hAnsi="宋体" w:eastAsia="宋体" w:cs="宋体"/>
          <w:b/>
          <w:color w:val="auto"/>
          <w:szCs w:val="21"/>
        </w:rPr>
        <w:t>磋商文件前附表</w:t>
      </w:r>
      <w:r>
        <w:rPr>
          <w:rFonts w:hint="eastAsia" w:ascii="宋体" w:hAnsi="宋体" w:eastAsia="宋体" w:cs="宋体"/>
          <w:color w:val="auto"/>
          <w:szCs w:val="21"/>
        </w:rPr>
        <w:t>。</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11.2供应商应持</w:t>
      </w:r>
      <w:r>
        <w:rPr>
          <w:rFonts w:hint="eastAsia" w:ascii="宋体" w:hAnsi="宋体" w:eastAsia="宋体" w:cs="宋体"/>
          <w:b/>
          <w:color w:val="auto"/>
          <w:szCs w:val="21"/>
        </w:rPr>
        <w:t>磋商文件前附表</w:t>
      </w:r>
      <w:r>
        <w:rPr>
          <w:rFonts w:hint="eastAsia" w:ascii="宋体" w:hAnsi="宋体" w:eastAsia="宋体" w:cs="宋体"/>
          <w:color w:val="auto"/>
          <w:szCs w:val="21"/>
        </w:rPr>
        <w:t>规定的资料领取或购买磋商文件。</w:t>
      </w:r>
    </w:p>
    <w:p>
      <w:pPr>
        <w:pStyle w:val="23"/>
        <w:adjustRightInd w:val="0"/>
        <w:snapToGrid w:val="0"/>
        <w:spacing w:line="360" w:lineRule="auto"/>
        <w:rPr>
          <w:rFonts w:hint="eastAsia" w:ascii="宋体" w:hAnsi="宋体" w:eastAsia="宋体" w:cs="宋体"/>
          <w:color w:val="auto"/>
        </w:rPr>
      </w:pPr>
      <w:r>
        <w:rPr>
          <w:rFonts w:hint="eastAsia" w:ascii="宋体" w:hAnsi="宋体" w:eastAsia="宋体" w:cs="宋体"/>
          <w:b/>
          <w:color w:val="auto"/>
        </w:rPr>
        <w:t>12.</w:t>
      </w:r>
      <w:r>
        <w:rPr>
          <w:rFonts w:hint="eastAsia" w:ascii="宋体" w:hAnsi="宋体" w:eastAsia="宋体" w:cs="宋体"/>
          <w:b/>
          <w:color w:val="auto"/>
          <w:kern w:val="0"/>
        </w:rPr>
        <w:t>提交首次响应文件</w:t>
      </w:r>
      <w:r>
        <w:rPr>
          <w:rFonts w:hint="eastAsia" w:ascii="宋体" w:hAnsi="宋体" w:eastAsia="宋体" w:cs="宋体"/>
          <w:b/>
          <w:color w:val="auto"/>
        </w:rPr>
        <w:t>的</w:t>
      </w:r>
      <w:r>
        <w:rPr>
          <w:rFonts w:hint="eastAsia" w:ascii="宋体" w:hAnsi="宋体" w:eastAsia="宋体" w:cs="宋体"/>
          <w:b/>
          <w:color w:val="auto"/>
          <w:kern w:val="0"/>
        </w:rPr>
        <w:t>截止</w:t>
      </w:r>
      <w:r>
        <w:rPr>
          <w:rFonts w:hint="eastAsia" w:ascii="宋体" w:hAnsi="宋体" w:eastAsia="宋体" w:cs="宋体"/>
          <w:b/>
          <w:color w:val="auto"/>
        </w:rPr>
        <w:t>时间</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12.1</w:t>
      </w:r>
      <w:r>
        <w:rPr>
          <w:rFonts w:hint="eastAsia" w:ascii="宋体" w:hAnsi="宋体" w:eastAsia="宋体" w:cs="宋体"/>
          <w:color w:val="auto"/>
          <w:kern w:val="0"/>
        </w:rPr>
        <w:t>供应商提交首次响应文件截止</w:t>
      </w:r>
      <w:r>
        <w:rPr>
          <w:rFonts w:hint="eastAsia" w:ascii="宋体" w:hAnsi="宋体" w:eastAsia="宋体" w:cs="宋体"/>
          <w:color w:val="auto"/>
        </w:rPr>
        <w:t>时间见</w:t>
      </w:r>
      <w:r>
        <w:rPr>
          <w:rFonts w:hint="eastAsia" w:ascii="宋体" w:hAnsi="宋体" w:eastAsia="宋体" w:cs="宋体"/>
          <w:b/>
          <w:color w:val="auto"/>
        </w:rPr>
        <w:t>磋商须知前附表</w:t>
      </w:r>
      <w:r>
        <w:rPr>
          <w:rFonts w:hint="eastAsia" w:ascii="宋体" w:hAnsi="宋体" w:eastAsia="宋体" w:cs="宋体"/>
          <w:color w:val="auto"/>
        </w:rPr>
        <w:t>。</w:t>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13.磋商文件的澄清</w:t>
      </w:r>
      <w:r>
        <w:rPr>
          <w:rFonts w:hint="eastAsia" w:ascii="宋体" w:hAnsi="宋体" w:eastAsia="宋体" w:cs="宋体"/>
          <w:b/>
          <w:color w:val="auto"/>
          <w:kern w:val="0"/>
          <w:szCs w:val="21"/>
          <w:lang w:val="zh-CN"/>
        </w:rPr>
        <w:t>或者</w:t>
      </w:r>
      <w:r>
        <w:rPr>
          <w:rFonts w:hint="eastAsia" w:ascii="宋体" w:hAnsi="宋体" w:eastAsia="宋体" w:cs="宋体"/>
          <w:b/>
          <w:bCs/>
          <w:color w:val="auto"/>
          <w:szCs w:val="21"/>
        </w:rPr>
        <w:t>修改</w:t>
      </w:r>
    </w:p>
    <w:p>
      <w:pPr>
        <w:adjustRightInd w:val="0"/>
        <w:snapToGrid w:val="0"/>
        <w:spacing w:line="360" w:lineRule="auto"/>
        <w:ind w:right="-105" w:rightChars="-50" w:firstLine="420" w:firstLineChars="200"/>
        <w:rPr>
          <w:rFonts w:hint="eastAsia" w:ascii="宋体" w:hAnsi="宋体" w:eastAsia="宋体" w:cs="宋体"/>
          <w:color w:val="auto"/>
          <w:kern w:val="0"/>
          <w:szCs w:val="21"/>
        </w:rPr>
      </w:pPr>
      <w:r>
        <w:rPr>
          <w:rFonts w:hint="eastAsia" w:ascii="宋体" w:hAnsi="宋体" w:eastAsia="宋体" w:cs="宋体"/>
          <w:color w:val="auto"/>
          <w:szCs w:val="21"/>
        </w:rPr>
        <w:t>13.1在</w:t>
      </w:r>
      <w:r>
        <w:rPr>
          <w:rFonts w:hint="eastAsia" w:ascii="宋体" w:hAnsi="宋体" w:eastAsia="宋体" w:cs="宋体"/>
          <w:color w:val="auto"/>
          <w:kern w:val="0"/>
          <w:szCs w:val="21"/>
        </w:rPr>
        <w:t>提交首次响应文件截止之日前，采购人、采购代理机构可以对已发出的磋商文件进行必要的澄清或者修改。</w:t>
      </w:r>
    </w:p>
    <w:p>
      <w:pPr>
        <w:adjustRightInd w:val="0"/>
        <w:snapToGrid w:val="0"/>
        <w:spacing w:line="360" w:lineRule="auto"/>
        <w:ind w:right="-105" w:rightChars="-50" w:firstLine="420" w:firstLineChars="200"/>
        <w:rPr>
          <w:rFonts w:hint="eastAsia" w:ascii="宋体" w:hAnsi="宋体" w:eastAsia="宋体" w:cs="宋体"/>
          <w:color w:val="auto"/>
          <w:kern w:val="0"/>
          <w:szCs w:val="21"/>
        </w:rPr>
      </w:pPr>
      <w:r>
        <w:rPr>
          <w:rFonts w:hint="eastAsia" w:ascii="宋体" w:hAnsi="宋体" w:eastAsia="宋体" w:cs="宋体"/>
          <w:color w:val="auto"/>
          <w:szCs w:val="21"/>
        </w:rPr>
        <w:t>13.2</w:t>
      </w:r>
      <w:r>
        <w:rPr>
          <w:rFonts w:hint="eastAsia" w:ascii="宋体" w:hAnsi="宋体" w:eastAsia="宋体" w:cs="宋体"/>
          <w:color w:val="auto"/>
          <w:kern w:val="0"/>
          <w:szCs w:val="21"/>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13.2</w:t>
      </w:r>
      <w:r>
        <w:rPr>
          <w:rFonts w:hint="eastAsia" w:ascii="宋体" w:hAnsi="宋体" w:eastAsia="宋体" w:cs="宋体"/>
          <w:color w:val="auto"/>
          <w:kern w:val="0"/>
        </w:rPr>
        <w:t>提交首次响应文件截止时间前对磋商文件澄清或者修改内容，为磋商文件的组成部分。</w:t>
      </w:r>
    </w:p>
    <w:p>
      <w:pPr>
        <w:adjustRightInd w:val="0"/>
        <w:snapToGrid w:val="0"/>
        <w:spacing w:line="360" w:lineRule="auto"/>
        <w:ind w:left="902" w:hanging="902" w:hangingChars="376"/>
        <w:rPr>
          <w:rFonts w:hint="eastAsia" w:ascii="宋体" w:hAnsi="宋体" w:eastAsia="宋体" w:cs="宋体"/>
          <w:color w:val="auto"/>
          <w:sz w:val="24"/>
        </w:rPr>
      </w:pPr>
      <w:r>
        <w:rPr>
          <w:rFonts w:hint="eastAsia" w:ascii="宋体" w:hAnsi="宋体" w:eastAsia="宋体" w:cs="宋体"/>
          <w:color w:val="auto"/>
          <w:sz w:val="24"/>
        </w:rPr>
        <w:t>三、响应文件</w:t>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14.一般要求</w:t>
      </w:r>
    </w:p>
    <w:p>
      <w:pPr>
        <w:adjustRightInd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14.1 供应商应仔细阅读磋商文件的所有内容，按磋商文件的要求编制响应文件，并保证所提供的全部资料的真实性，以使其响应文件对磋商文件做出实质性的响应。</w:t>
      </w:r>
    </w:p>
    <w:p>
      <w:pPr>
        <w:adjustRightInd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 xml:space="preserve">14.2 </w:t>
      </w:r>
      <w:r>
        <w:rPr>
          <w:rFonts w:hint="eastAsia" w:ascii="宋体" w:hAnsi="宋体" w:eastAsia="宋体" w:cs="宋体"/>
          <w:color w:val="auto"/>
          <w:szCs w:val="21"/>
        </w:rPr>
        <w:t>供应商提交的响应文件及供应商与采购人或采购代理机构、磋商小组就有关磋商的所有来往函电均使用中文。供应商可以提交其它语言的资料，但应附中文注释，在有差异时以中文为准。</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bCs/>
          <w:color w:val="auto"/>
        </w:rPr>
        <w:t xml:space="preserve">14.3 </w:t>
      </w:r>
      <w:r>
        <w:rPr>
          <w:rFonts w:hint="eastAsia" w:ascii="宋体" w:hAnsi="宋体" w:eastAsia="宋体" w:cs="宋体"/>
          <w:color w:val="auto"/>
        </w:rPr>
        <w:t>计量单位应使用我国法定计量单位，未列明时应默认为我国法定计量单位。</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14.4 响应文件应采用书面形式，电报、传真、电子邮件形式的响应文件概不接受。</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14.5 供应商应按磋商文件中提供的响应文件格式填写。</w:t>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15.</w:t>
      </w:r>
      <w:r>
        <w:rPr>
          <w:rFonts w:hint="eastAsia" w:ascii="宋体" w:hAnsi="宋体" w:eastAsia="宋体" w:cs="宋体"/>
          <w:b/>
          <w:color w:val="auto"/>
          <w:szCs w:val="21"/>
        </w:rPr>
        <w:t>响应文件</w:t>
      </w:r>
      <w:r>
        <w:rPr>
          <w:rFonts w:hint="eastAsia" w:ascii="宋体" w:hAnsi="宋体" w:eastAsia="宋体" w:cs="宋体"/>
          <w:b/>
          <w:bCs/>
          <w:color w:val="auto"/>
          <w:szCs w:val="21"/>
        </w:rPr>
        <w:t>的组成</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rPr>
        <w:t>15.1响应文件包括下列内容：</w:t>
      </w:r>
    </w:p>
    <w:p>
      <w:pPr>
        <w:adjustRightInd w:val="0"/>
        <w:snapToGrid w:val="0"/>
        <w:spacing w:line="360" w:lineRule="auto"/>
        <w:ind w:firstLine="420" w:firstLineChars="200"/>
        <w:jc w:val="left"/>
        <w:rPr>
          <w:rFonts w:hint="eastAsia" w:ascii="宋体" w:hAnsi="宋体" w:eastAsia="宋体" w:cs="宋体"/>
          <w:bCs/>
          <w:color w:val="auto"/>
          <w:szCs w:val="21"/>
        </w:rPr>
      </w:pPr>
      <w:r>
        <w:rPr>
          <w:rFonts w:hint="eastAsia" w:ascii="宋体" w:hAnsi="宋体" w:eastAsia="宋体" w:cs="宋体"/>
          <w:bCs/>
          <w:color w:val="auto"/>
          <w:szCs w:val="21"/>
        </w:rPr>
        <w:t>一、磋商响应声明</w:t>
      </w:r>
    </w:p>
    <w:p>
      <w:pPr>
        <w:adjustRightInd w:val="0"/>
        <w:snapToGrid w:val="0"/>
        <w:spacing w:line="360" w:lineRule="auto"/>
        <w:ind w:firstLine="420" w:firstLineChars="200"/>
        <w:jc w:val="left"/>
        <w:rPr>
          <w:rFonts w:hint="eastAsia" w:ascii="宋体" w:hAnsi="宋体" w:eastAsia="宋体" w:cs="宋体"/>
          <w:bCs/>
          <w:color w:val="auto"/>
          <w:szCs w:val="21"/>
        </w:rPr>
      </w:pPr>
      <w:r>
        <w:rPr>
          <w:rFonts w:hint="eastAsia" w:ascii="宋体" w:hAnsi="宋体" w:eastAsia="宋体" w:cs="宋体"/>
          <w:bCs/>
          <w:color w:val="auto"/>
          <w:szCs w:val="21"/>
        </w:rPr>
        <w:t>二、供应商的资格证明资料</w:t>
      </w:r>
    </w:p>
    <w:p>
      <w:pPr>
        <w:pStyle w:val="23"/>
        <w:adjustRightInd w:val="0"/>
        <w:snapToGrid w:val="0"/>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三、货物或服务方案说明</w:t>
      </w:r>
    </w:p>
    <w:p>
      <w:pPr>
        <w:adjustRightInd w:val="0"/>
        <w:snapToGrid w:val="0"/>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四、技术/商务响应与偏离表</w:t>
      </w:r>
    </w:p>
    <w:p>
      <w:pPr>
        <w:adjustRightInd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五、提供享受政府采购政策的证明资料和清单表</w:t>
      </w:r>
    </w:p>
    <w:p>
      <w:pPr>
        <w:pStyle w:val="23"/>
        <w:adjustRightInd w:val="0"/>
        <w:snapToGrid w:val="0"/>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六、经销商或代理商或为货物提供售后服务的证明材料</w:t>
      </w:r>
    </w:p>
    <w:p>
      <w:pPr>
        <w:pStyle w:val="23"/>
        <w:adjustRightInd w:val="0"/>
        <w:snapToGrid w:val="0"/>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七、报价一览表及报价文件</w:t>
      </w:r>
    </w:p>
    <w:p>
      <w:pPr>
        <w:pStyle w:val="23"/>
        <w:adjustRightInd w:val="0"/>
        <w:snapToGrid w:val="0"/>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八、供应商认为需要提供的其它资料</w:t>
      </w:r>
    </w:p>
    <w:p>
      <w:pPr>
        <w:adjustRightInd w:val="0"/>
        <w:snapToGrid w:val="0"/>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九、最后报价</w:t>
      </w:r>
    </w:p>
    <w:p>
      <w:pPr>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bCs/>
          <w:color w:val="auto"/>
        </w:rPr>
        <w:t>15.2在磋商过程中，</w:t>
      </w:r>
      <w:r>
        <w:rPr>
          <w:rFonts w:hint="eastAsia" w:ascii="宋体" w:hAnsi="宋体" w:eastAsia="宋体" w:cs="宋体"/>
          <w:bCs/>
          <w:color w:val="auto"/>
          <w:szCs w:val="21"/>
        </w:rPr>
        <w:t>供应商</w:t>
      </w:r>
      <w:r>
        <w:rPr>
          <w:rFonts w:hint="eastAsia" w:ascii="宋体" w:hAnsi="宋体" w:eastAsia="宋体" w:cs="宋体"/>
          <w:color w:val="auto"/>
        </w:rPr>
        <w:t>根据</w:t>
      </w:r>
      <w:r>
        <w:rPr>
          <w:rFonts w:hint="eastAsia" w:ascii="宋体" w:hAnsi="宋体" w:eastAsia="宋体" w:cs="宋体"/>
          <w:color w:val="auto"/>
          <w:kern w:val="0"/>
          <w:szCs w:val="21"/>
        </w:rPr>
        <w:t>磋商小组</w:t>
      </w:r>
      <w:r>
        <w:rPr>
          <w:rFonts w:hint="eastAsia" w:ascii="宋体" w:hAnsi="宋体" w:eastAsia="宋体" w:cs="宋体"/>
          <w:bCs/>
          <w:color w:val="auto"/>
          <w:szCs w:val="21"/>
        </w:rPr>
        <w:t>书面形式要求</w:t>
      </w:r>
      <w:r>
        <w:rPr>
          <w:rFonts w:hint="eastAsia" w:ascii="宋体" w:hAnsi="宋体" w:eastAsia="宋体" w:cs="宋体"/>
          <w:color w:val="auto"/>
          <w:kern w:val="0"/>
          <w:szCs w:val="21"/>
        </w:rPr>
        <w:t>提交的</w:t>
      </w:r>
      <w:r>
        <w:rPr>
          <w:rFonts w:hint="eastAsia" w:ascii="宋体" w:hAnsi="宋体" w:eastAsia="宋体" w:cs="宋体"/>
          <w:color w:val="auto"/>
        </w:rPr>
        <w:t>最后报价(或者</w:t>
      </w:r>
      <w:r>
        <w:rPr>
          <w:rFonts w:hint="eastAsia" w:ascii="宋体" w:hAnsi="宋体" w:eastAsia="宋体" w:cs="宋体"/>
          <w:bCs/>
          <w:color w:val="auto"/>
          <w:szCs w:val="21"/>
        </w:rPr>
        <w:t>重</w:t>
      </w:r>
      <w:r>
        <w:rPr>
          <w:rFonts w:hint="eastAsia" w:ascii="宋体" w:hAnsi="宋体" w:eastAsia="宋体" w:cs="宋体"/>
          <w:color w:val="auto"/>
          <w:kern w:val="0"/>
          <w:szCs w:val="21"/>
        </w:rPr>
        <w:t>新提交的响应文件和</w:t>
      </w:r>
      <w:r>
        <w:rPr>
          <w:rFonts w:hint="eastAsia" w:ascii="宋体" w:hAnsi="宋体" w:eastAsia="宋体" w:cs="宋体"/>
          <w:color w:val="auto"/>
        </w:rPr>
        <w:t>最后报价)是</w:t>
      </w:r>
      <w:r>
        <w:rPr>
          <w:rFonts w:hint="eastAsia" w:ascii="宋体" w:hAnsi="宋体" w:eastAsia="宋体" w:cs="宋体"/>
          <w:color w:val="auto"/>
          <w:szCs w:val="21"/>
        </w:rPr>
        <w:t>响应文件</w:t>
      </w:r>
      <w:r>
        <w:rPr>
          <w:rFonts w:hint="eastAsia" w:ascii="宋体" w:hAnsi="宋体" w:eastAsia="宋体" w:cs="宋体"/>
          <w:color w:val="auto"/>
        </w:rPr>
        <w:t>的有效组成部分。</w:t>
      </w:r>
    </w:p>
    <w:p>
      <w:pPr>
        <w:adjustRightInd w:val="0"/>
        <w:snapToGrid w:val="0"/>
        <w:spacing w:line="360" w:lineRule="auto"/>
        <w:ind w:firstLine="420" w:firstLineChars="200"/>
        <w:rPr>
          <w:rFonts w:hint="eastAsia" w:ascii="宋体" w:hAnsi="宋体" w:eastAsia="宋体" w:cs="宋体"/>
          <w:b/>
          <w:color w:val="auto"/>
        </w:rPr>
      </w:pPr>
      <w:r>
        <w:rPr>
          <w:rFonts w:hint="eastAsia" w:ascii="宋体" w:hAnsi="宋体" w:eastAsia="宋体" w:cs="宋体"/>
          <w:color w:val="auto"/>
        </w:rPr>
        <w:t>15.3</w:t>
      </w:r>
      <w:r>
        <w:rPr>
          <w:rFonts w:hint="eastAsia" w:ascii="宋体" w:hAnsi="宋体" w:eastAsia="宋体" w:cs="宋体"/>
          <w:color w:val="auto"/>
          <w:kern w:val="0"/>
          <w:szCs w:val="21"/>
        </w:rPr>
        <w:t>磋商文件规定可能发生实质性变动的，供应商应当在</w:t>
      </w:r>
      <w:r>
        <w:rPr>
          <w:rFonts w:hint="eastAsia" w:ascii="宋体" w:hAnsi="宋体" w:eastAsia="宋体" w:cs="宋体"/>
          <w:color w:val="auto"/>
        </w:rPr>
        <w:t>《技术/商务响应与偏离表》中对应内容注明。</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15.4</w:t>
      </w:r>
      <w:r>
        <w:rPr>
          <w:rFonts w:hint="eastAsia" w:ascii="宋体" w:hAnsi="宋体" w:eastAsia="宋体" w:cs="宋体"/>
          <w:color w:val="auto"/>
          <w:szCs w:val="21"/>
        </w:rPr>
        <w:t>根据《政府采购法》第四十二条的规定，供应商无论成交与否，其响应文件不予退还。</w:t>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16.报价</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16.1供应商应当根据磋商文件要求和范围，以</w:t>
      </w:r>
      <w:r>
        <w:rPr>
          <w:rFonts w:hint="eastAsia" w:ascii="宋体" w:hAnsi="宋体" w:eastAsia="宋体" w:cs="宋体"/>
          <w:bCs/>
          <w:color w:val="auto"/>
          <w:szCs w:val="21"/>
        </w:rPr>
        <w:t>人民币</w:t>
      </w:r>
      <w:r>
        <w:rPr>
          <w:rFonts w:hint="eastAsia" w:ascii="宋体" w:hAnsi="宋体" w:eastAsia="宋体" w:cs="宋体"/>
          <w:color w:val="auto"/>
          <w:szCs w:val="21"/>
        </w:rPr>
        <w:t>报价，以元为单位，保留小数点后两位。</w:t>
      </w:r>
    </w:p>
    <w:p>
      <w:pPr>
        <w:pStyle w:val="62"/>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16.2供应商应按第五章响应文件组成格式填写。</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16.3响应文件中标明的价格在合同执行过程中是固定不变的，不得以任何理由予以变更。以可变动价格提交的报价将被认为是非实质响应而被拒绝。</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16.4</w:t>
      </w:r>
      <w:r>
        <w:rPr>
          <w:rFonts w:hint="eastAsia" w:ascii="宋体" w:hAnsi="宋体" w:eastAsia="宋体" w:cs="宋体"/>
          <w:color w:val="auto"/>
          <w:kern w:val="0"/>
          <w:lang w:val="zh-CN"/>
        </w:rPr>
        <w:t>供应商</w:t>
      </w:r>
      <w:r>
        <w:rPr>
          <w:rFonts w:hint="eastAsia" w:ascii="宋体" w:hAnsi="宋体" w:eastAsia="宋体" w:cs="宋体"/>
          <w:color w:val="auto"/>
        </w:rPr>
        <w:t>的报价不得超过采购项目预算，采购项目预算或其计算方法见</w:t>
      </w:r>
      <w:r>
        <w:rPr>
          <w:rFonts w:hint="eastAsia" w:ascii="宋体" w:hAnsi="宋体" w:eastAsia="宋体" w:cs="宋体"/>
          <w:b/>
          <w:color w:val="auto"/>
        </w:rPr>
        <w:t>磋商须知前附表</w:t>
      </w:r>
      <w:r>
        <w:rPr>
          <w:rFonts w:hint="eastAsia" w:ascii="宋体" w:hAnsi="宋体" w:eastAsia="宋体" w:cs="宋体"/>
          <w:color w:val="auto"/>
        </w:rPr>
        <w:t>。</w:t>
      </w:r>
    </w:p>
    <w:p>
      <w:pPr>
        <w:pStyle w:val="23"/>
        <w:adjustRightInd w:val="0"/>
        <w:snapToGrid w:val="0"/>
        <w:spacing w:line="360" w:lineRule="auto"/>
        <w:rPr>
          <w:rFonts w:hint="eastAsia" w:ascii="宋体" w:hAnsi="宋体" w:eastAsia="宋体" w:cs="宋体"/>
          <w:b/>
          <w:color w:val="auto"/>
        </w:rPr>
      </w:pPr>
      <w:r>
        <w:rPr>
          <w:rFonts w:hint="eastAsia" w:ascii="宋体" w:hAnsi="宋体" w:eastAsia="宋体" w:cs="宋体"/>
          <w:b/>
          <w:color w:val="auto"/>
        </w:rPr>
        <w:t>17.供应商符合磋商文件规定的证明文件</w:t>
      </w:r>
    </w:p>
    <w:p>
      <w:pPr>
        <w:adjustRightInd w:val="0"/>
        <w:snapToGrid w:val="0"/>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rPr>
        <w:t>17.1供应商应提交满足本章第3.1款规定的资格条件要求的证明文件,该证明文件作为响应文件的一部分。</w:t>
      </w:r>
    </w:p>
    <w:p>
      <w:pPr>
        <w:adjustRightInd w:val="0"/>
        <w:snapToGrid w:val="0"/>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rPr>
        <w:t>17.2如果供应商为联合体，则应提交联合体各方资格证明文件、联合体协议。否则，在评审时将其视为无效响应。</w:t>
      </w:r>
    </w:p>
    <w:p>
      <w:pPr>
        <w:adjustRightInd w:val="0"/>
        <w:snapToGrid w:val="0"/>
        <w:spacing w:before="120" w:beforeLines="5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17.3 除</w:t>
      </w:r>
      <w:r>
        <w:rPr>
          <w:rFonts w:hint="eastAsia" w:ascii="宋体" w:hAnsi="宋体" w:eastAsia="宋体" w:cs="宋体"/>
          <w:b/>
          <w:color w:val="auto"/>
          <w:szCs w:val="21"/>
        </w:rPr>
        <w:t>磋商须知前附表</w:t>
      </w:r>
      <w:r>
        <w:rPr>
          <w:rFonts w:hint="eastAsia" w:ascii="宋体" w:hAnsi="宋体" w:eastAsia="宋体" w:cs="宋体"/>
          <w:color w:val="auto"/>
          <w:szCs w:val="21"/>
        </w:rPr>
        <w:t>另有规定外，供应商提供的货物及服务不是供应商制造或拥有的，则必须提供经销、或代理采购货物、或采购货物提供售后服务的证明文件。</w:t>
      </w:r>
    </w:p>
    <w:p>
      <w:pPr>
        <w:adjustRightInd w:val="0"/>
        <w:snapToGrid w:val="0"/>
        <w:spacing w:before="120" w:beforeLines="50" w:line="360" w:lineRule="auto"/>
        <w:jc w:val="left"/>
        <w:rPr>
          <w:rFonts w:hint="eastAsia" w:ascii="宋体" w:hAnsi="宋体" w:eastAsia="宋体" w:cs="宋体"/>
          <w:b/>
          <w:color w:val="auto"/>
          <w:szCs w:val="21"/>
        </w:rPr>
      </w:pPr>
      <w:r>
        <w:rPr>
          <w:rFonts w:hint="eastAsia" w:ascii="宋体" w:hAnsi="宋体" w:eastAsia="宋体" w:cs="宋体"/>
          <w:b/>
          <w:color w:val="auto"/>
          <w:szCs w:val="21"/>
        </w:rPr>
        <w:t>18．样品提供</w:t>
      </w:r>
    </w:p>
    <w:p>
      <w:pPr>
        <w:adjustRightInd w:val="0"/>
        <w:snapToGrid w:val="0"/>
        <w:spacing w:before="120" w:beforeLines="5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18.1 </w:t>
      </w:r>
      <w:r>
        <w:rPr>
          <w:rFonts w:hint="eastAsia" w:ascii="宋体" w:hAnsi="宋体" w:eastAsia="宋体" w:cs="宋体"/>
          <w:b/>
          <w:color w:val="auto"/>
        </w:rPr>
        <w:t>磋商须知前附表</w:t>
      </w:r>
      <w:r>
        <w:rPr>
          <w:rFonts w:hint="eastAsia" w:ascii="宋体" w:hAnsi="宋体" w:eastAsia="宋体" w:cs="宋体"/>
          <w:color w:val="auto"/>
          <w:szCs w:val="21"/>
        </w:rPr>
        <w:t>规定</w:t>
      </w:r>
      <w:r>
        <w:rPr>
          <w:rFonts w:hint="eastAsia" w:ascii="宋体" w:hAnsi="宋体" w:eastAsia="宋体" w:cs="宋体"/>
          <w:bCs/>
          <w:color w:val="auto"/>
        </w:rPr>
        <w:t>供应商</w:t>
      </w:r>
      <w:r>
        <w:rPr>
          <w:rFonts w:hint="eastAsia" w:ascii="宋体" w:hAnsi="宋体" w:eastAsia="宋体" w:cs="宋体"/>
          <w:color w:val="auto"/>
          <w:szCs w:val="21"/>
        </w:rPr>
        <w:t>在</w:t>
      </w:r>
      <w:r>
        <w:rPr>
          <w:rFonts w:hint="eastAsia" w:ascii="宋体" w:hAnsi="宋体" w:eastAsia="宋体" w:cs="宋体"/>
          <w:color w:val="auto"/>
        </w:rPr>
        <w:t>磋商</w:t>
      </w:r>
      <w:r>
        <w:rPr>
          <w:rFonts w:hint="eastAsia" w:ascii="宋体" w:hAnsi="宋体" w:eastAsia="宋体" w:cs="宋体"/>
          <w:color w:val="auto"/>
          <w:szCs w:val="21"/>
        </w:rPr>
        <w:t>时提供样品的，</w:t>
      </w:r>
      <w:r>
        <w:rPr>
          <w:rFonts w:hint="eastAsia" w:ascii="宋体" w:hAnsi="宋体" w:eastAsia="宋体" w:cs="宋体"/>
          <w:bCs/>
          <w:color w:val="auto"/>
        </w:rPr>
        <w:t>供应商</w:t>
      </w:r>
      <w:r>
        <w:rPr>
          <w:rFonts w:hint="eastAsia" w:ascii="宋体" w:hAnsi="宋体" w:eastAsia="宋体" w:cs="宋体"/>
          <w:color w:val="auto"/>
          <w:szCs w:val="21"/>
        </w:rPr>
        <w:t>有以下情形之一的，在评审时将其视为无效响应。</w:t>
      </w:r>
    </w:p>
    <w:p>
      <w:pPr>
        <w:adjustRightInd w:val="0"/>
        <w:snapToGrid w:val="0"/>
        <w:spacing w:before="120" w:beforeLines="5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（1）未在</w:t>
      </w:r>
      <w:r>
        <w:rPr>
          <w:rFonts w:hint="eastAsia" w:ascii="宋体" w:hAnsi="宋体" w:eastAsia="宋体" w:cs="宋体"/>
          <w:b/>
          <w:color w:val="auto"/>
        </w:rPr>
        <w:t>磋商须知前附表</w:t>
      </w:r>
      <w:r>
        <w:rPr>
          <w:rFonts w:hint="eastAsia" w:ascii="宋体" w:hAnsi="宋体" w:eastAsia="宋体" w:cs="宋体"/>
          <w:color w:val="auto"/>
          <w:szCs w:val="21"/>
        </w:rPr>
        <w:t>规定的提交时间、地点提交的；</w:t>
      </w:r>
    </w:p>
    <w:p>
      <w:pPr>
        <w:adjustRightInd w:val="0"/>
        <w:snapToGrid w:val="0"/>
        <w:spacing w:before="120" w:beforeLines="5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bCs/>
          <w:color w:val="auto"/>
        </w:rPr>
        <w:t>供应商</w:t>
      </w:r>
      <w:r>
        <w:rPr>
          <w:rFonts w:hint="eastAsia" w:ascii="宋体" w:hAnsi="宋体" w:eastAsia="宋体" w:cs="宋体"/>
          <w:color w:val="auto"/>
          <w:szCs w:val="21"/>
        </w:rPr>
        <w:t>提供的样品与响应文件中提供样品的型号、规格不一致的。</w:t>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19.磋商保证金</w:t>
      </w:r>
    </w:p>
    <w:p>
      <w:pPr>
        <w:pStyle w:val="23"/>
        <w:adjustRightInd w:val="0"/>
        <w:snapToGrid w:val="0"/>
        <w:spacing w:line="360" w:lineRule="auto"/>
        <w:ind w:firstLine="420" w:firstLineChars="200"/>
        <w:rPr>
          <w:rFonts w:hint="eastAsia" w:ascii="宋体" w:hAnsi="宋体" w:eastAsia="宋体" w:cs="宋体"/>
          <w:bCs/>
          <w:color w:val="auto"/>
        </w:rPr>
      </w:pPr>
      <w:r>
        <w:rPr>
          <w:rFonts w:hint="eastAsia" w:ascii="宋体" w:hAnsi="宋体" w:eastAsia="宋体" w:cs="宋体"/>
          <w:color w:val="auto"/>
        </w:rPr>
        <w:t>19.1</w:t>
      </w:r>
      <w:r>
        <w:rPr>
          <w:rFonts w:hint="eastAsia" w:ascii="宋体" w:hAnsi="宋体" w:eastAsia="宋体" w:cs="宋体"/>
          <w:b/>
          <w:color w:val="auto"/>
        </w:rPr>
        <w:t>磋商须知前附表</w:t>
      </w:r>
      <w:r>
        <w:rPr>
          <w:rFonts w:hint="eastAsia" w:ascii="宋体" w:hAnsi="宋体" w:eastAsia="宋体" w:cs="宋体"/>
          <w:color w:val="auto"/>
        </w:rPr>
        <w:t>规定交纳磋商</w:t>
      </w:r>
      <w:r>
        <w:rPr>
          <w:rFonts w:hint="eastAsia" w:ascii="宋体" w:hAnsi="宋体" w:eastAsia="宋体" w:cs="宋体"/>
          <w:bCs/>
          <w:color w:val="auto"/>
        </w:rPr>
        <w:t>保证金的</w:t>
      </w:r>
      <w:r>
        <w:rPr>
          <w:rFonts w:hint="eastAsia" w:ascii="宋体" w:hAnsi="宋体" w:eastAsia="宋体" w:cs="宋体"/>
          <w:color w:val="auto"/>
        </w:rPr>
        <w:t>，应按</w:t>
      </w:r>
      <w:r>
        <w:rPr>
          <w:rFonts w:hint="eastAsia" w:ascii="宋体" w:hAnsi="宋体" w:eastAsia="宋体" w:cs="宋体"/>
          <w:b/>
          <w:color w:val="auto"/>
        </w:rPr>
        <w:t>磋商须知前附表</w:t>
      </w:r>
      <w:r>
        <w:rPr>
          <w:rFonts w:hint="eastAsia" w:ascii="宋体" w:hAnsi="宋体" w:eastAsia="宋体" w:cs="宋体"/>
          <w:color w:val="auto"/>
        </w:rPr>
        <w:t>规定的磋商</w:t>
      </w:r>
      <w:r>
        <w:rPr>
          <w:rFonts w:hint="eastAsia" w:ascii="宋体" w:hAnsi="宋体" w:eastAsia="宋体" w:cs="宋体"/>
          <w:bCs/>
          <w:color w:val="auto"/>
        </w:rPr>
        <w:t>保证金形式交纳，不得以现金方式交纳</w:t>
      </w:r>
      <w:r>
        <w:rPr>
          <w:rFonts w:hint="eastAsia" w:ascii="宋体" w:hAnsi="宋体" w:eastAsia="宋体" w:cs="宋体"/>
          <w:color w:val="auto"/>
        </w:rPr>
        <w:t>，在</w:t>
      </w:r>
      <w:r>
        <w:rPr>
          <w:rFonts w:hint="eastAsia" w:ascii="宋体" w:hAnsi="宋体" w:eastAsia="宋体" w:cs="宋体"/>
          <w:color w:val="auto"/>
          <w:kern w:val="0"/>
        </w:rPr>
        <w:t>提交首次响应文件截止时间</w:t>
      </w:r>
      <w:r>
        <w:rPr>
          <w:rFonts w:hint="eastAsia" w:ascii="宋体" w:hAnsi="宋体" w:eastAsia="宋体" w:cs="宋体"/>
          <w:color w:val="auto"/>
        </w:rPr>
        <w:t>前，</w:t>
      </w:r>
      <w:r>
        <w:rPr>
          <w:rFonts w:hint="eastAsia" w:ascii="宋体" w:hAnsi="宋体" w:eastAsia="宋体" w:cs="宋体"/>
          <w:bCs/>
          <w:color w:val="auto"/>
        </w:rPr>
        <w:t>向采购代理机构交纳不超过</w:t>
      </w:r>
      <w:r>
        <w:rPr>
          <w:rFonts w:hint="eastAsia" w:ascii="宋体" w:hAnsi="宋体" w:eastAsia="宋体" w:cs="宋体"/>
          <w:color w:val="auto"/>
          <w:kern w:val="0"/>
          <w:lang w:val="zh-CN"/>
        </w:rPr>
        <w:t>采购项目预算2﹪</w:t>
      </w:r>
      <w:r>
        <w:rPr>
          <w:rFonts w:hint="eastAsia" w:ascii="宋体" w:hAnsi="宋体" w:eastAsia="宋体" w:cs="宋体"/>
          <w:bCs/>
          <w:color w:val="auto"/>
        </w:rPr>
        <w:t>的磋商保证金(数额采用四舍五入，计算至元)</w:t>
      </w:r>
      <w:r>
        <w:rPr>
          <w:rFonts w:hint="eastAsia" w:ascii="宋体" w:hAnsi="宋体" w:eastAsia="宋体" w:cs="宋体"/>
          <w:color w:val="auto"/>
        </w:rPr>
        <w:t>。磋商</w:t>
      </w:r>
      <w:r>
        <w:rPr>
          <w:rFonts w:hint="eastAsia" w:ascii="宋体" w:hAnsi="宋体" w:eastAsia="宋体" w:cs="宋体"/>
          <w:bCs/>
          <w:color w:val="auto"/>
        </w:rPr>
        <w:t>保证金有效期应当与</w:t>
      </w:r>
      <w:r>
        <w:rPr>
          <w:rFonts w:hint="eastAsia" w:ascii="宋体" w:hAnsi="宋体" w:eastAsia="宋体" w:cs="宋体"/>
          <w:color w:val="auto"/>
        </w:rPr>
        <w:t>本章第20.1</w:t>
      </w:r>
      <w:r>
        <w:rPr>
          <w:rFonts w:hint="eastAsia" w:ascii="宋体" w:hAnsi="宋体" w:eastAsia="宋体" w:cs="宋体"/>
          <w:color w:val="auto"/>
          <w:kern w:val="0"/>
          <w:lang w:val="zh-CN"/>
        </w:rPr>
        <w:t>款</w:t>
      </w:r>
      <w:r>
        <w:rPr>
          <w:rFonts w:hint="eastAsia" w:ascii="宋体" w:hAnsi="宋体" w:eastAsia="宋体" w:cs="宋体"/>
          <w:color w:val="auto"/>
        </w:rPr>
        <w:t>规定的</w:t>
      </w:r>
      <w:r>
        <w:rPr>
          <w:rFonts w:hint="eastAsia" w:ascii="宋体" w:hAnsi="宋体" w:eastAsia="宋体" w:cs="宋体"/>
          <w:bCs/>
          <w:color w:val="auto"/>
        </w:rPr>
        <w:t>响应文件有效期一致。</w:t>
      </w:r>
    </w:p>
    <w:p>
      <w:pPr>
        <w:adjustRightInd w:val="0"/>
        <w:snapToGrid w:val="0"/>
        <w:spacing w:line="360" w:lineRule="auto"/>
        <w:ind w:firstLine="420" w:firstLineChars="200"/>
        <w:rPr>
          <w:rFonts w:hint="eastAsia" w:ascii="宋体" w:hAnsi="宋体" w:eastAsia="宋体" w:cs="宋体"/>
          <w:b/>
          <w:color w:val="auto"/>
          <w:szCs w:val="21"/>
        </w:rPr>
      </w:pPr>
      <w:r>
        <w:rPr>
          <w:rFonts w:hint="eastAsia" w:ascii="宋体" w:hAnsi="宋体" w:eastAsia="宋体" w:cs="宋体"/>
          <w:color w:val="auto"/>
          <w:szCs w:val="21"/>
        </w:rPr>
        <w:t>19.2</w:t>
      </w:r>
      <w:r>
        <w:rPr>
          <w:rFonts w:hint="eastAsia" w:ascii="宋体" w:hAnsi="宋体" w:eastAsia="宋体" w:cs="宋体"/>
          <w:color w:val="auto"/>
          <w:kern w:val="0"/>
          <w:szCs w:val="21"/>
          <w:lang w:val="zh-CN"/>
        </w:rPr>
        <w:t>供应商为联合体的，可以由联合体中的一方或者共同交纳磋商保证金，其交纳的磋商保证金，对联合体各方均具有约束力。</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19.3供应商未按照磋商文件要求提交磋商保证金的，响应无效。</w:t>
      </w:r>
    </w:p>
    <w:p>
      <w:pPr>
        <w:pStyle w:val="23"/>
        <w:tabs>
          <w:tab w:val="left" w:pos="6300"/>
        </w:tabs>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19.4采购代理机构在成交通知书发出后5个工作日内退还未成交供应商的磋商保证金；在采购合同签定后5个工作日内退还成交供应商的磋商保证金，但因供应商自身原因导致无法及时退还的除外。</w:t>
      </w:r>
    </w:p>
    <w:p>
      <w:pPr>
        <w:pStyle w:val="23"/>
        <w:adjustRightInd w:val="0"/>
        <w:snapToGrid w:val="0"/>
        <w:spacing w:line="360" w:lineRule="auto"/>
        <w:ind w:firstLine="420" w:firstLineChars="200"/>
        <w:rPr>
          <w:rFonts w:hint="eastAsia" w:ascii="宋体" w:hAnsi="宋体" w:eastAsia="宋体" w:cs="宋体"/>
          <w:color w:val="auto"/>
          <w:kern w:val="0"/>
        </w:rPr>
      </w:pPr>
      <w:r>
        <w:rPr>
          <w:rFonts w:hint="eastAsia" w:ascii="宋体" w:hAnsi="宋体" w:eastAsia="宋体" w:cs="宋体"/>
          <w:color w:val="auto"/>
        </w:rPr>
        <w:t xml:space="preserve">19.5 </w:t>
      </w:r>
      <w:r>
        <w:rPr>
          <w:rFonts w:hint="eastAsia" w:ascii="宋体" w:hAnsi="宋体" w:eastAsia="宋体" w:cs="宋体"/>
          <w:color w:val="auto"/>
          <w:kern w:val="0"/>
        </w:rPr>
        <w:t>有下列情形之一的，磋商保证金不予退还，并上缴本级财政国库：</w:t>
      </w:r>
    </w:p>
    <w:p>
      <w:pPr>
        <w:widowControl/>
        <w:adjustRightInd w:val="0"/>
        <w:snapToGrid w:val="0"/>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（1）供应商在提交首次响应文件截止时间后撤回响应文件的；</w:t>
      </w:r>
    </w:p>
    <w:p>
      <w:pPr>
        <w:widowControl/>
        <w:adjustRightInd w:val="0"/>
        <w:snapToGrid w:val="0"/>
        <w:spacing w:line="360" w:lineRule="auto"/>
        <w:ind w:firstLine="420" w:firstLineChars="200"/>
        <w:jc w:val="left"/>
        <w:rPr>
          <w:rFonts w:hint="eastAsia" w:ascii="宋体" w:hAnsi="宋体" w:eastAsia="宋体" w:cs="宋体"/>
          <w:color w:val="auto"/>
          <w:kern w:val="0"/>
        </w:rPr>
      </w:pPr>
      <w:r>
        <w:rPr>
          <w:rFonts w:hint="eastAsia" w:ascii="宋体" w:hAnsi="宋体" w:eastAsia="宋体" w:cs="宋体"/>
          <w:color w:val="auto"/>
          <w:kern w:val="0"/>
        </w:rPr>
        <w:t>（2）供应商在响应文件中提供虚假资料的；</w:t>
      </w:r>
    </w:p>
    <w:p>
      <w:pPr>
        <w:widowControl/>
        <w:adjustRightInd w:val="0"/>
        <w:snapToGrid w:val="0"/>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rPr>
        <w:t>（3）</w:t>
      </w:r>
      <w:r>
        <w:rPr>
          <w:rFonts w:hint="eastAsia" w:ascii="宋体" w:hAnsi="宋体" w:eastAsia="宋体" w:cs="宋体"/>
          <w:color w:val="auto"/>
        </w:rPr>
        <w:t>确定成交结果后，无正当理由放弃成交资格的；</w:t>
      </w:r>
    </w:p>
    <w:p>
      <w:pPr>
        <w:widowControl/>
        <w:adjustRightInd w:val="0"/>
        <w:snapToGrid w:val="0"/>
        <w:spacing w:line="360" w:lineRule="auto"/>
        <w:ind w:firstLine="525" w:firstLineChars="250"/>
        <w:jc w:val="left"/>
        <w:rPr>
          <w:rFonts w:hint="eastAsia" w:ascii="宋体" w:hAnsi="宋体" w:eastAsia="宋体" w:cs="宋体"/>
          <w:color w:val="auto"/>
          <w:kern w:val="0"/>
          <w:szCs w:val="21"/>
        </w:rPr>
      </w:pPr>
      <w:r>
        <w:rPr>
          <w:rFonts w:hint="eastAsia" w:ascii="宋体" w:hAnsi="宋体" w:eastAsia="宋体" w:cs="宋体"/>
          <w:color w:val="auto"/>
          <w:kern w:val="0"/>
          <w:szCs w:val="21"/>
        </w:rPr>
        <w:t>(4) 除因不可抗力或磋商文件认可的情形以外，成交供应商不与采购人签订合同的；</w:t>
      </w:r>
    </w:p>
    <w:p>
      <w:pPr>
        <w:widowControl/>
        <w:adjustRightInd w:val="0"/>
        <w:snapToGrid w:val="0"/>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（5）供应商与采购人、其他供应商或者采购代理机构恶意串通的；</w:t>
      </w:r>
    </w:p>
    <w:p>
      <w:pPr>
        <w:widowControl/>
        <w:adjustRightInd w:val="0"/>
        <w:snapToGrid w:val="0"/>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（6）磋商文件规定的其他情形。</w:t>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20.</w:t>
      </w:r>
      <w:r>
        <w:rPr>
          <w:rFonts w:hint="eastAsia" w:ascii="宋体" w:hAnsi="宋体" w:eastAsia="宋体" w:cs="宋体"/>
          <w:b/>
          <w:color w:val="auto"/>
        </w:rPr>
        <w:t>响应文件</w:t>
      </w:r>
      <w:r>
        <w:rPr>
          <w:rFonts w:hint="eastAsia" w:ascii="宋体" w:hAnsi="宋体" w:eastAsia="宋体" w:cs="宋体"/>
          <w:b/>
          <w:color w:val="auto"/>
          <w:szCs w:val="21"/>
        </w:rPr>
        <w:t>有效期</w:t>
      </w:r>
    </w:p>
    <w:p>
      <w:pPr>
        <w:adjustRightInd w:val="0"/>
        <w:snapToGrid w:val="0"/>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rPr>
        <w:t>20.1响应文件</w:t>
      </w:r>
      <w:r>
        <w:rPr>
          <w:rFonts w:hint="eastAsia" w:ascii="宋体" w:hAnsi="宋体" w:eastAsia="宋体" w:cs="宋体"/>
          <w:color w:val="auto"/>
          <w:szCs w:val="21"/>
        </w:rPr>
        <w:t>有效期见</w:t>
      </w:r>
      <w:r>
        <w:rPr>
          <w:rFonts w:hint="eastAsia" w:ascii="宋体" w:hAnsi="宋体" w:eastAsia="宋体" w:cs="宋体"/>
          <w:b/>
          <w:color w:val="auto"/>
        </w:rPr>
        <w:t>磋商须知前附表</w:t>
      </w:r>
      <w:r>
        <w:rPr>
          <w:rFonts w:hint="eastAsia" w:ascii="宋体" w:hAnsi="宋体" w:eastAsia="宋体" w:cs="宋体"/>
          <w:color w:val="auto"/>
          <w:szCs w:val="21"/>
        </w:rPr>
        <w:t>，在此期间</w:t>
      </w:r>
      <w:r>
        <w:rPr>
          <w:rFonts w:hint="eastAsia" w:ascii="宋体" w:hAnsi="宋体" w:eastAsia="宋体" w:cs="宋体"/>
          <w:color w:val="auto"/>
        </w:rPr>
        <w:t>响应</w:t>
      </w:r>
      <w:r>
        <w:rPr>
          <w:rFonts w:hint="eastAsia" w:ascii="宋体" w:hAnsi="宋体" w:eastAsia="宋体" w:cs="宋体"/>
          <w:color w:val="auto"/>
          <w:szCs w:val="21"/>
        </w:rPr>
        <w:t>文件对供应商具有法律约束力，</w:t>
      </w:r>
      <w:r>
        <w:rPr>
          <w:rFonts w:hint="eastAsia" w:ascii="宋体" w:hAnsi="宋体" w:eastAsia="宋体" w:cs="宋体"/>
          <w:color w:val="auto"/>
        </w:rPr>
        <w:t>从</w:t>
      </w:r>
      <w:r>
        <w:rPr>
          <w:rFonts w:hint="eastAsia" w:ascii="宋体" w:hAnsi="宋体" w:eastAsia="宋体" w:cs="宋体"/>
          <w:color w:val="auto"/>
          <w:kern w:val="0"/>
          <w:szCs w:val="21"/>
        </w:rPr>
        <w:t>提交首次响应文件截止时间</w:t>
      </w:r>
      <w:r>
        <w:rPr>
          <w:rFonts w:hint="eastAsia" w:ascii="宋体" w:hAnsi="宋体" w:eastAsia="宋体" w:cs="宋体"/>
          <w:color w:val="auto"/>
        </w:rPr>
        <w:t>之日起计算。响应文件有效期不足的将被视为无效响应。</w:t>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21.响应文件的签署及规定</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21.1响应文件的正本和副本应装订成册，正本一份，副本份数见</w:t>
      </w:r>
      <w:r>
        <w:rPr>
          <w:rFonts w:hint="eastAsia" w:ascii="宋体" w:hAnsi="宋体" w:eastAsia="宋体" w:cs="宋体"/>
          <w:b/>
          <w:color w:val="auto"/>
        </w:rPr>
        <w:t>磋商须知前附表</w:t>
      </w:r>
      <w:r>
        <w:rPr>
          <w:rFonts w:hint="eastAsia" w:ascii="宋体" w:hAnsi="宋体" w:eastAsia="宋体" w:cs="宋体"/>
          <w:color w:val="auto"/>
        </w:rPr>
        <w:t>。正本和副本的封面上应标记“正本”或“副本”的字样，当正本和副本有差异时，以正本为准。</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21.2 响应文件正本和副本应按磋商文件要求签章处盖单位章和由法定代表人或其委托代理人签字；任何加行、涂改、增删，应有法定代表人或其委托代理人在旁边签字。否则，将导致响应文件无效。</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21.3 在磋商过程中，供应商按磋商文件规定和磋商小组要求</w:t>
      </w:r>
      <w:r>
        <w:rPr>
          <w:rFonts w:hint="eastAsia" w:ascii="宋体" w:hAnsi="宋体" w:eastAsia="宋体" w:cs="宋体"/>
          <w:color w:val="auto"/>
          <w:kern w:val="0"/>
        </w:rPr>
        <w:t>提交的</w:t>
      </w:r>
      <w:r>
        <w:rPr>
          <w:rFonts w:hint="eastAsia" w:ascii="宋体" w:hAnsi="宋体" w:eastAsia="宋体" w:cs="宋体"/>
          <w:color w:val="auto"/>
        </w:rPr>
        <w:t>最后报价(或者</w:t>
      </w:r>
      <w:r>
        <w:rPr>
          <w:rFonts w:hint="eastAsia" w:ascii="宋体" w:hAnsi="宋体" w:eastAsia="宋体" w:cs="宋体"/>
          <w:bCs/>
          <w:color w:val="auto"/>
        </w:rPr>
        <w:t>重</w:t>
      </w:r>
      <w:r>
        <w:rPr>
          <w:rFonts w:hint="eastAsia" w:ascii="宋体" w:hAnsi="宋体" w:eastAsia="宋体" w:cs="宋体"/>
          <w:color w:val="auto"/>
          <w:kern w:val="0"/>
        </w:rPr>
        <w:t>新提交的响应文件和</w:t>
      </w:r>
      <w:r>
        <w:rPr>
          <w:rFonts w:hint="eastAsia" w:ascii="宋体" w:hAnsi="宋体" w:eastAsia="宋体" w:cs="宋体"/>
          <w:color w:val="auto"/>
        </w:rPr>
        <w:t>最后报价)，一式两份，可打印或用不退色墨水书写，但需经法定代表人或其委托代理人签字，</w:t>
      </w:r>
      <w:r>
        <w:rPr>
          <w:rFonts w:hint="eastAsia" w:ascii="宋体" w:hAnsi="宋体" w:eastAsia="宋体" w:cs="宋体"/>
          <w:color w:val="auto"/>
          <w:kern w:val="0"/>
        </w:rPr>
        <w:t>或者加盖供应商单位章</w:t>
      </w:r>
      <w:r>
        <w:rPr>
          <w:rFonts w:hint="eastAsia" w:ascii="宋体" w:hAnsi="宋体" w:eastAsia="宋体" w:cs="宋体"/>
          <w:color w:val="auto"/>
        </w:rPr>
        <w:t>。否则，将导致响应文件无效。</w:t>
      </w:r>
    </w:p>
    <w:p>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四、响应文件的递交</w:t>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22.</w:t>
      </w:r>
      <w:r>
        <w:rPr>
          <w:rFonts w:hint="eastAsia" w:ascii="宋体" w:hAnsi="宋体" w:eastAsia="宋体" w:cs="宋体"/>
          <w:b/>
          <w:color w:val="auto"/>
          <w:szCs w:val="21"/>
        </w:rPr>
        <w:t>响应文件</w:t>
      </w:r>
      <w:r>
        <w:rPr>
          <w:rFonts w:hint="eastAsia" w:ascii="宋体" w:hAnsi="宋体" w:eastAsia="宋体" w:cs="宋体"/>
          <w:b/>
          <w:bCs/>
          <w:color w:val="auto"/>
          <w:szCs w:val="21"/>
        </w:rPr>
        <w:t>的密封和标记</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22.1响应文件应密封包装，加贴封条，并在封套的封口处盖供应商单位章或者由法定代表人或其委托代理人签字。</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22.2响应文件封套上应写明的内容见</w:t>
      </w:r>
      <w:r>
        <w:rPr>
          <w:rFonts w:hint="eastAsia" w:ascii="宋体" w:hAnsi="宋体" w:eastAsia="宋体" w:cs="宋体"/>
          <w:b/>
          <w:color w:val="auto"/>
          <w:szCs w:val="21"/>
        </w:rPr>
        <w:t>磋商须知前附表。</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22.3响应文件如果未按上述规定密封和加写标记，采购人或采购代理机构将拒绝接收。</w:t>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23.响应文件的</w:t>
      </w:r>
      <w:r>
        <w:rPr>
          <w:rFonts w:hint="eastAsia" w:ascii="宋体" w:hAnsi="宋体" w:eastAsia="宋体" w:cs="宋体"/>
          <w:b/>
          <w:color w:val="auto"/>
          <w:kern w:val="0"/>
          <w:szCs w:val="21"/>
          <w:lang w:val="zh-CN"/>
        </w:rPr>
        <w:t>补充、修改或者撤回</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23.1</w:t>
      </w:r>
      <w:r>
        <w:rPr>
          <w:rFonts w:hint="eastAsia" w:ascii="宋体" w:hAnsi="宋体" w:eastAsia="宋体" w:cs="宋体"/>
          <w:color w:val="auto"/>
          <w:kern w:val="0"/>
        </w:rPr>
        <w:t>供应商在提交首次响应文件截止时间前，可以对所提交的首次响应文件进行补充、修改或者撤回，并书面通知采购人、采购代理机构。</w:t>
      </w:r>
      <w:r>
        <w:rPr>
          <w:rFonts w:hint="eastAsia" w:ascii="宋体" w:hAnsi="宋体" w:eastAsia="宋体" w:cs="宋体"/>
          <w:color w:val="auto"/>
        </w:rPr>
        <w:t>该通知应有供应商法定代表人或其委托代理人签字。</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23.2</w:t>
      </w:r>
      <w:r>
        <w:rPr>
          <w:rFonts w:hint="eastAsia" w:ascii="宋体" w:hAnsi="宋体" w:eastAsia="宋体" w:cs="宋体"/>
          <w:color w:val="auto"/>
          <w:kern w:val="0"/>
          <w:lang w:val="zh-CN"/>
        </w:rPr>
        <w:t>补充、修改的内容与响应文件不一致时，以补充、修改的内容为准。</w:t>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24.响应文件的递交与接收</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24.1 供应商应在</w:t>
      </w:r>
      <w:r>
        <w:rPr>
          <w:rFonts w:hint="eastAsia" w:ascii="宋体" w:hAnsi="宋体" w:eastAsia="宋体" w:cs="宋体"/>
          <w:color w:val="auto"/>
          <w:kern w:val="0"/>
          <w:szCs w:val="21"/>
        </w:rPr>
        <w:t>提交首次响应文件截止时间</w:t>
      </w:r>
      <w:r>
        <w:rPr>
          <w:rFonts w:hint="eastAsia" w:ascii="宋体" w:hAnsi="宋体" w:eastAsia="宋体" w:cs="宋体"/>
          <w:color w:val="auto"/>
          <w:szCs w:val="21"/>
        </w:rPr>
        <w:t>前，将响应文件送达</w:t>
      </w:r>
      <w:r>
        <w:rPr>
          <w:rFonts w:hint="eastAsia" w:ascii="宋体" w:hAnsi="宋体" w:eastAsia="宋体" w:cs="宋体"/>
          <w:b/>
          <w:color w:val="auto"/>
          <w:szCs w:val="21"/>
        </w:rPr>
        <w:t>磋商须知前附表</w:t>
      </w:r>
      <w:r>
        <w:rPr>
          <w:rFonts w:hint="eastAsia" w:ascii="宋体" w:hAnsi="宋体" w:eastAsia="宋体" w:cs="宋体"/>
          <w:color w:val="auto"/>
          <w:szCs w:val="21"/>
        </w:rPr>
        <w:t>中指定的地点。</w:t>
      </w:r>
      <w:r>
        <w:rPr>
          <w:rFonts w:hint="eastAsia" w:ascii="宋体" w:hAnsi="宋体" w:eastAsia="宋体" w:cs="宋体"/>
          <w:color w:val="auto"/>
          <w:kern w:val="0"/>
        </w:rPr>
        <w:t>在截止时间后送达的响应文件，采购人、采购代理机构或者磋商小组应当拒收。</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24.2</w:t>
      </w:r>
      <w:r>
        <w:rPr>
          <w:rFonts w:hint="eastAsia" w:ascii="宋体" w:hAnsi="宋体" w:eastAsia="宋体" w:cs="宋体"/>
          <w:color w:val="auto"/>
          <w:kern w:val="0"/>
        </w:rPr>
        <w:t>在提交首次响应文件截止时间后，</w:t>
      </w:r>
      <w:r>
        <w:rPr>
          <w:rFonts w:hint="eastAsia" w:ascii="宋体" w:hAnsi="宋体" w:eastAsia="宋体" w:cs="宋体"/>
          <w:color w:val="auto"/>
        </w:rPr>
        <w:t>由</w:t>
      </w:r>
      <w:r>
        <w:rPr>
          <w:rFonts w:hint="eastAsia" w:ascii="宋体" w:hAnsi="宋体" w:eastAsia="宋体" w:cs="宋体"/>
          <w:bCs/>
          <w:color w:val="auto"/>
        </w:rPr>
        <w:t>供应商代表</w:t>
      </w:r>
      <w:r>
        <w:rPr>
          <w:rFonts w:hint="eastAsia" w:ascii="宋体" w:hAnsi="宋体" w:eastAsia="宋体" w:cs="宋体"/>
          <w:color w:val="auto"/>
        </w:rPr>
        <w:t>当场查验</w:t>
      </w:r>
      <w:r>
        <w:rPr>
          <w:rFonts w:hint="eastAsia" w:ascii="宋体" w:hAnsi="宋体" w:eastAsia="宋体" w:cs="宋体"/>
          <w:bCs/>
          <w:color w:val="auto"/>
        </w:rPr>
        <w:t>响应文件</w:t>
      </w:r>
      <w:r>
        <w:rPr>
          <w:rFonts w:hint="eastAsia" w:ascii="宋体" w:hAnsi="宋体" w:eastAsia="宋体" w:cs="宋体"/>
          <w:color w:val="auto"/>
        </w:rPr>
        <w:t>的密封状况，采购人或</w:t>
      </w:r>
      <w:r>
        <w:rPr>
          <w:rFonts w:hint="eastAsia" w:ascii="宋体" w:hAnsi="宋体" w:eastAsia="宋体" w:cs="宋体"/>
          <w:bCs/>
          <w:color w:val="auto"/>
        </w:rPr>
        <w:t>采购代理机构</w:t>
      </w:r>
      <w:r>
        <w:rPr>
          <w:rFonts w:hint="eastAsia" w:ascii="宋体" w:hAnsi="宋体" w:eastAsia="宋体" w:cs="宋体"/>
          <w:color w:val="auto"/>
        </w:rPr>
        <w:t>不当场拆封</w:t>
      </w:r>
      <w:r>
        <w:rPr>
          <w:rFonts w:hint="eastAsia" w:ascii="宋体" w:hAnsi="宋体" w:eastAsia="宋体" w:cs="宋体"/>
          <w:bCs/>
          <w:color w:val="auto"/>
        </w:rPr>
        <w:t>响应文件</w:t>
      </w:r>
      <w:r>
        <w:rPr>
          <w:rFonts w:hint="eastAsia" w:ascii="宋体" w:hAnsi="宋体" w:eastAsia="宋体" w:cs="宋体"/>
          <w:color w:val="auto"/>
        </w:rPr>
        <w:t>。</w:t>
      </w:r>
    </w:p>
    <w:p>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五、响应文件的磋商与评审</w:t>
      </w:r>
    </w:p>
    <w:p>
      <w:pPr>
        <w:tabs>
          <w:tab w:val="left" w:pos="0"/>
        </w:tabs>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25.磋商程序</w:t>
      </w:r>
    </w:p>
    <w:p>
      <w:pPr>
        <w:widowControl/>
        <w:adjustRightInd w:val="0"/>
        <w:snapToGrid w:val="0"/>
        <w:spacing w:line="360" w:lineRule="auto"/>
        <w:ind w:firstLine="420"/>
        <w:jc w:val="left"/>
        <w:rPr>
          <w:rFonts w:hint="eastAsia" w:ascii="宋体" w:hAnsi="宋体" w:eastAsia="宋体" w:cs="宋体"/>
          <w:bCs/>
          <w:color w:val="auto"/>
          <w:szCs w:val="21"/>
        </w:rPr>
      </w:pPr>
      <w:r>
        <w:rPr>
          <w:rFonts w:hint="eastAsia" w:ascii="宋体" w:hAnsi="宋体" w:eastAsia="宋体" w:cs="宋体"/>
          <w:color w:val="auto"/>
          <w:kern w:val="0"/>
          <w:szCs w:val="21"/>
        </w:rPr>
        <w:t>25.1磋商程序：响应文件审查、磋商（包括澄清）、响应文件评审、</w:t>
      </w:r>
      <w:r>
        <w:rPr>
          <w:rFonts w:hint="eastAsia" w:ascii="宋体" w:hAnsi="宋体" w:eastAsia="宋体" w:cs="宋体"/>
          <w:bCs/>
          <w:color w:val="auto"/>
          <w:szCs w:val="21"/>
        </w:rPr>
        <w:t>提出成交供应商。其中，</w:t>
      </w:r>
      <w:r>
        <w:rPr>
          <w:rFonts w:hint="eastAsia" w:ascii="宋体" w:hAnsi="宋体" w:eastAsia="宋体" w:cs="宋体"/>
          <w:color w:val="auto"/>
          <w:kern w:val="0"/>
          <w:szCs w:val="21"/>
        </w:rPr>
        <w:t>磋商按</w:t>
      </w:r>
      <w:r>
        <w:rPr>
          <w:rFonts w:hint="eastAsia" w:ascii="宋体" w:hAnsi="宋体" w:eastAsia="宋体" w:cs="宋体"/>
          <w:color w:val="auto"/>
          <w:szCs w:val="21"/>
        </w:rPr>
        <w:t>本章</w:t>
      </w:r>
      <w:r>
        <w:rPr>
          <w:rFonts w:hint="eastAsia" w:ascii="宋体" w:hAnsi="宋体" w:eastAsia="宋体" w:cs="宋体"/>
          <w:color w:val="auto"/>
        </w:rPr>
        <w:t>第30.1</w:t>
      </w:r>
      <w:r>
        <w:rPr>
          <w:rFonts w:hint="eastAsia" w:ascii="宋体" w:hAnsi="宋体" w:eastAsia="宋体" w:cs="宋体"/>
          <w:color w:val="auto"/>
          <w:kern w:val="0"/>
          <w:szCs w:val="21"/>
          <w:lang w:val="zh-CN"/>
        </w:rPr>
        <w:t>款或者</w:t>
      </w:r>
      <w:r>
        <w:rPr>
          <w:rFonts w:hint="eastAsia" w:ascii="宋体" w:hAnsi="宋体" w:eastAsia="宋体" w:cs="宋体"/>
          <w:color w:val="auto"/>
        </w:rPr>
        <w:t>第30.2</w:t>
      </w:r>
      <w:r>
        <w:rPr>
          <w:rFonts w:hint="eastAsia" w:ascii="宋体" w:hAnsi="宋体" w:eastAsia="宋体" w:cs="宋体"/>
          <w:color w:val="auto"/>
          <w:kern w:val="0"/>
          <w:szCs w:val="21"/>
          <w:lang w:val="zh-CN"/>
        </w:rPr>
        <w:t>款</w:t>
      </w:r>
      <w:r>
        <w:rPr>
          <w:rFonts w:hint="eastAsia" w:ascii="宋体" w:hAnsi="宋体" w:eastAsia="宋体" w:cs="宋体"/>
          <w:color w:val="auto"/>
        </w:rPr>
        <w:t>情形</w:t>
      </w:r>
      <w:r>
        <w:rPr>
          <w:rFonts w:hint="eastAsia" w:ascii="宋体" w:hAnsi="宋体" w:eastAsia="宋体" w:cs="宋体"/>
          <w:bCs/>
          <w:color w:val="auto"/>
          <w:szCs w:val="21"/>
        </w:rPr>
        <w:t>进行。</w:t>
      </w:r>
    </w:p>
    <w:p>
      <w:pPr>
        <w:widowControl/>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kern w:val="0"/>
          <w:szCs w:val="21"/>
        </w:rPr>
        <w:t>26.响应文件审查</w:t>
      </w:r>
    </w:p>
    <w:p>
      <w:pPr>
        <w:adjustRightInd w:val="0"/>
        <w:snapToGrid w:val="0"/>
        <w:spacing w:before="120"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26.1 资格性审查：根据本章第3.1项规定的供应商资格条件要求，对</w:t>
      </w:r>
      <w:r>
        <w:rPr>
          <w:rFonts w:hint="eastAsia" w:ascii="宋体" w:hAnsi="宋体" w:eastAsia="宋体" w:cs="宋体"/>
          <w:color w:val="auto"/>
        </w:rPr>
        <w:t>响应</w:t>
      </w:r>
      <w:r>
        <w:rPr>
          <w:rFonts w:hint="eastAsia" w:ascii="宋体" w:hAnsi="宋体" w:eastAsia="宋体" w:cs="宋体"/>
          <w:color w:val="auto"/>
          <w:szCs w:val="21"/>
        </w:rPr>
        <w:t>文件的资格证明等进行审查，以确定供应商是否具备磋商资格条件。</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26.2符合性审查: 对响应文件(包括首次提交的响应文件、重新提交的响应文件)的有效性、完整性和响应程度进行审查，以确定是否对磋商文件的实质性要求作出响应。</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26.3响应文件审查结束后，磋商小组所有成员集中与单一供应商分别进行磋商，并给予所有参加磋商的供应商平等的磋商机会。供应商应派其法定代表人或委托代理人参加磋商。</w:t>
      </w:r>
    </w:p>
    <w:p>
      <w:pPr>
        <w:pStyle w:val="23"/>
        <w:adjustRightInd w:val="0"/>
        <w:snapToGrid w:val="0"/>
        <w:spacing w:line="360" w:lineRule="auto"/>
        <w:rPr>
          <w:rFonts w:hint="eastAsia" w:ascii="宋体" w:hAnsi="宋体" w:eastAsia="宋体" w:cs="宋体"/>
          <w:b/>
          <w:color w:val="auto"/>
          <w:kern w:val="0"/>
        </w:rPr>
      </w:pPr>
      <w:r>
        <w:rPr>
          <w:rFonts w:hint="eastAsia" w:ascii="宋体" w:hAnsi="宋体" w:eastAsia="宋体" w:cs="宋体"/>
          <w:b/>
          <w:color w:val="auto"/>
          <w:kern w:val="0"/>
        </w:rPr>
        <w:t>27.实质性响应</w:t>
      </w:r>
    </w:p>
    <w:p>
      <w:pPr>
        <w:pStyle w:val="23"/>
        <w:adjustRightInd w:val="0"/>
        <w:snapToGrid w:val="0"/>
        <w:spacing w:line="360" w:lineRule="auto"/>
        <w:ind w:firstLine="420" w:firstLineChars="200"/>
        <w:rPr>
          <w:rFonts w:hint="eastAsia" w:ascii="宋体" w:hAnsi="宋体" w:eastAsia="宋体" w:cs="宋体"/>
          <w:color w:val="auto"/>
          <w:kern w:val="0"/>
          <w:u w:val="single"/>
        </w:rPr>
      </w:pPr>
      <w:r>
        <w:rPr>
          <w:rFonts w:hint="eastAsia" w:ascii="宋体" w:hAnsi="宋体" w:eastAsia="宋体" w:cs="宋体"/>
          <w:color w:val="auto"/>
          <w:kern w:val="0"/>
        </w:rPr>
        <w:t>27.1</w:t>
      </w:r>
      <w:r>
        <w:rPr>
          <w:rFonts w:hint="eastAsia" w:ascii="宋体" w:hAnsi="宋体" w:eastAsia="宋体" w:cs="宋体"/>
          <w:color w:val="auto"/>
        </w:rPr>
        <w:t>实质性响应是指响应文件(包括首次响应文件、重新提交的响应文件)与磋商文件要求的所有条款、条件和规格相符，没有偏离。偏离指不满足、或不响应磋商文件的要求。</w:t>
      </w:r>
    </w:p>
    <w:p>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eastAsia="宋体" w:cs="宋体"/>
          <w:color w:val="auto"/>
          <w:szCs w:val="21"/>
        </w:rPr>
      </w:pPr>
      <w:r>
        <w:rPr>
          <w:rFonts w:hint="eastAsia" w:ascii="宋体" w:hAnsi="宋体" w:eastAsia="宋体" w:cs="宋体"/>
          <w:color w:val="auto"/>
          <w:szCs w:val="21"/>
        </w:rPr>
        <w:t>27.2</w:t>
      </w:r>
      <w:r>
        <w:rPr>
          <w:rFonts w:hint="eastAsia" w:ascii="宋体" w:hAnsi="宋体" w:eastAsia="宋体" w:cs="宋体"/>
          <w:color w:val="auto"/>
        </w:rPr>
        <w:t>响应文件是否实质性响应磋商文件要求由磋商小组依据磋商文件规定认定。</w:t>
      </w:r>
      <w:r>
        <w:rPr>
          <w:rFonts w:hint="eastAsia" w:ascii="宋体" w:hAnsi="宋体" w:eastAsia="宋体" w:cs="宋体"/>
          <w:color w:val="auto"/>
          <w:kern w:val="0"/>
          <w:szCs w:val="21"/>
        </w:rPr>
        <w:t>磋商小组</w:t>
      </w:r>
      <w:r>
        <w:rPr>
          <w:rFonts w:hint="eastAsia" w:ascii="宋体" w:hAnsi="宋体" w:eastAsia="宋体" w:cs="宋体"/>
          <w:color w:val="auto"/>
          <w:szCs w:val="21"/>
        </w:rPr>
        <w:t>决定</w:t>
      </w:r>
      <w:r>
        <w:rPr>
          <w:rFonts w:hint="eastAsia" w:ascii="宋体" w:hAnsi="宋体" w:eastAsia="宋体" w:cs="宋体"/>
          <w:color w:val="auto"/>
        </w:rPr>
        <w:t>响应文件</w:t>
      </w:r>
      <w:r>
        <w:rPr>
          <w:rFonts w:hint="eastAsia" w:ascii="宋体" w:hAnsi="宋体" w:eastAsia="宋体" w:cs="宋体"/>
          <w:color w:val="auto"/>
          <w:szCs w:val="21"/>
        </w:rPr>
        <w:t>的响应性只根据</w:t>
      </w:r>
      <w:r>
        <w:rPr>
          <w:rFonts w:hint="eastAsia" w:ascii="宋体" w:hAnsi="宋体" w:eastAsia="宋体" w:cs="宋体"/>
          <w:color w:val="auto"/>
        </w:rPr>
        <w:t>响应文件</w:t>
      </w:r>
      <w:r>
        <w:rPr>
          <w:rFonts w:hint="eastAsia" w:ascii="宋体" w:hAnsi="宋体" w:eastAsia="宋体" w:cs="宋体"/>
          <w:color w:val="auto"/>
          <w:szCs w:val="21"/>
        </w:rPr>
        <w:t>本身的真实无误的内容，而不依据外部的证据。</w:t>
      </w:r>
    </w:p>
    <w:p>
      <w:pPr>
        <w:pStyle w:val="23"/>
        <w:adjustRightInd w:val="0"/>
        <w:snapToGrid w:val="0"/>
        <w:spacing w:line="360" w:lineRule="auto"/>
        <w:rPr>
          <w:rFonts w:hint="eastAsia" w:ascii="宋体" w:hAnsi="宋体" w:eastAsia="宋体" w:cs="宋体"/>
          <w:b/>
          <w:color w:val="auto"/>
          <w:kern w:val="0"/>
        </w:rPr>
      </w:pPr>
      <w:r>
        <w:rPr>
          <w:rFonts w:hint="eastAsia" w:ascii="宋体" w:hAnsi="宋体" w:eastAsia="宋体" w:cs="宋体"/>
          <w:b/>
          <w:color w:val="auto"/>
          <w:kern w:val="0"/>
        </w:rPr>
        <w:t>28.无效响应</w:t>
      </w:r>
    </w:p>
    <w:p>
      <w:pPr>
        <w:pStyle w:val="23"/>
        <w:adjustRightInd w:val="0"/>
        <w:snapToGrid w:val="0"/>
        <w:spacing w:line="360" w:lineRule="auto"/>
        <w:ind w:firstLine="411" w:firstLineChars="196"/>
        <w:rPr>
          <w:rFonts w:hint="eastAsia" w:ascii="宋体" w:hAnsi="宋体" w:eastAsia="宋体" w:cs="宋体"/>
          <w:b/>
          <w:color w:val="auto"/>
          <w:kern w:val="0"/>
        </w:rPr>
      </w:pPr>
      <w:r>
        <w:rPr>
          <w:rFonts w:hint="eastAsia" w:ascii="宋体" w:hAnsi="宋体" w:eastAsia="宋体" w:cs="宋体"/>
          <w:color w:val="auto"/>
          <w:kern w:val="0"/>
        </w:rPr>
        <w:t>28.1</w:t>
      </w:r>
      <w:r>
        <w:rPr>
          <w:rFonts w:hint="eastAsia" w:ascii="宋体" w:hAnsi="宋体" w:eastAsia="宋体" w:cs="宋体"/>
          <w:color w:val="auto"/>
        </w:rPr>
        <w:t>磋商小组在对资格性和符合性进行审查时，有下列情况之一的，属无效响应，</w:t>
      </w:r>
      <w:r>
        <w:rPr>
          <w:rFonts w:hint="eastAsia" w:ascii="宋体" w:hAnsi="宋体" w:eastAsia="宋体" w:cs="宋体"/>
          <w:color w:val="auto"/>
          <w:kern w:val="0"/>
        </w:rPr>
        <w:t>磋商小组应当告知有关供应商</w:t>
      </w:r>
      <w:r>
        <w:rPr>
          <w:rFonts w:hint="eastAsia" w:ascii="宋体" w:hAnsi="宋体" w:eastAsia="宋体" w:cs="宋体"/>
          <w:color w:val="auto"/>
        </w:rPr>
        <w:t>：</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（1）供应商不具备本章第3.1款规定的供应商资格条件要求，或存在本章第3.3款情形的；</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（2）联合体不符合本章第3.2款规定的；</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（3）应交未交磋商保证金或金额不足、磋商保证金缴纳形式不符合磋商文件要求的；</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（4）响应文件未按照磋商文件要求签署、盖章的；</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（4）响应文件不满足本章第27.1款规定的实质性要求的；</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（5）报价超过采购项目预算的；</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（6）响应文件有效期不足的；</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（7）响应文件不符合法律、规章、规范性文件和磋商文件规定及要求的。</w:t>
      </w:r>
    </w:p>
    <w:p>
      <w:pPr>
        <w:widowControl/>
        <w:adjustRightInd w:val="0"/>
        <w:snapToGrid w:val="0"/>
        <w:spacing w:line="360" w:lineRule="auto"/>
        <w:jc w:val="left"/>
        <w:rPr>
          <w:rFonts w:hint="eastAsia" w:ascii="宋体" w:hAnsi="宋体" w:eastAsia="宋体" w:cs="宋体"/>
          <w:b/>
          <w:color w:val="auto"/>
          <w:kern w:val="0"/>
          <w:szCs w:val="21"/>
        </w:rPr>
      </w:pPr>
      <w:r>
        <w:rPr>
          <w:rFonts w:hint="eastAsia" w:ascii="宋体" w:hAnsi="宋体" w:eastAsia="宋体" w:cs="宋体"/>
          <w:b/>
          <w:color w:val="auto"/>
          <w:kern w:val="0"/>
          <w:szCs w:val="21"/>
        </w:rPr>
        <w:t>29.澄清</w:t>
      </w:r>
    </w:p>
    <w:p>
      <w:pPr>
        <w:widowControl/>
        <w:adjustRightInd w:val="0"/>
        <w:snapToGrid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pPr>
        <w:widowControl/>
        <w:adjustRightInd w:val="0"/>
        <w:snapToGrid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pPr>
        <w:widowControl/>
        <w:adjustRightInd w:val="0"/>
        <w:snapToGrid w:val="0"/>
        <w:spacing w:line="360" w:lineRule="auto"/>
        <w:jc w:val="left"/>
        <w:rPr>
          <w:rFonts w:hint="eastAsia" w:ascii="宋体" w:hAnsi="宋体" w:eastAsia="宋体" w:cs="宋体"/>
          <w:b/>
          <w:color w:val="auto"/>
          <w:kern w:val="0"/>
          <w:szCs w:val="21"/>
        </w:rPr>
      </w:pPr>
      <w:r>
        <w:rPr>
          <w:rFonts w:hint="eastAsia" w:ascii="宋体" w:hAnsi="宋体" w:eastAsia="宋体" w:cs="宋体"/>
          <w:b/>
          <w:color w:val="auto"/>
          <w:kern w:val="0"/>
          <w:szCs w:val="21"/>
        </w:rPr>
        <w:t>30.磋商</w:t>
      </w:r>
    </w:p>
    <w:p>
      <w:pPr>
        <w:widowControl/>
        <w:adjustRightInd w:val="0"/>
        <w:snapToGrid w:val="0"/>
        <w:spacing w:line="360" w:lineRule="auto"/>
        <w:ind w:firstLine="420"/>
        <w:jc w:val="left"/>
        <w:rPr>
          <w:rFonts w:hint="eastAsia" w:ascii="宋体" w:hAnsi="宋体" w:eastAsia="宋体" w:cs="宋体"/>
          <w:color w:val="auto"/>
          <w:kern w:val="0"/>
          <w:szCs w:val="21"/>
          <w:lang w:val="zh-CN"/>
        </w:rPr>
      </w:pPr>
      <w:r>
        <w:rPr>
          <w:rFonts w:hint="eastAsia" w:ascii="宋体" w:hAnsi="宋体" w:eastAsia="宋体" w:cs="宋体"/>
          <w:color w:val="auto"/>
          <w:kern w:val="0"/>
          <w:szCs w:val="21"/>
        </w:rPr>
        <w:t>30.1</w:t>
      </w:r>
      <w:r>
        <w:rPr>
          <w:rFonts w:hint="eastAsia" w:ascii="宋体" w:hAnsi="宋体" w:eastAsia="宋体" w:cs="宋体"/>
          <w:color w:val="auto"/>
        </w:rPr>
        <w:t>本章第10.2项</w:t>
      </w:r>
      <w:r>
        <w:rPr>
          <w:rFonts w:hint="eastAsia" w:ascii="宋体" w:hAnsi="宋体" w:eastAsia="宋体" w:cs="宋体"/>
          <w:color w:val="auto"/>
          <w:kern w:val="0"/>
          <w:szCs w:val="21"/>
        </w:rPr>
        <w:t>未明确磋商文件实质性变动内容的，或者磋商文件明确了可能发生实质性变动内容，但在磋商过程中，</w:t>
      </w:r>
      <w:r>
        <w:rPr>
          <w:rFonts w:hint="eastAsia" w:ascii="宋体" w:hAnsi="宋体" w:eastAsia="宋体" w:cs="宋体"/>
          <w:bCs/>
          <w:color w:val="auto"/>
          <w:szCs w:val="21"/>
        </w:rPr>
        <w:t>磋商小组</w:t>
      </w:r>
      <w:r>
        <w:rPr>
          <w:rFonts w:hint="eastAsia" w:ascii="宋体" w:hAnsi="宋体" w:eastAsia="宋体" w:cs="宋体"/>
          <w:color w:val="auto"/>
          <w:kern w:val="0"/>
          <w:szCs w:val="21"/>
        </w:rPr>
        <w:t>根据磋商情况</w:t>
      </w:r>
      <w:r>
        <w:rPr>
          <w:rFonts w:hint="eastAsia" w:ascii="宋体" w:hAnsi="宋体" w:eastAsia="宋体" w:cs="宋体"/>
          <w:bCs/>
          <w:color w:val="auto"/>
          <w:szCs w:val="21"/>
        </w:rPr>
        <w:t>认为</w:t>
      </w:r>
      <w:r>
        <w:rPr>
          <w:rFonts w:hint="eastAsia" w:ascii="宋体" w:hAnsi="宋体" w:eastAsia="宋体" w:cs="宋体"/>
          <w:color w:val="auto"/>
          <w:kern w:val="0"/>
          <w:szCs w:val="21"/>
        </w:rPr>
        <w:t>磋商文件无需发生实质性变动的，磋商小组应当直接与响应文件审查合格的供应商就价格组织多轮磋商。</w:t>
      </w:r>
    </w:p>
    <w:p>
      <w:pPr>
        <w:widowControl/>
        <w:tabs>
          <w:tab w:val="left" w:pos="1080"/>
          <w:tab w:val="left" w:pos="1260"/>
        </w:tabs>
        <w:adjustRightInd w:val="0"/>
        <w:snapToGrid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（1）磋商结束后，磋商小组应当要求所有继续参加磋商的供应商在磋商小组规定时间内提交最后报价。</w:t>
      </w:r>
    </w:p>
    <w:p>
      <w:pPr>
        <w:widowControl/>
        <w:tabs>
          <w:tab w:val="left" w:pos="1080"/>
          <w:tab w:val="left" w:pos="1260"/>
        </w:tabs>
        <w:adjustRightInd w:val="0"/>
        <w:snapToGrid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（2）磋商文件明确可能发生实质性变动，但在磋商过程中</w:t>
      </w:r>
      <w:r>
        <w:rPr>
          <w:rFonts w:hint="eastAsia" w:ascii="宋体" w:hAnsi="宋体" w:eastAsia="宋体" w:cs="宋体"/>
          <w:bCs/>
          <w:color w:val="auto"/>
          <w:szCs w:val="21"/>
        </w:rPr>
        <w:t>磋商小组</w:t>
      </w:r>
      <w:r>
        <w:rPr>
          <w:rFonts w:hint="eastAsia" w:ascii="宋体" w:hAnsi="宋体" w:eastAsia="宋体" w:cs="宋体"/>
          <w:color w:val="auto"/>
          <w:kern w:val="0"/>
          <w:szCs w:val="21"/>
        </w:rPr>
        <w:t>根据磋商情况</w:t>
      </w:r>
      <w:r>
        <w:rPr>
          <w:rFonts w:hint="eastAsia" w:ascii="宋体" w:hAnsi="宋体" w:eastAsia="宋体" w:cs="宋体"/>
          <w:bCs/>
          <w:color w:val="auto"/>
          <w:szCs w:val="21"/>
        </w:rPr>
        <w:t>认为</w:t>
      </w:r>
      <w:r>
        <w:rPr>
          <w:rFonts w:hint="eastAsia" w:ascii="宋体" w:hAnsi="宋体" w:eastAsia="宋体" w:cs="宋体"/>
          <w:color w:val="auto"/>
          <w:kern w:val="0"/>
          <w:szCs w:val="21"/>
        </w:rPr>
        <w:t>磋商文件无需发生实质性变动的，磋商小组不另行通知。</w:t>
      </w:r>
    </w:p>
    <w:p>
      <w:pPr>
        <w:widowControl/>
        <w:adjustRightInd w:val="0"/>
        <w:snapToGrid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30.2</w:t>
      </w:r>
      <w:r>
        <w:rPr>
          <w:rFonts w:hint="eastAsia" w:ascii="宋体" w:hAnsi="宋体" w:eastAsia="宋体" w:cs="宋体"/>
          <w:color w:val="auto"/>
        </w:rPr>
        <w:t>本章第10.2</w:t>
      </w:r>
      <w:r>
        <w:rPr>
          <w:rFonts w:hint="eastAsia" w:ascii="宋体" w:hAnsi="宋体" w:eastAsia="宋体" w:cs="宋体"/>
          <w:color w:val="auto"/>
          <w:kern w:val="0"/>
          <w:szCs w:val="21"/>
          <w:lang w:val="zh-CN"/>
        </w:rPr>
        <w:t>款</w:t>
      </w:r>
      <w:r>
        <w:rPr>
          <w:rFonts w:hint="eastAsia" w:ascii="宋体" w:hAnsi="宋体" w:eastAsia="宋体" w:cs="宋体"/>
          <w:color w:val="auto"/>
          <w:kern w:val="0"/>
          <w:szCs w:val="21"/>
        </w:rPr>
        <w:t>明确磋商文件实质性变动内容的，</w:t>
      </w:r>
      <w:r>
        <w:rPr>
          <w:rFonts w:hint="eastAsia" w:ascii="宋体" w:hAnsi="宋体" w:eastAsia="宋体" w:cs="宋体"/>
          <w:bCs/>
          <w:color w:val="auto"/>
          <w:szCs w:val="21"/>
        </w:rPr>
        <w:t>磋商小组</w:t>
      </w:r>
      <w:r>
        <w:rPr>
          <w:rFonts w:hint="eastAsia" w:ascii="宋体" w:hAnsi="宋体" w:eastAsia="宋体" w:cs="宋体"/>
          <w:color w:val="auto"/>
          <w:kern w:val="0"/>
          <w:szCs w:val="21"/>
        </w:rPr>
        <w:t>可以组织多轮磋商。</w:t>
      </w:r>
      <w:r>
        <w:rPr>
          <w:rFonts w:hint="eastAsia" w:ascii="宋体" w:hAnsi="宋体" w:eastAsia="宋体" w:cs="宋体"/>
          <w:bCs/>
          <w:color w:val="auto"/>
          <w:szCs w:val="21"/>
        </w:rPr>
        <w:t>在每一轮磋商中，磋商小组</w:t>
      </w:r>
      <w:r>
        <w:rPr>
          <w:rFonts w:hint="eastAsia" w:ascii="宋体" w:hAnsi="宋体" w:eastAsia="宋体" w:cs="宋体"/>
          <w:color w:val="auto"/>
          <w:kern w:val="0"/>
          <w:szCs w:val="21"/>
        </w:rPr>
        <w:t>可以根据磋商文件规定和磋商情况，</w:t>
      </w:r>
      <w:r>
        <w:rPr>
          <w:rFonts w:hint="eastAsia" w:ascii="宋体" w:hAnsi="宋体" w:eastAsia="宋体" w:cs="宋体"/>
          <w:bCs/>
          <w:color w:val="auto"/>
          <w:szCs w:val="21"/>
        </w:rPr>
        <w:t>对磋商文件的</w:t>
      </w:r>
      <w:r>
        <w:rPr>
          <w:rFonts w:hint="eastAsia" w:ascii="宋体" w:hAnsi="宋体" w:eastAsia="宋体" w:cs="宋体"/>
          <w:color w:val="auto"/>
          <w:kern w:val="0"/>
          <w:szCs w:val="21"/>
        </w:rPr>
        <w:t>采购需求中的技术、服务要求以及合同草案条款</w:t>
      </w:r>
      <w:r>
        <w:rPr>
          <w:rFonts w:hint="eastAsia" w:ascii="宋体" w:hAnsi="宋体" w:eastAsia="宋体" w:cs="宋体"/>
          <w:bCs/>
          <w:color w:val="auto"/>
          <w:szCs w:val="21"/>
        </w:rPr>
        <w:t>作实质性变动(磋商文件的实质性变动内容为磋商文件的组成部分)，并以书面形式要求</w:t>
      </w:r>
      <w:r>
        <w:rPr>
          <w:rFonts w:hint="eastAsia" w:ascii="宋体" w:hAnsi="宋体" w:eastAsia="宋体" w:cs="宋体"/>
          <w:color w:val="auto"/>
          <w:kern w:val="0"/>
          <w:szCs w:val="21"/>
        </w:rPr>
        <w:t>响应文件审查合格</w:t>
      </w:r>
      <w:r>
        <w:rPr>
          <w:rFonts w:hint="eastAsia" w:ascii="宋体" w:hAnsi="宋体" w:eastAsia="宋体" w:cs="宋体"/>
          <w:bCs/>
          <w:color w:val="auto"/>
          <w:szCs w:val="21"/>
        </w:rPr>
        <w:t>的供应商，在规定的</w:t>
      </w:r>
      <w:r>
        <w:rPr>
          <w:rFonts w:hint="eastAsia" w:ascii="宋体" w:hAnsi="宋体" w:eastAsia="宋体" w:cs="宋体"/>
          <w:color w:val="auto"/>
          <w:kern w:val="0"/>
          <w:szCs w:val="21"/>
        </w:rPr>
        <w:t>截止时间前</w:t>
      </w:r>
      <w:r>
        <w:rPr>
          <w:rFonts w:hint="eastAsia" w:ascii="宋体" w:hAnsi="宋体" w:eastAsia="宋体" w:cs="宋体"/>
          <w:bCs/>
          <w:color w:val="auto"/>
          <w:szCs w:val="21"/>
        </w:rPr>
        <w:t>重</w:t>
      </w:r>
      <w:r>
        <w:rPr>
          <w:rFonts w:hint="eastAsia" w:ascii="宋体" w:hAnsi="宋体" w:eastAsia="宋体" w:cs="宋体"/>
          <w:color w:val="auto"/>
          <w:kern w:val="0"/>
          <w:szCs w:val="21"/>
        </w:rPr>
        <w:t>新提交响应文件</w:t>
      </w:r>
      <w:r>
        <w:rPr>
          <w:rFonts w:hint="eastAsia" w:ascii="宋体" w:hAnsi="宋体" w:eastAsia="宋体" w:cs="宋体"/>
          <w:bCs/>
          <w:color w:val="auto"/>
          <w:szCs w:val="21"/>
        </w:rPr>
        <w:t>。</w:t>
      </w:r>
      <w:r>
        <w:rPr>
          <w:rFonts w:hint="eastAsia" w:ascii="宋体" w:hAnsi="宋体" w:eastAsia="宋体" w:cs="宋体"/>
          <w:color w:val="auto"/>
          <w:kern w:val="0"/>
          <w:szCs w:val="21"/>
        </w:rPr>
        <w:t>磋商小组应当</w:t>
      </w:r>
      <w:r>
        <w:rPr>
          <w:rFonts w:hint="eastAsia" w:ascii="宋体" w:hAnsi="宋体" w:eastAsia="宋体" w:cs="宋体"/>
          <w:color w:val="auto"/>
          <w:szCs w:val="21"/>
        </w:rPr>
        <w:t>根据本章第26.2</w:t>
      </w:r>
      <w:r>
        <w:rPr>
          <w:rFonts w:hint="eastAsia" w:ascii="宋体" w:hAnsi="宋体" w:eastAsia="宋体" w:cs="宋体"/>
          <w:color w:val="auto"/>
          <w:kern w:val="0"/>
          <w:szCs w:val="21"/>
          <w:lang w:val="zh-CN"/>
        </w:rPr>
        <w:t>款</w:t>
      </w:r>
      <w:r>
        <w:rPr>
          <w:rFonts w:hint="eastAsia" w:ascii="宋体" w:hAnsi="宋体" w:eastAsia="宋体" w:cs="宋体"/>
          <w:color w:val="auto"/>
          <w:szCs w:val="21"/>
        </w:rPr>
        <w:t>规定</w:t>
      </w:r>
      <w:r>
        <w:rPr>
          <w:rFonts w:hint="eastAsia" w:ascii="宋体" w:hAnsi="宋体" w:eastAsia="宋体" w:cs="宋体"/>
          <w:color w:val="auto"/>
          <w:kern w:val="0"/>
          <w:szCs w:val="21"/>
        </w:rPr>
        <w:t>对供应商重新提交的响应文件进行审查。供应商重新提交的响应文件审查不合格的，不得进入下一轮磋商，也不得要求提交最后报价。</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（1）磋商文件能够详细列明采购需求的技术、服务要求的，磋商结束后，磋商小组应当要求所有继续参加磋商的供应商在规定时间内提交最后报价。</w:t>
      </w:r>
    </w:p>
    <w:p>
      <w:pPr>
        <w:widowControl/>
        <w:adjustRightInd w:val="0"/>
        <w:snapToGrid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widowControl/>
        <w:adjustRightInd w:val="0"/>
        <w:snapToGrid w:val="0"/>
        <w:spacing w:line="360" w:lineRule="auto"/>
        <w:ind w:firstLine="420"/>
        <w:jc w:val="left"/>
        <w:rPr>
          <w:rFonts w:hint="eastAsia" w:ascii="宋体" w:hAnsi="宋体" w:eastAsia="宋体" w:cs="宋体"/>
          <w:bCs/>
          <w:color w:val="auto"/>
          <w:szCs w:val="21"/>
        </w:rPr>
      </w:pPr>
      <w:r>
        <w:rPr>
          <w:rFonts w:hint="eastAsia" w:ascii="宋体" w:hAnsi="宋体" w:eastAsia="宋体" w:cs="宋体"/>
          <w:bCs/>
          <w:color w:val="auto"/>
          <w:szCs w:val="21"/>
        </w:rPr>
        <w:t>30.3</w:t>
      </w:r>
      <w:r>
        <w:rPr>
          <w:rFonts w:hint="eastAsia" w:ascii="宋体" w:hAnsi="宋体" w:eastAsia="宋体" w:cs="宋体"/>
          <w:bCs/>
          <w:color w:val="auto"/>
        </w:rPr>
        <w:t>重</w:t>
      </w:r>
      <w:r>
        <w:rPr>
          <w:rFonts w:hint="eastAsia" w:ascii="宋体" w:hAnsi="宋体" w:eastAsia="宋体" w:cs="宋体"/>
          <w:color w:val="auto"/>
          <w:kern w:val="0"/>
        </w:rPr>
        <w:t>新提交的响应文件</w:t>
      </w:r>
      <w:r>
        <w:rPr>
          <w:rFonts w:hint="eastAsia" w:ascii="宋体" w:hAnsi="宋体" w:eastAsia="宋体" w:cs="宋体"/>
          <w:color w:val="auto"/>
        </w:rPr>
        <w:t>或者最后报价应按</w:t>
      </w:r>
      <w:r>
        <w:rPr>
          <w:rFonts w:hint="eastAsia" w:ascii="宋体" w:hAnsi="宋体" w:eastAsia="宋体" w:cs="宋体"/>
          <w:color w:val="auto"/>
          <w:kern w:val="0"/>
          <w:szCs w:val="21"/>
        </w:rPr>
        <w:t>本章第</w:t>
      </w:r>
      <w:r>
        <w:rPr>
          <w:rFonts w:hint="eastAsia" w:ascii="宋体" w:hAnsi="宋体" w:eastAsia="宋体" w:cs="宋体"/>
          <w:color w:val="auto"/>
        </w:rPr>
        <w:t>21.3</w:t>
      </w:r>
      <w:r>
        <w:rPr>
          <w:rFonts w:hint="eastAsia" w:ascii="宋体" w:hAnsi="宋体" w:eastAsia="宋体" w:cs="宋体"/>
          <w:color w:val="auto"/>
          <w:kern w:val="0"/>
          <w:szCs w:val="21"/>
          <w:lang w:val="zh-CN"/>
        </w:rPr>
        <w:t>款</w:t>
      </w:r>
      <w:r>
        <w:rPr>
          <w:rFonts w:hint="eastAsia" w:ascii="宋体" w:hAnsi="宋体" w:eastAsia="宋体" w:cs="宋体"/>
          <w:color w:val="auto"/>
        </w:rPr>
        <w:t>规定，</w:t>
      </w:r>
      <w:r>
        <w:rPr>
          <w:rFonts w:hint="eastAsia" w:ascii="宋体" w:hAnsi="宋体" w:eastAsia="宋体" w:cs="宋体"/>
          <w:color w:val="auto"/>
          <w:kern w:val="0"/>
          <w:szCs w:val="21"/>
        </w:rPr>
        <w:t>由其法定代表人或其委托代理人签字或者加盖</w:t>
      </w:r>
      <w:r>
        <w:rPr>
          <w:rFonts w:hint="eastAsia" w:ascii="宋体" w:hAnsi="宋体" w:eastAsia="宋体" w:cs="宋体"/>
          <w:color w:val="auto"/>
          <w:kern w:val="0"/>
        </w:rPr>
        <w:t>供应商单位</w:t>
      </w:r>
      <w:r>
        <w:rPr>
          <w:rFonts w:hint="eastAsia" w:ascii="宋体" w:hAnsi="宋体" w:eastAsia="宋体" w:cs="宋体"/>
          <w:color w:val="auto"/>
          <w:kern w:val="0"/>
          <w:szCs w:val="21"/>
        </w:rPr>
        <w:t>章，在规定时间内密封递交给磋商小组</w:t>
      </w:r>
      <w:r>
        <w:rPr>
          <w:rFonts w:hint="eastAsia" w:ascii="宋体" w:hAnsi="宋体" w:eastAsia="宋体" w:cs="宋体"/>
          <w:bCs/>
          <w:color w:val="auto"/>
          <w:szCs w:val="21"/>
        </w:rPr>
        <w:t>。</w:t>
      </w:r>
    </w:p>
    <w:p>
      <w:pPr>
        <w:widowControl/>
        <w:adjustRightInd w:val="0"/>
        <w:snapToGrid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30.4</w:t>
      </w:r>
      <w:r>
        <w:rPr>
          <w:rFonts w:hint="eastAsia" w:ascii="宋体" w:hAnsi="宋体" w:eastAsia="宋体" w:cs="宋体"/>
          <w:color w:val="auto"/>
          <w:kern w:val="0"/>
          <w:szCs w:val="21"/>
          <w:lang w:val="zh-CN"/>
        </w:rPr>
        <w:t>供应商的</w:t>
      </w:r>
      <w:r>
        <w:rPr>
          <w:rFonts w:hint="eastAsia" w:ascii="宋体" w:hAnsi="宋体" w:eastAsia="宋体" w:cs="宋体"/>
          <w:bCs/>
          <w:color w:val="auto"/>
          <w:szCs w:val="21"/>
        </w:rPr>
        <w:t>最</w:t>
      </w:r>
      <w:r>
        <w:rPr>
          <w:rFonts w:hint="eastAsia" w:ascii="宋体" w:hAnsi="宋体" w:eastAsia="宋体" w:cs="宋体"/>
          <w:color w:val="auto"/>
          <w:kern w:val="0"/>
          <w:szCs w:val="21"/>
          <w:lang w:val="zh-CN"/>
        </w:rPr>
        <w:t>后</w:t>
      </w:r>
      <w:r>
        <w:rPr>
          <w:rFonts w:hint="eastAsia" w:ascii="宋体" w:hAnsi="宋体" w:eastAsia="宋体" w:cs="宋体"/>
          <w:bCs/>
          <w:color w:val="auto"/>
          <w:szCs w:val="21"/>
        </w:rPr>
        <w:t>报价及</w:t>
      </w:r>
      <w:r>
        <w:rPr>
          <w:rFonts w:hint="eastAsia" w:ascii="宋体" w:hAnsi="宋体" w:eastAsia="宋体" w:cs="宋体"/>
          <w:color w:val="auto"/>
          <w:kern w:val="0"/>
          <w:szCs w:val="21"/>
        </w:rPr>
        <w:t>政府采购政策规定的价格扣除情况，磋商小组应召集所有参加最后报价的供应商当场开封</w:t>
      </w:r>
      <w:r>
        <w:rPr>
          <w:rFonts w:hint="eastAsia" w:ascii="宋体" w:hAnsi="宋体" w:eastAsia="宋体" w:cs="宋体"/>
          <w:bCs/>
          <w:color w:val="auto"/>
          <w:szCs w:val="21"/>
        </w:rPr>
        <w:t>公布，并由供应商代表签字确认。</w:t>
      </w:r>
    </w:p>
    <w:p>
      <w:pPr>
        <w:widowControl/>
        <w:adjustRightInd w:val="0"/>
        <w:snapToGrid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30.5提交首次响应文件的供应商，在提交最后报价之前，可以根据磋商情况退出磋商，</w:t>
      </w:r>
      <w:r>
        <w:rPr>
          <w:rFonts w:hint="eastAsia" w:ascii="宋体" w:hAnsi="宋体" w:eastAsia="宋体" w:cs="宋体"/>
          <w:color w:val="auto"/>
          <w:kern w:val="0"/>
        </w:rPr>
        <w:t>并书面通知采购代理机构或者磋商小组。</w:t>
      </w:r>
      <w:r>
        <w:rPr>
          <w:rFonts w:hint="eastAsia" w:ascii="宋体" w:hAnsi="宋体" w:eastAsia="宋体" w:cs="宋体"/>
          <w:color w:val="auto"/>
        </w:rPr>
        <w:t>该通知由供应商法定代表人或其委托代理人签字。</w:t>
      </w:r>
      <w:r>
        <w:rPr>
          <w:rFonts w:hint="eastAsia" w:ascii="宋体" w:hAnsi="宋体" w:eastAsia="宋体" w:cs="宋体"/>
          <w:color w:val="auto"/>
          <w:kern w:val="0"/>
          <w:szCs w:val="21"/>
        </w:rPr>
        <w:t>采购代理机构</w:t>
      </w:r>
      <w:r>
        <w:rPr>
          <w:rFonts w:hint="eastAsia" w:ascii="宋体" w:hAnsi="宋体" w:eastAsia="宋体" w:cs="宋体"/>
          <w:color w:val="auto"/>
          <w:kern w:val="0"/>
        </w:rPr>
        <w:t>按</w:t>
      </w:r>
      <w:r>
        <w:rPr>
          <w:rFonts w:hint="eastAsia" w:ascii="宋体" w:hAnsi="宋体" w:eastAsia="宋体" w:cs="宋体"/>
          <w:color w:val="auto"/>
          <w:kern w:val="0"/>
          <w:szCs w:val="21"/>
        </w:rPr>
        <w:t>本章第</w:t>
      </w:r>
      <w:r>
        <w:rPr>
          <w:rFonts w:hint="eastAsia" w:ascii="宋体" w:hAnsi="宋体" w:eastAsia="宋体" w:cs="宋体"/>
          <w:color w:val="auto"/>
        </w:rPr>
        <w:t>19.4</w:t>
      </w:r>
      <w:r>
        <w:rPr>
          <w:rFonts w:hint="eastAsia" w:ascii="宋体" w:hAnsi="宋体" w:eastAsia="宋体" w:cs="宋体"/>
          <w:color w:val="auto"/>
          <w:kern w:val="0"/>
          <w:szCs w:val="21"/>
          <w:lang w:val="zh-CN"/>
        </w:rPr>
        <w:t>款</w:t>
      </w:r>
      <w:r>
        <w:rPr>
          <w:rFonts w:hint="eastAsia" w:ascii="宋体" w:hAnsi="宋体" w:eastAsia="宋体" w:cs="宋体"/>
          <w:color w:val="auto"/>
        </w:rPr>
        <w:t>规定</w:t>
      </w:r>
      <w:r>
        <w:rPr>
          <w:rFonts w:hint="eastAsia" w:ascii="宋体" w:hAnsi="宋体" w:eastAsia="宋体" w:cs="宋体"/>
          <w:color w:val="auto"/>
          <w:kern w:val="0"/>
          <w:szCs w:val="21"/>
        </w:rPr>
        <w:t>退还退出磋商的供应商的磋商保证金。</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bCs/>
          <w:color w:val="auto"/>
          <w:szCs w:val="21"/>
        </w:rPr>
        <w:t>30.6</w:t>
      </w:r>
      <w:r>
        <w:rPr>
          <w:rFonts w:hint="eastAsia" w:ascii="宋体" w:hAnsi="宋体" w:eastAsia="宋体" w:cs="宋体"/>
          <w:color w:val="auto"/>
          <w:kern w:val="0"/>
          <w:szCs w:val="21"/>
        </w:rPr>
        <w:t>提交首次响应文件的供应商，未按磋商文件规定及磋商小组要求提交最后报价(或者</w:t>
      </w:r>
      <w:r>
        <w:rPr>
          <w:rFonts w:hint="eastAsia" w:ascii="宋体" w:hAnsi="宋体" w:eastAsia="宋体" w:cs="宋体"/>
          <w:bCs/>
          <w:color w:val="auto"/>
          <w:szCs w:val="21"/>
        </w:rPr>
        <w:t>重</w:t>
      </w:r>
      <w:r>
        <w:rPr>
          <w:rFonts w:hint="eastAsia" w:ascii="宋体" w:hAnsi="宋体" w:eastAsia="宋体" w:cs="宋体"/>
          <w:color w:val="auto"/>
          <w:kern w:val="0"/>
          <w:szCs w:val="21"/>
        </w:rPr>
        <w:t>新提交的响应文件和最后报价)，且又</w:t>
      </w:r>
      <w:r>
        <w:rPr>
          <w:rFonts w:hint="eastAsia" w:ascii="宋体" w:hAnsi="宋体" w:eastAsia="宋体" w:cs="宋体"/>
          <w:color w:val="auto"/>
          <w:kern w:val="0"/>
        </w:rPr>
        <w:t>未按</w:t>
      </w:r>
      <w:r>
        <w:rPr>
          <w:rFonts w:hint="eastAsia" w:ascii="宋体" w:hAnsi="宋体" w:eastAsia="宋体" w:cs="宋体"/>
          <w:color w:val="auto"/>
          <w:kern w:val="0"/>
          <w:szCs w:val="21"/>
        </w:rPr>
        <w:t>本章第</w:t>
      </w:r>
      <w:r>
        <w:rPr>
          <w:rFonts w:hint="eastAsia" w:ascii="宋体" w:hAnsi="宋体" w:eastAsia="宋体" w:cs="宋体"/>
          <w:color w:val="auto"/>
        </w:rPr>
        <w:t>30.5</w:t>
      </w:r>
      <w:r>
        <w:rPr>
          <w:rFonts w:hint="eastAsia" w:ascii="宋体" w:hAnsi="宋体" w:eastAsia="宋体" w:cs="宋体"/>
          <w:color w:val="auto"/>
          <w:kern w:val="0"/>
          <w:szCs w:val="21"/>
          <w:lang w:val="zh-CN"/>
        </w:rPr>
        <w:t>款</w:t>
      </w:r>
      <w:r>
        <w:rPr>
          <w:rFonts w:hint="eastAsia" w:ascii="宋体" w:hAnsi="宋体" w:eastAsia="宋体" w:cs="宋体"/>
          <w:color w:val="auto"/>
        </w:rPr>
        <w:t>规定</w:t>
      </w:r>
      <w:r>
        <w:rPr>
          <w:rFonts w:hint="eastAsia" w:ascii="宋体" w:hAnsi="宋体" w:eastAsia="宋体" w:cs="宋体"/>
          <w:color w:val="auto"/>
          <w:kern w:val="0"/>
          <w:szCs w:val="21"/>
        </w:rPr>
        <w:t>退出磋商的，供应商的磋商保证金不予退还。</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30.7磋商文件在磋商过程中未发生实质性变动的，参加磋商供应商的次轮报价不得高于上轮报价，否则视为无效响应。</w:t>
      </w:r>
    </w:p>
    <w:p>
      <w:pPr>
        <w:widowControl/>
        <w:adjustRightInd w:val="0"/>
        <w:snapToGrid w:val="0"/>
        <w:spacing w:line="360" w:lineRule="auto"/>
        <w:jc w:val="left"/>
        <w:rPr>
          <w:rFonts w:hint="eastAsia" w:ascii="宋体" w:hAnsi="宋体" w:eastAsia="宋体" w:cs="宋体"/>
          <w:b/>
          <w:bCs/>
          <w:color w:val="auto"/>
          <w:szCs w:val="21"/>
        </w:rPr>
      </w:pPr>
      <w:r>
        <w:rPr>
          <w:rFonts w:hint="eastAsia" w:ascii="宋体" w:hAnsi="宋体" w:eastAsia="宋体" w:cs="宋体"/>
          <w:b/>
          <w:color w:val="auto"/>
          <w:kern w:val="0"/>
          <w:szCs w:val="21"/>
        </w:rPr>
        <w:t>31.响应文件评审</w:t>
      </w:r>
    </w:p>
    <w:p>
      <w:pPr>
        <w:widowControl/>
        <w:adjustRightInd w:val="0"/>
        <w:snapToGrid w:val="0"/>
        <w:spacing w:line="360" w:lineRule="auto"/>
        <w:ind w:firstLine="420" w:firstLineChars="200"/>
        <w:jc w:val="left"/>
        <w:rPr>
          <w:rFonts w:hint="eastAsia" w:ascii="宋体" w:hAnsi="宋体" w:eastAsia="宋体" w:cs="宋体"/>
          <w:bCs/>
          <w:color w:val="auto"/>
          <w:szCs w:val="21"/>
        </w:rPr>
      </w:pPr>
      <w:r>
        <w:rPr>
          <w:rFonts w:hint="eastAsia" w:ascii="宋体" w:hAnsi="宋体" w:eastAsia="宋体" w:cs="宋体"/>
          <w:bCs/>
          <w:color w:val="auto"/>
          <w:szCs w:val="21"/>
        </w:rPr>
        <w:t>31.1经磋商确定最终采购需求和提交最后报价的供应商后，由磋商小组采用综合评分法对提交最后报价的供应商的响应文件和最后报价进行综合评价。</w:t>
      </w:r>
    </w:p>
    <w:p>
      <w:pPr>
        <w:widowControl/>
        <w:adjustRightInd w:val="0"/>
        <w:snapToGrid w:val="0"/>
        <w:spacing w:line="360" w:lineRule="auto"/>
        <w:ind w:firstLine="420" w:firstLineChars="200"/>
        <w:jc w:val="left"/>
        <w:rPr>
          <w:rFonts w:hint="eastAsia" w:ascii="宋体" w:hAnsi="宋体" w:eastAsia="宋体" w:cs="宋体"/>
          <w:bCs/>
          <w:color w:val="auto"/>
          <w:szCs w:val="21"/>
        </w:rPr>
      </w:pPr>
      <w:r>
        <w:rPr>
          <w:rFonts w:hint="eastAsia" w:ascii="宋体" w:hAnsi="宋体" w:eastAsia="宋体" w:cs="宋体"/>
          <w:bCs/>
          <w:color w:val="auto"/>
          <w:szCs w:val="21"/>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eastAsia="宋体" w:cs="宋体"/>
          <w:b/>
          <w:bCs/>
          <w:color w:val="auto"/>
          <w:szCs w:val="21"/>
        </w:rPr>
        <w:t>磋商须知前附表。</w:t>
      </w:r>
    </w:p>
    <w:p>
      <w:pPr>
        <w:widowControl/>
        <w:adjustRightInd w:val="0"/>
        <w:snapToGrid w:val="0"/>
        <w:spacing w:before="120" w:beforeLines="50" w:line="360" w:lineRule="auto"/>
        <w:ind w:firstLine="420" w:firstLineChars="200"/>
        <w:jc w:val="left"/>
        <w:rPr>
          <w:rFonts w:hint="eastAsia" w:ascii="宋体" w:hAnsi="宋体" w:eastAsia="宋体" w:cs="宋体"/>
          <w:bCs/>
          <w:color w:val="auto"/>
          <w:szCs w:val="21"/>
        </w:rPr>
      </w:pPr>
      <w:r>
        <w:rPr>
          <w:rFonts w:hint="eastAsia" w:ascii="宋体" w:hAnsi="宋体" w:eastAsia="宋体" w:cs="宋体"/>
          <w:color w:val="auto"/>
          <w:kern w:val="0"/>
          <w:szCs w:val="21"/>
        </w:rPr>
        <w:t>31.3</w:t>
      </w:r>
      <w:r>
        <w:rPr>
          <w:rFonts w:hint="eastAsia" w:ascii="宋体" w:hAnsi="宋体" w:eastAsia="宋体" w:cs="宋体"/>
          <w:color w:val="auto"/>
          <w:szCs w:val="21"/>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eastAsia="宋体" w:cs="宋体"/>
          <w:b/>
          <w:color w:val="auto"/>
          <w:szCs w:val="21"/>
        </w:rPr>
        <w:t>磋商须知前附表</w:t>
      </w:r>
      <w:r>
        <w:rPr>
          <w:rFonts w:hint="eastAsia" w:ascii="宋体" w:hAnsi="宋体" w:eastAsia="宋体" w:cs="宋体"/>
          <w:color w:val="auto"/>
          <w:szCs w:val="21"/>
        </w:rPr>
        <w:t>。</w:t>
      </w:r>
    </w:p>
    <w:p>
      <w:pPr>
        <w:widowControl/>
        <w:adjustRightInd w:val="0"/>
        <w:snapToGrid w:val="0"/>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31.4综合评分法中的价格分采用低价优先法计算，即满足磋商文件要求且经调整后的最后报价最低的供应商的价格为磋商基准价，其价格分为满分。其他供应商的价格分按照下列公式计算：</w:t>
      </w:r>
    </w:p>
    <w:p>
      <w:pPr>
        <w:widowControl/>
        <w:adjustRightInd w:val="0"/>
        <w:snapToGrid w:val="0"/>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磋商报价得分=（磋商基准价/最后磋商报价）×价格权值×100</w:t>
      </w:r>
    </w:p>
    <w:p>
      <w:pPr>
        <w:widowControl/>
        <w:adjustRightInd w:val="0"/>
        <w:snapToGrid w:val="0"/>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项目评审过程中，不得去掉最后报价中的最高报价和最低报价。</w:t>
      </w:r>
    </w:p>
    <w:p>
      <w:pPr>
        <w:widowControl/>
        <w:adjustRightInd w:val="0"/>
        <w:snapToGrid w:val="0"/>
        <w:spacing w:before="120" w:beforeLines="50" w:line="360" w:lineRule="auto"/>
        <w:ind w:firstLine="420" w:firstLineChars="200"/>
        <w:jc w:val="left"/>
        <w:rPr>
          <w:rFonts w:hint="eastAsia" w:ascii="宋体" w:hAnsi="宋体" w:eastAsia="宋体" w:cs="宋体"/>
          <w:color w:val="auto"/>
          <w:szCs w:val="21"/>
        </w:rPr>
      </w:pPr>
      <w:r>
        <w:rPr>
          <w:rFonts w:hint="eastAsia" w:ascii="宋体" w:hAnsi="宋体" w:eastAsia="宋体" w:cs="宋体"/>
          <w:bCs/>
          <w:color w:val="auto"/>
          <w:szCs w:val="21"/>
        </w:rPr>
        <w:t>31.5</w:t>
      </w:r>
      <w:r>
        <w:rPr>
          <w:rFonts w:hint="eastAsia" w:ascii="宋体" w:hAnsi="宋体" w:eastAsia="宋体" w:cs="宋体"/>
          <w:color w:val="auto"/>
          <w:szCs w:val="21"/>
        </w:rPr>
        <w:t>涉及政府采购政策优惠对供应商分值进行调整的，</w:t>
      </w:r>
      <w:r>
        <w:rPr>
          <w:rFonts w:hint="eastAsia" w:ascii="宋体" w:hAnsi="宋体" w:eastAsia="宋体" w:cs="宋体"/>
          <w:bCs/>
          <w:color w:val="auto"/>
          <w:szCs w:val="21"/>
        </w:rPr>
        <w:t>按</w:t>
      </w:r>
      <w:r>
        <w:rPr>
          <w:rFonts w:hint="eastAsia" w:ascii="宋体" w:hAnsi="宋体" w:eastAsia="宋体" w:cs="宋体"/>
          <w:b/>
          <w:color w:val="auto"/>
          <w:szCs w:val="21"/>
        </w:rPr>
        <w:t>磋商须知前附表</w:t>
      </w:r>
      <w:r>
        <w:rPr>
          <w:rFonts w:hint="eastAsia" w:ascii="宋体" w:hAnsi="宋体" w:eastAsia="宋体" w:cs="宋体"/>
          <w:bCs/>
          <w:color w:val="auto"/>
          <w:szCs w:val="21"/>
        </w:rPr>
        <w:t>规定</w:t>
      </w:r>
      <w:r>
        <w:rPr>
          <w:rFonts w:hint="eastAsia" w:ascii="宋体" w:hAnsi="宋体" w:eastAsia="宋体" w:cs="宋体"/>
          <w:color w:val="auto"/>
          <w:szCs w:val="21"/>
        </w:rPr>
        <w:t>调整供应商的技术、商务、价格</w:t>
      </w:r>
      <w:r>
        <w:rPr>
          <w:rFonts w:hint="eastAsia" w:ascii="宋体" w:hAnsi="宋体" w:eastAsia="宋体" w:cs="宋体"/>
          <w:color w:val="auto"/>
          <w:kern w:val="0"/>
          <w:szCs w:val="21"/>
        </w:rPr>
        <w:t>得分或总得分</w:t>
      </w:r>
      <w:r>
        <w:rPr>
          <w:rFonts w:hint="eastAsia" w:ascii="宋体" w:hAnsi="宋体" w:eastAsia="宋体" w:cs="宋体"/>
          <w:color w:val="auto"/>
          <w:szCs w:val="21"/>
        </w:rPr>
        <w:t>。</w:t>
      </w:r>
    </w:p>
    <w:p>
      <w:pPr>
        <w:adjustRightInd w:val="0"/>
        <w:snapToGrid w:val="0"/>
        <w:spacing w:before="120"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31.6涉及多处或部分获得政府采购政策优惠的，其多处或部分享受政府采购优惠政策的计算方法见</w:t>
      </w:r>
      <w:r>
        <w:rPr>
          <w:rFonts w:hint="eastAsia" w:ascii="宋体" w:hAnsi="宋体" w:eastAsia="宋体" w:cs="宋体"/>
          <w:b/>
          <w:color w:val="auto"/>
          <w:szCs w:val="21"/>
        </w:rPr>
        <w:t>磋商须知前附表</w:t>
      </w:r>
      <w:r>
        <w:rPr>
          <w:rFonts w:hint="eastAsia" w:ascii="宋体" w:hAnsi="宋体" w:eastAsia="宋体" w:cs="宋体"/>
          <w:color w:val="auto"/>
          <w:szCs w:val="21"/>
        </w:rPr>
        <w:t>相关规定。</w:t>
      </w:r>
    </w:p>
    <w:p>
      <w:pPr>
        <w:widowControl/>
        <w:adjustRightInd w:val="0"/>
        <w:snapToGrid w:val="0"/>
        <w:spacing w:before="120" w:beforeLines="5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Cs w:val="21"/>
        </w:rPr>
        <w:t>31.7</w:t>
      </w:r>
      <w:r>
        <w:rPr>
          <w:rFonts w:hint="eastAsia" w:ascii="宋体" w:hAnsi="宋体" w:eastAsia="宋体" w:cs="宋体"/>
          <w:color w:val="auto"/>
          <w:szCs w:val="21"/>
        </w:rPr>
        <w:t>评审时，磋商小组各成员应当独立对每个供应商的</w:t>
      </w:r>
      <w:r>
        <w:rPr>
          <w:rFonts w:hint="eastAsia" w:ascii="宋体" w:hAnsi="宋体" w:eastAsia="宋体" w:cs="宋体"/>
          <w:bCs/>
          <w:color w:val="auto"/>
          <w:szCs w:val="21"/>
        </w:rPr>
        <w:t>响应文件</w:t>
      </w:r>
      <w:r>
        <w:rPr>
          <w:rFonts w:hint="eastAsia" w:ascii="宋体" w:hAnsi="宋体" w:eastAsia="宋体" w:cs="宋体"/>
          <w:color w:val="auto"/>
          <w:szCs w:val="21"/>
        </w:rPr>
        <w:t>进行评价、评分，并按照政府采购优惠政策对最后报价进行价格扣除和技术、商务、价格加分后，汇总各供应商的总得分。</w:t>
      </w:r>
    </w:p>
    <w:p>
      <w:pPr>
        <w:widowControl/>
        <w:adjustRightInd w:val="0"/>
        <w:snapToGrid w:val="0"/>
        <w:spacing w:line="360" w:lineRule="auto"/>
        <w:jc w:val="left"/>
        <w:rPr>
          <w:rFonts w:hint="eastAsia" w:ascii="宋体" w:hAnsi="宋体" w:eastAsia="宋体" w:cs="宋体"/>
          <w:b/>
          <w:color w:val="auto"/>
          <w:kern w:val="0"/>
          <w:szCs w:val="21"/>
        </w:rPr>
      </w:pPr>
      <w:r>
        <w:rPr>
          <w:rFonts w:hint="eastAsia" w:ascii="宋体" w:hAnsi="宋体" w:eastAsia="宋体" w:cs="宋体"/>
          <w:b/>
          <w:color w:val="auto"/>
          <w:kern w:val="0"/>
          <w:szCs w:val="21"/>
        </w:rPr>
        <w:t>32.提出成交供应商</w:t>
      </w:r>
    </w:p>
    <w:p>
      <w:pPr>
        <w:widowControl/>
        <w:spacing w:line="420" w:lineRule="atLeast"/>
        <w:jc w:val="left"/>
        <w:rPr>
          <w:rFonts w:hint="eastAsia" w:ascii="宋体" w:hAnsi="宋体" w:eastAsia="宋体" w:cs="宋体"/>
          <w:bCs/>
          <w:color w:val="auto"/>
          <w:szCs w:val="21"/>
        </w:rPr>
      </w:pPr>
      <w:r>
        <w:rPr>
          <w:rFonts w:hint="eastAsia" w:ascii="宋体" w:hAnsi="宋体" w:eastAsia="宋体" w:cs="宋体"/>
          <w:color w:val="auto"/>
          <w:kern w:val="0"/>
          <w:szCs w:val="21"/>
        </w:rPr>
        <w:t xml:space="preserve">    32.1</w:t>
      </w:r>
      <w:r>
        <w:rPr>
          <w:rFonts w:hint="eastAsia" w:ascii="宋体" w:hAnsi="宋体" w:eastAsia="宋体" w:cs="宋体"/>
          <w:bCs/>
          <w:color w:val="auto"/>
          <w:szCs w:val="21"/>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库〔2014〕214号)</w:t>
      </w:r>
      <w:r>
        <w:rPr>
          <w:rFonts w:hint="eastAsia" w:ascii="宋体" w:hAnsi="宋体" w:eastAsia="宋体" w:cs="宋体"/>
          <w:color w:val="auto"/>
          <w:kern w:val="0"/>
          <w:szCs w:val="21"/>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eastAsia="宋体" w:cs="宋体"/>
          <w:bCs/>
          <w:color w:val="auto"/>
          <w:szCs w:val="21"/>
        </w:rPr>
        <w:t>可以推荐2家成交候选供应商。</w:t>
      </w:r>
    </w:p>
    <w:p>
      <w:pPr>
        <w:widowControl/>
        <w:adjustRightInd w:val="0"/>
        <w:snapToGrid w:val="0"/>
        <w:spacing w:line="360" w:lineRule="auto"/>
        <w:jc w:val="left"/>
        <w:rPr>
          <w:rFonts w:hint="eastAsia" w:ascii="宋体" w:hAnsi="宋体" w:eastAsia="宋体" w:cs="宋体"/>
          <w:b/>
          <w:color w:val="auto"/>
          <w:kern w:val="0"/>
          <w:szCs w:val="21"/>
        </w:rPr>
      </w:pPr>
    </w:p>
    <w:p>
      <w:pPr>
        <w:widowControl/>
        <w:adjustRightInd w:val="0"/>
        <w:snapToGrid w:val="0"/>
        <w:spacing w:line="360" w:lineRule="auto"/>
        <w:jc w:val="left"/>
        <w:rPr>
          <w:rFonts w:hint="eastAsia" w:ascii="宋体" w:hAnsi="宋体" w:eastAsia="宋体" w:cs="宋体"/>
          <w:b/>
          <w:color w:val="auto"/>
          <w:kern w:val="0"/>
          <w:szCs w:val="21"/>
        </w:rPr>
      </w:pPr>
      <w:r>
        <w:rPr>
          <w:rFonts w:hint="eastAsia" w:ascii="宋体" w:hAnsi="宋体" w:eastAsia="宋体" w:cs="宋体"/>
          <w:b/>
          <w:color w:val="auto"/>
          <w:kern w:val="0"/>
          <w:szCs w:val="21"/>
        </w:rPr>
        <w:t>33.确定成交供应商</w:t>
      </w:r>
    </w:p>
    <w:p>
      <w:pPr>
        <w:widowControl/>
        <w:adjustRightInd w:val="0"/>
        <w:snapToGrid w:val="0"/>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33.1采购代理机构应当在评审结束后2个工作日内将评审报告送采购人确认。</w:t>
      </w:r>
    </w:p>
    <w:p>
      <w:pPr>
        <w:widowControl/>
        <w:adjustRightInd w:val="0"/>
        <w:snapToGrid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33.2采购人应当在收到评审报告后5个工作日内，从评审报告提出的成交候选供应商中，按照排序由高到低的原则确定成交供应商，也可以书面授权磋商小组直接确定成交供应商。</w:t>
      </w:r>
    </w:p>
    <w:p>
      <w:pPr>
        <w:pStyle w:val="23"/>
        <w:adjustRightInd w:val="0"/>
        <w:snapToGrid w:val="0"/>
        <w:spacing w:line="360" w:lineRule="auto"/>
        <w:ind w:left="632" w:hanging="632" w:hangingChars="300"/>
        <w:rPr>
          <w:rFonts w:hint="eastAsia" w:ascii="宋体" w:hAnsi="宋体" w:eastAsia="宋体" w:cs="宋体"/>
          <w:b/>
          <w:color w:val="auto"/>
        </w:rPr>
      </w:pPr>
      <w:r>
        <w:rPr>
          <w:rFonts w:hint="eastAsia" w:ascii="宋体" w:hAnsi="宋体" w:eastAsia="宋体" w:cs="宋体"/>
          <w:b/>
          <w:color w:val="auto"/>
        </w:rPr>
        <w:t>34.磋商终止</w:t>
      </w:r>
    </w:p>
    <w:p>
      <w:pPr>
        <w:widowControl/>
        <w:adjustRightInd w:val="0"/>
        <w:snapToGrid w:val="0"/>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bCs/>
          <w:color w:val="auto"/>
          <w:szCs w:val="21"/>
        </w:rPr>
        <w:t>34.1</w:t>
      </w:r>
      <w:r>
        <w:rPr>
          <w:rFonts w:hint="eastAsia" w:ascii="宋体" w:hAnsi="宋体" w:eastAsia="宋体" w:cs="宋体"/>
          <w:color w:val="auto"/>
          <w:kern w:val="0"/>
          <w:szCs w:val="21"/>
        </w:rPr>
        <w:t>出现下列情形之一的，采购人或者采购代理机构应当终止竞争性磋商采购活动，</w:t>
      </w:r>
      <w:r>
        <w:rPr>
          <w:rFonts w:hint="eastAsia" w:ascii="宋体" w:hAnsi="宋体" w:eastAsia="宋体" w:cs="宋体"/>
          <w:color w:val="auto"/>
        </w:rPr>
        <w:t>在本章第37.1款指定的媒体上</w:t>
      </w:r>
      <w:r>
        <w:rPr>
          <w:rFonts w:hint="eastAsia" w:ascii="宋体" w:hAnsi="宋体" w:eastAsia="宋体" w:cs="宋体"/>
          <w:color w:val="auto"/>
          <w:kern w:val="0"/>
          <w:szCs w:val="21"/>
        </w:rPr>
        <w:t>发布项目终止公告并说明原因，重新开展采购活动：</w:t>
      </w:r>
    </w:p>
    <w:p>
      <w:pPr>
        <w:widowControl/>
        <w:adjustRightInd w:val="0"/>
        <w:snapToGrid w:val="0"/>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（1）因情况变化，不再符合规定的竞争性磋商采购方式适用情形的；</w:t>
      </w:r>
    </w:p>
    <w:p>
      <w:pPr>
        <w:widowControl/>
        <w:adjustRightInd w:val="0"/>
        <w:snapToGrid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（2）出现影响采购公正的违法、违规行为的；</w:t>
      </w:r>
    </w:p>
    <w:p>
      <w:pPr>
        <w:widowControl/>
        <w:adjustRightInd w:val="0"/>
        <w:snapToGrid w:val="0"/>
        <w:spacing w:line="360" w:lineRule="auto"/>
        <w:ind w:firstLine="420"/>
        <w:jc w:val="left"/>
        <w:rPr>
          <w:rFonts w:hint="eastAsia" w:ascii="宋体" w:hAnsi="宋体" w:eastAsia="宋体" w:cs="宋体"/>
          <w:bCs/>
          <w:color w:val="auto"/>
          <w:szCs w:val="21"/>
        </w:rPr>
      </w:pPr>
      <w:r>
        <w:rPr>
          <w:rFonts w:hint="eastAsia" w:ascii="宋体" w:hAnsi="宋体" w:eastAsia="宋体" w:cs="宋体"/>
          <w:color w:val="auto"/>
          <w:kern w:val="0"/>
          <w:szCs w:val="21"/>
        </w:rPr>
        <w:t>（3）</w:t>
      </w:r>
      <w:r>
        <w:rPr>
          <w:rFonts w:hint="eastAsia" w:ascii="宋体" w:hAnsi="宋体" w:eastAsia="宋体" w:cs="宋体"/>
          <w:bCs/>
          <w:color w:val="auto"/>
          <w:szCs w:val="21"/>
        </w:rPr>
        <w:t>除《政府采购竞争性磋商采购方式管理暂行办法》(财库〔2014〕214号)</w:t>
      </w:r>
      <w:r>
        <w:rPr>
          <w:rFonts w:hint="eastAsia" w:ascii="宋体" w:hAnsi="宋体" w:eastAsia="宋体" w:cs="宋体"/>
          <w:color w:val="auto"/>
          <w:kern w:val="0"/>
          <w:szCs w:val="21"/>
        </w:rPr>
        <w:t>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eastAsia="宋体" w:cs="宋体"/>
          <w:bCs/>
          <w:color w:val="auto"/>
          <w:szCs w:val="21"/>
        </w:rPr>
        <w:t>情形外，在采购过程中符合要求的供应商或者报价未超过采购预算的供应商不足3家的；</w:t>
      </w:r>
    </w:p>
    <w:p>
      <w:pPr>
        <w:widowControl/>
        <w:adjustRightInd w:val="0"/>
        <w:snapToGrid w:val="0"/>
        <w:spacing w:line="360" w:lineRule="auto"/>
        <w:ind w:firstLine="420"/>
        <w:jc w:val="left"/>
        <w:rPr>
          <w:rFonts w:hint="eastAsia" w:ascii="宋体" w:hAnsi="宋体" w:eastAsia="宋体" w:cs="宋体"/>
          <w:bCs/>
          <w:color w:val="auto"/>
          <w:szCs w:val="21"/>
        </w:rPr>
      </w:pPr>
      <w:r>
        <w:rPr>
          <w:rFonts w:hint="eastAsia" w:ascii="宋体" w:hAnsi="宋体" w:eastAsia="宋体" w:cs="宋体"/>
          <w:color w:val="auto"/>
          <w:kern w:val="0"/>
          <w:szCs w:val="21"/>
        </w:rPr>
        <w:t>（4）因重大变故，采购任务取消的。</w:t>
      </w:r>
    </w:p>
    <w:p>
      <w:pPr>
        <w:widowControl/>
        <w:adjustRightInd w:val="0"/>
        <w:snapToGrid w:val="0"/>
        <w:spacing w:line="360" w:lineRule="auto"/>
        <w:jc w:val="left"/>
        <w:rPr>
          <w:rFonts w:hint="eastAsia" w:ascii="宋体" w:hAnsi="宋体" w:eastAsia="宋体" w:cs="宋体"/>
          <w:b/>
          <w:color w:val="auto"/>
          <w:kern w:val="0"/>
          <w:szCs w:val="21"/>
        </w:rPr>
      </w:pPr>
      <w:r>
        <w:rPr>
          <w:rFonts w:hint="eastAsia" w:ascii="宋体" w:hAnsi="宋体" w:eastAsia="宋体" w:cs="宋体"/>
          <w:b/>
          <w:color w:val="auto"/>
          <w:kern w:val="0"/>
          <w:szCs w:val="21"/>
        </w:rPr>
        <w:t>35．重新评审</w:t>
      </w:r>
    </w:p>
    <w:p>
      <w:pPr>
        <w:widowControl/>
        <w:adjustRightInd w:val="0"/>
        <w:snapToGrid w:val="0"/>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36.保密及串通行为</w:t>
      </w:r>
    </w:p>
    <w:p>
      <w:pPr>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36.1磋商小组成员以及与评审工作有关的人员不得泄露评审情况以及评审过程中获悉的国家秘密、商业秘密。</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36.2</w:t>
      </w:r>
      <w:r>
        <w:rPr>
          <w:rFonts w:hint="eastAsia" w:ascii="宋体" w:hAnsi="宋体" w:eastAsia="宋体" w:cs="宋体"/>
          <w:color w:val="auto"/>
          <w:kern w:val="0"/>
          <w:szCs w:val="21"/>
        </w:rPr>
        <w:t>供应商</w:t>
      </w:r>
      <w:r>
        <w:rPr>
          <w:rFonts w:hint="eastAsia" w:ascii="宋体" w:hAnsi="宋体" w:eastAsia="宋体" w:cs="宋体"/>
          <w:color w:val="auto"/>
          <w:szCs w:val="21"/>
        </w:rPr>
        <w:t>不得与</w:t>
      </w:r>
      <w:r>
        <w:rPr>
          <w:rFonts w:hint="eastAsia" w:ascii="宋体" w:hAnsi="宋体" w:eastAsia="宋体" w:cs="宋体"/>
          <w:color w:val="auto"/>
          <w:kern w:val="0"/>
          <w:szCs w:val="21"/>
        </w:rPr>
        <w:t>采购人、采购代理机构、其他供应商恶意</w:t>
      </w:r>
      <w:r>
        <w:rPr>
          <w:rFonts w:hint="eastAsia" w:ascii="宋体" w:hAnsi="宋体" w:eastAsia="宋体" w:cs="宋体"/>
          <w:color w:val="auto"/>
          <w:szCs w:val="21"/>
        </w:rPr>
        <w:t>串通；不得向</w:t>
      </w:r>
      <w:r>
        <w:rPr>
          <w:rFonts w:hint="eastAsia" w:ascii="宋体" w:hAnsi="宋体" w:eastAsia="宋体" w:cs="宋体"/>
          <w:color w:val="auto"/>
          <w:kern w:val="0"/>
          <w:szCs w:val="21"/>
        </w:rPr>
        <w:t>采购人、采购代理机构</w:t>
      </w:r>
      <w:r>
        <w:rPr>
          <w:rFonts w:hint="eastAsia" w:ascii="宋体" w:hAnsi="宋体" w:eastAsia="宋体" w:cs="宋体"/>
          <w:color w:val="auto"/>
          <w:szCs w:val="21"/>
        </w:rPr>
        <w:t>或者磋商小组成员行贿或者提供其他不正当利益；不得提供虚假资料谋取成交；不得以任何方式干扰、影响采购工作。</w:t>
      </w:r>
    </w:p>
    <w:p>
      <w:pPr>
        <w:pStyle w:val="3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rPr>
        <w:t>36.3</w:t>
      </w:r>
      <w:r>
        <w:rPr>
          <w:rFonts w:hint="eastAsia" w:ascii="宋体" w:hAnsi="宋体" w:eastAsia="宋体" w:cs="宋体"/>
          <w:color w:val="auto"/>
          <w:sz w:val="21"/>
          <w:szCs w:val="21"/>
          <w:lang w:val="zh-CN"/>
        </w:rPr>
        <w:t>有下列情形之一的，属于恶意串通，对供应商依照政府采购法第七十七条第一款的规定追究法律责任：</w:t>
      </w:r>
    </w:p>
    <w:p>
      <w:pPr>
        <w:pStyle w:val="3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（一）供应商直接或者间接从采购人或者采购代理机构处获得其他供应商的相关情况并修改其投标文件或者响应文件；</w:t>
      </w:r>
    </w:p>
    <w:p>
      <w:pPr>
        <w:pStyle w:val="3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（二）供应商按照采购人或者采购代理机构的授意撤换、修改投标文件或者响应文件；</w:t>
      </w:r>
    </w:p>
    <w:p>
      <w:pPr>
        <w:pStyle w:val="3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（三）供应商之间协商报价、技术方案等投标文件或者响应文件的实质性内容；</w:t>
      </w:r>
    </w:p>
    <w:p>
      <w:pPr>
        <w:pStyle w:val="3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（四）属于同一集团、协会、商会等组织成员的供应商按照该组织要求协同参加政府采购活动；</w:t>
      </w:r>
    </w:p>
    <w:p>
      <w:pPr>
        <w:pStyle w:val="3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（五）供应商之间事先约定由某一特定供应商中标、成交；</w:t>
      </w:r>
    </w:p>
    <w:p>
      <w:pPr>
        <w:pStyle w:val="3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（六）供应商之间商定部分供应商放弃参加政府采购活动或者放弃中标、成交；</w:t>
      </w:r>
    </w:p>
    <w:p>
      <w:pPr>
        <w:pStyle w:val="3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（七）供应商与采购人或者采购代理机构之间、供应商相互之间，为谋求特定供应商中标、成交或者排斥其他供应商的其他串通行为。</w:t>
      </w:r>
    </w:p>
    <w:p>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六、成交结果信息公布与授予合同</w:t>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37.成交信息的公布</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37.1成交供应商确定后2个工作日内，成交结果信息将在</w:t>
      </w:r>
      <w:r>
        <w:rPr>
          <w:rFonts w:hint="eastAsia" w:ascii="宋体" w:hAnsi="宋体" w:eastAsia="宋体" w:cs="宋体"/>
          <w:b/>
          <w:color w:val="auto"/>
        </w:rPr>
        <w:t>磋商须知前附表</w:t>
      </w:r>
      <w:r>
        <w:rPr>
          <w:rFonts w:hint="eastAsia" w:ascii="宋体" w:hAnsi="宋体" w:eastAsia="宋体" w:cs="宋体"/>
          <w:color w:val="auto"/>
        </w:rPr>
        <w:t>指定的媒体上公布。</w:t>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38.询问及质疑</w:t>
      </w:r>
    </w:p>
    <w:p>
      <w:pPr>
        <w:adjustRightInd w:val="0"/>
        <w:snapToGrid w:val="0"/>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szCs w:val="21"/>
        </w:rPr>
        <w:t>38.1供应商对政府采购活动事项有疑问的，可以向采购人或采购代理机构提出询问。</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38.2供应商若认为磋商文件、采购过程和成交结果使自己的权益受到损害，可以按法律、行政法规及湖南省财政厅规范性文件规定向采购人或采购代理机构提出质疑。</w:t>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39.成交通知</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39.1成交供应商确定后，采购人或采购代理机构将以书面形式向成交供应商发出成交通知书。成交通知书对采购人和成交供应商具有同等法律效力。</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39.2 成交通知书是合同文件的组成部分。</w:t>
      </w:r>
    </w:p>
    <w:p>
      <w:pPr>
        <w:tabs>
          <w:tab w:val="left" w:pos="7560"/>
          <w:tab w:val="left" w:pos="7740"/>
          <w:tab w:val="left" w:pos="7920"/>
        </w:tabs>
        <w:autoSpaceDN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 xml:space="preserve">39.3 </w:t>
      </w:r>
      <w:r>
        <w:rPr>
          <w:rFonts w:hint="eastAsia" w:ascii="宋体" w:hAnsi="宋体" w:eastAsia="宋体" w:cs="宋体"/>
          <w:color w:val="auto"/>
          <w:szCs w:val="21"/>
        </w:rPr>
        <w:t>成交供应商在收到采购代理机构的成交通知书后10日内，应按照</w:t>
      </w:r>
      <w:r>
        <w:rPr>
          <w:rFonts w:hint="eastAsia" w:ascii="宋体" w:hAnsi="宋体" w:eastAsia="宋体" w:cs="宋体"/>
          <w:b/>
          <w:color w:val="auto"/>
          <w:szCs w:val="21"/>
        </w:rPr>
        <w:t>磋商须知前附表</w:t>
      </w:r>
      <w:r>
        <w:rPr>
          <w:rFonts w:hint="eastAsia" w:ascii="宋体" w:hAnsi="宋体" w:eastAsia="宋体" w:cs="宋体"/>
          <w:color w:val="auto"/>
          <w:szCs w:val="21"/>
        </w:rPr>
        <w:t>的规定，向采购人提交履约担保。联合体成交的，履约担保由联合体各方或联合体中牵头人的名义提交。</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39.4 成交供应商</w:t>
      </w:r>
      <w:r>
        <w:rPr>
          <w:rFonts w:hint="eastAsia" w:ascii="宋体" w:hAnsi="宋体" w:eastAsia="宋体" w:cs="宋体"/>
          <w:color w:val="auto"/>
          <w:spacing w:val="4"/>
        </w:rPr>
        <w:t>没有按照本章第39.3</w:t>
      </w:r>
      <w:r>
        <w:rPr>
          <w:rFonts w:hint="eastAsia" w:ascii="宋体" w:hAnsi="宋体" w:eastAsia="宋体" w:cs="宋体"/>
          <w:color w:val="auto"/>
          <w:kern w:val="0"/>
          <w:lang w:val="zh-CN"/>
        </w:rPr>
        <w:t>款</w:t>
      </w:r>
      <w:r>
        <w:rPr>
          <w:rFonts w:hint="eastAsia" w:ascii="宋体" w:hAnsi="宋体" w:eastAsia="宋体" w:cs="宋体"/>
          <w:color w:val="auto"/>
          <w:spacing w:val="4"/>
        </w:rPr>
        <w:t>规定</w:t>
      </w:r>
      <w:r>
        <w:rPr>
          <w:rFonts w:hint="eastAsia" w:ascii="宋体" w:hAnsi="宋体" w:eastAsia="宋体" w:cs="宋体"/>
          <w:color w:val="auto"/>
        </w:rPr>
        <w:t>提交履约担保的</w:t>
      </w:r>
      <w:r>
        <w:rPr>
          <w:rFonts w:hint="eastAsia" w:ascii="宋体" w:hAnsi="宋体" w:eastAsia="宋体" w:cs="宋体"/>
          <w:color w:val="auto"/>
          <w:spacing w:val="4"/>
        </w:rPr>
        <w:t>，视为放弃</w:t>
      </w:r>
      <w:r>
        <w:rPr>
          <w:rFonts w:hint="eastAsia" w:ascii="宋体" w:hAnsi="宋体" w:eastAsia="宋体" w:cs="宋体"/>
          <w:color w:val="auto"/>
        </w:rPr>
        <w:t>成交资格</w:t>
      </w:r>
      <w:r>
        <w:rPr>
          <w:rFonts w:hint="eastAsia" w:ascii="宋体" w:hAnsi="宋体" w:eastAsia="宋体" w:cs="宋体"/>
          <w:color w:val="auto"/>
          <w:spacing w:val="4"/>
        </w:rPr>
        <w:t>，</w:t>
      </w:r>
      <w:r>
        <w:rPr>
          <w:rFonts w:hint="eastAsia" w:ascii="宋体" w:hAnsi="宋体" w:eastAsia="宋体" w:cs="宋体"/>
          <w:color w:val="auto"/>
          <w:spacing w:val="2"/>
        </w:rPr>
        <w:t>其保证金不予退还。</w:t>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40.签订合同</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40.1成交供应商应当在成交通知书发出之日起30日内与采购人签订政府采购合同。</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40.2磋商文件、成交供应商的响应文件等均为签订政府采购合同的依据。</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40.3 成交供应商应当按照合同约定履行义务。成交供应商不得向他人转让成交项目，也不得将成交项目分包后分别向他人转让。</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40.4 成交供应商有下列情形之一的，责令限期改正，情节严重的，列入不良行为记录名单，在1至3年内禁止参加政府采购活动，并予以通报：</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（一）成交后无正当理由不与采购人签订合同的；</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（二）未按照采购文件确定的事项签订政府采购合同，或者与采购人另行订立背离合同实质性内容的协议的；</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（三）拒绝履行合同义务的；</w:t>
      </w:r>
    </w:p>
    <w:p>
      <w:pPr>
        <w:pStyle w:val="23"/>
        <w:adjustRightInd w:val="0"/>
        <w:snapToGrid w:val="0"/>
        <w:spacing w:line="360" w:lineRule="auto"/>
        <w:ind w:firstLine="420" w:firstLineChars="200"/>
        <w:rPr>
          <w:rFonts w:hint="eastAsia" w:ascii="宋体" w:hAnsi="宋体" w:eastAsia="宋体" w:cs="宋体"/>
          <w:color w:val="auto"/>
          <w:kern w:val="0"/>
        </w:rPr>
      </w:pPr>
      <w:r>
        <w:rPr>
          <w:rFonts w:hint="eastAsia" w:ascii="宋体" w:hAnsi="宋体" w:eastAsia="宋体" w:cs="宋体"/>
          <w:color w:val="auto"/>
        </w:rPr>
        <w:t>（四）</w:t>
      </w:r>
      <w:r>
        <w:rPr>
          <w:rFonts w:hint="eastAsia" w:ascii="宋体" w:hAnsi="宋体" w:eastAsia="宋体" w:cs="宋体"/>
          <w:color w:val="auto"/>
          <w:kern w:val="0"/>
        </w:rPr>
        <w:t>违反法律、规章、规范性文件规定的。</w:t>
      </w:r>
    </w:p>
    <w:p>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七、其他规定</w:t>
      </w:r>
    </w:p>
    <w:p>
      <w:pPr>
        <w:adjustRightInd w:val="0"/>
        <w:snapToGrid w:val="0"/>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41.1采购代理服务费</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41.1采购代理机构应按</w:t>
      </w:r>
      <w:r>
        <w:rPr>
          <w:rFonts w:hint="eastAsia" w:ascii="宋体" w:hAnsi="宋体" w:eastAsia="宋体" w:cs="宋体"/>
          <w:b/>
          <w:color w:val="auto"/>
          <w:szCs w:val="21"/>
        </w:rPr>
        <w:t>磋商须知前附表</w:t>
      </w:r>
      <w:r>
        <w:rPr>
          <w:rFonts w:hint="eastAsia" w:ascii="宋体" w:hAnsi="宋体" w:eastAsia="宋体" w:cs="宋体"/>
          <w:color w:val="auto"/>
          <w:szCs w:val="21"/>
        </w:rPr>
        <w:t>规定收取采购代理服务费。</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41.2集中采购机构不得收取采购代理服务费。</w:t>
      </w:r>
    </w:p>
    <w:p>
      <w:pPr>
        <w:tabs>
          <w:tab w:val="left" w:pos="420"/>
          <w:tab w:val="left" w:pos="7560"/>
          <w:tab w:val="left" w:pos="7740"/>
          <w:tab w:val="left" w:pos="7920"/>
        </w:tabs>
        <w:adjustRightInd w:val="0"/>
        <w:snapToGrid w:val="0"/>
        <w:spacing w:line="360" w:lineRule="auto"/>
        <w:rPr>
          <w:rFonts w:hint="eastAsia" w:ascii="宋体" w:hAnsi="宋体" w:eastAsia="宋体" w:cs="宋体"/>
          <w:b/>
          <w:color w:val="auto"/>
        </w:rPr>
      </w:pPr>
      <w:r>
        <w:rPr>
          <w:rFonts w:hint="eastAsia" w:ascii="宋体" w:hAnsi="宋体" w:eastAsia="宋体" w:cs="宋体"/>
          <w:b/>
          <w:color w:val="auto"/>
          <w:szCs w:val="21"/>
        </w:rPr>
        <w:t>42.</w:t>
      </w:r>
      <w:r>
        <w:rPr>
          <w:rFonts w:hint="eastAsia" w:ascii="宋体" w:hAnsi="宋体" w:eastAsia="宋体" w:cs="宋体"/>
          <w:b/>
          <w:color w:val="auto"/>
        </w:rPr>
        <w:t>其他规定</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42.1</w:t>
      </w:r>
      <w:r>
        <w:rPr>
          <w:rFonts w:hint="eastAsia" w:ascii="宋体" w:hAnsi="宋体" w:eastAsia="宋体" w:cs="宋体"/>
          <w:color w:val="auto"/>
          <w:szCs w:val="21"/>
        </w:rPr>
        <w:t>磋商文件</w:t>
      </w:r>
      <w:r>
        <w:rPr>
          <w:rFonts w:hint="eastAsia" w:ascii="宋体" w:hAnsi="宋体" w:eastAsia="宋体" w:cs="宋体"/>
          <w:color w:val="auto"/>
        </w:rPr>
        <w:t>的其他规定</w:t>
      </w:r>
      <w:r>
        <w:rPr>
          <w:rFonts w:hint="eastAsia" w:ascii="宋体" w:hAnsi="宋体" w:eastAsia="宋体" w:cs="宋体"/>
          <w:color w:val="auto"/>
          <w:szCs w:val="21"/>
        </w:rPr>
        <w:t>见</w:t>
      </w:r>
      <w:r>
        <w:rPr>
          <w:rFonts w:hint="eastAsia" w:ascii="宋体" w:hAnsi="宋体" w:eastAsia="宋体" w:cs="宋体"/>
          <w:b/>
          <w:color w:val="auto"/>
          <w:szCs w:val="21"/>
        </w:rPr>
        <w:t>磋商须知前附表</w:t>
      </w:r>
      <w:r>
        <w:rPr>
          <w:rFonts w:hint="eastAsia" w:ascii="宋体" w:hAnsi="宋体" w:eastAsia="宋体" w:cs="宋体"/>
          <w:color w:val="auto"/>
          <w:szCs w:val="21"/>
        </w:rPr>
        <w:t>。</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rPr>
      </w:pP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rPr>
      </w:pPr>
    </w:p>
    <w:p>
      <w:pPr>
        <w:widowControl/>
        <w:jc w:val="left"/>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pPr>
        <w:adjustRightInd w:val="0"/>
        <w:snapToGrid w:val="0"/>
        <w:spacing w:before="120" w:beforeLines="50" w:line="360" w:lineRule="auto"/>
        <w:ind w:left="420" w:leftChars="200"/>
        <w:jc w:val="center"/>
        <w:outlineLvl w:val="0"/>
        <w:rPr>
          <w:rFonts w:hint="eastAsia" w:ascii="宋体" w:hAnsi="宋体" w:eastAsia="宋体" w:cs="宋体"/>
          <w:b/>
          <w:bCs/>
          <w:color w:val="auto"/>
          <w:sz w:val="32"/>
          <w:szCs w:val="32"/>
        </w:rPr>
      </w:pPr>
      <w:bookmarkStart w:id="20" w:name="_Toc17511"/>
      <w:r>
        <w:rPr>
          <w:rFonts w:hint="eastAsia" w:ascii="宋体" w:hAnsi="宋体" w:eastAsia="宋体" w:cs="宋体"/>
          <w:b/>
          <w:color w:val="auto"/>
          <w:sz w:val="32"/>
          <w:szCs w:val="32"/>
        </w:rPr>
        <w:t>第三章</w:t>
      </w:r>
      <w:r>
        <w:rPr>
          <w:rFonts w:hint="eastAsia" w:ascii="宋体" w:hAnsi="宋体" w:eastAsia="宋体" w:cs="宋体"/>
          <w:b/>
          <w:bCs/>
          <w:color w:val="auto"/>
          <w:sz w:val="32"/>
          <w:szCs w:val="32"/>
        </w:rPr>
        <w:t>政府采购合同格式</w:t>
      </w:r>
      <w:bookmarkEnd w:id="20"/>
    </w:p>
    <w:p>
      <w:pPr>
        <w:jc w:val="center"/>
        <w:outlineLvl w:val="1"/>
        <w:rPr>
          <w:rFonts w:hint="eastAsia" w:ascii="宋体" w:hAnsi="宋体" w:eastAsia="宋体" w:cs="宋体"/>
          <w:b/>
          <w:bCs/>
          <w:color w:val="auto"/>
          <w:sz w:val="30"/>
          <w:szCs w:val="30"/>
        </w:rPr>
      </w:pPr>
      <w:bookmarkStart w:id="21" w:name="_Toc19133"/>
      <w:r>
        <w:rPr>
          <w:rFonts w:hint="eastAsia" w:ascii="宋体" w:hAnsi="宋体" w:eastAsia="宋体" w:cs="宋体"/>
          <w:b/>
          <w:bCs/>
          <w:color w:val="auto"/>
          <w:sz w:val="30"/>
          <w:szCs w:val="30"/>
        </w:rPr>
        <w:t>一、政府采购合同协议书</w:t>
      </w:r>
      <w:bookmarkEnd w:id="21"/>
    </w:p>
    <w:p>
      <w:pPr>
        <w:adjustRightInd w:val="0"/>
        <w:snapToGrid w:val="0"/>
        <w:spacing w:before="120" w:beforeLines="50" w:line="360" w:lineRule="auto"/>
        <w:rPr>
          <w:rFonts w:hint="eastAsia" w:ascii="宋体" w:hAnsi="宋体" w:eastAsia="宋体" w:cs="宋体"/>
          <w:color w:val="auto"/>
          <w:szCs w:val="21"/>
        </w:rPr>
      </w:pPr>
      <w:r>
        <w:rPr>
          <w:rFonts w:hint="eastAsia" w:ascii="宋体" w:hAnsi="宋体" w:eastAsia="宋体" w:cs="宋体"/>
          <w:color w:val="auto"/>
          <w:szCs w:val="21"/>
        </w:rPr>
        <w:t>采购人（全称）：（甲方）</w:t>
      </w:r>
    </w:p>
    <w:p>
      <w:pPr>
        <w:adjustRightInd w:val="0"/>
        <w:snapToGrid w:val="0"/>
        <w:spacing w:before="120" w:beforeLines="50" w:line="360" w:lineRule="auto"/>
        <w:rPr>
          <w:rFonts w:hint="eastAsia" w:ascii="宋体" w:hAnsi="宋体" w:eastAsia="宋体" w:cs="宋体"/>
          <w:color w:val="auto"/>
          <w:szCs w:val="21"/>
        </w:rPr>
      </w:pPr>
      <w:r>
        <w:rPr>
          <w:rFonts w:hint="eastAsia" w:ascii="宋体" w:hAnsi="宋体" w:eastAsia="宋体" w:cs="宋体"/>
          <w:color w:val="auto"/>
          <w:szCs w:val="21"/>
        </w:rPr>
        <w:t>供应商（全称）：（乙方）</w:t>
      </w:r>
    </w:p>
    <w:p>
      <w:pPr>
        <w:pStyle w:val="18"/>
        <w:adjustRightInd w:val="0"/>
        <w:snapToGrid w:val="0"/>
        <w:spacing w:after="0" w:line="360" w:lineRule="auto"/>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为了保护甲、乙双方合法权益，根据《中华人民共和国民法典》、《中华人民共和国政府采购法》及其他有关法律、法规、规章，双方签订本合同协议书。</w:t>
      </w:r>
    </w:p>
    <w:p>
      <w:pPr>
        <w:adjustRightInd w:val="0"/>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1.项目信息</w:t>
      </w:r>
    </w:p>
    <w:p>
      <w:pPr>
        <w:pStyle w:val="18"/>
        <w:adjustRightInd w:val="0"/>
        <w:snapToGrid w:val="0"/>
        <w:spacing w:after="0" w:line="360" w:lineRule="auto"/>
        <w:ind w:left="0" w:leftChars="0"/>
        <w:rPr>
          <w:rFonts w:hint="eastAsia" w:ascii="宋体" w:hAnsi="宋体" w:eastAsia="宋体" w:cs="宋体"/>
          <w:color w:val="auto"/>
          <w:szCs w:val="21"/>
        </w:rPr>
      </w:pPr>
      <w:r>
        <w:rPr>
          <w:rFonts w:hint="eastAsia" w:ascii="宋体" w:hAnsi="宋体" w:eastAsia="宋体" w:cs="宋体"/>
          <w:color w:val="auto"/>
          <w:szCs w:val="21"/>
        </w:rPr>
        <w:t>（1）采购项目名称：</w:t>
      </w:r>
    </w:p>
    <w:p>
      <w:pPr>
        <w:pStyle w:val="18"/>
        <w:adjustRightInd w:val="0"/>
        <w:snapToGrid w:val="0"/>
        <w:spacing w:after="0" w:line="360" w:lineRule="auto"/>
        <w:ind w:left="0" w:leftChars="0"/>
        <w:rPr>
          <w:rFonts w:hint="eastAsia" w:ascii="宋体" w:hAnsi="宋体" w:eastAsia="宋体" w:cs="宋体"/>
          <w:color w:val="auto"/>
          <w:szCs w:val="21"/>
          <w:u w:val="single"/>
        </w:rPr>
      </w:pPr>
      <w:r>
        <w:rPr>
          <w:rFonts w:hint="eastAsia" w:ascii="宋体" w:hAnsi="宋体" w:eastAsia="宋体" w:cs="宋体"/>
          <w:color w:val="auto"/>
          <w:szCs w:val="21"/>
        </w:rPr>
        <w:t>（2）政府采购编号：</w:t>
      </w:r>
    </w:p>
    <w:p>
      <w:pPr>
        <w:pStyle w:val="18"/>
        <w:adjustRightInd w:val="0"/>
        <w:snapToGrid w:val="0"/>
        <w:spacing w:after="0" w:line="360" w:lineRule="auto"/>
        <w:ind w:left="0" w:leftChars="0"/>
        <w:rPr>
          <w:rFonts w:hint="eastAsia" w:ascii="宋体" w:hAnsi="宋体" w:eastAsia="宋体" w:cs="宋体"/>
          <w:color w:val="auto"/>
          <w:szCs w:val="21"/>
        </w:rPr>
      </w:pPr>
      <w:r>
        <w:rPr>
          <w:rFonts w:hint="eastAsia" w:ascii="宋体" w:hAnsi="宋体" w:eastAsia="宋体" w:cs="宋体"/>
          <w:color w:val="auto"/>
          <w:szCs w:val="21"/>
        </w:rPr>
        <w:t>（3）项目内容：</w:t>
      </w:r>
    </w:p>
    <w:p>
      <w:pPr>
        <w:pStyle w:val="18"/>
        <w:adjustRightInd w:val="0"/>
        <w:snapToGrid w:val="0"/>
        <w:spacing w:after="0" w:line="360" w:lineRule="auto"/>
        <w:ind w:left="0" w:leftChars="0"/>
        <w:rPr>
          <w:rFonts w:hint="eastAsia" w:ascii="宋体" w:hAnsi="宋体" w:eastAsia="宋体" w:cs="宋体"/>
          <w:color w:val="auto"/>
          <w:szCs w:val="21"/>
        </w:rPr>
      </w:pPr>
      <w:r>
        <w:rPr>
          <w:rFonts w:hint="eastAsia" w:ascii="宋体" w:hAnsi="宋体" w:eastAsia="宋体" w:cs="宋体"/>
          <w:color w:val="auto"/>
          <w:szCs w:val="21"/>
        </w:rPr>
        <w:t>（4）采购方式</w:t>
      </w:r>
    </w:p>
    <w:p>
      <w:pPr>
        <w:adjustRightInd w:val="0"/>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2.合同金额</w:t>
      </w:r>
    </w:p>
    <w:p>
      <w:pPr>
        <w:pStyle w:val="18"/>
        <w:adjustRightInd w:val="0"/>
        <w:snapToGrid w:val="0"/>
        <w:spacing w:after="0" w:line="360" w:lineRule="auto"/>
        <w:ind w:left="0" w:leftChars="0"/>
        <w:rPr>
          <w:rFonts w:hint="eastAsia" w:ascii="宋体" w:hAnsi="宋体" w:eastAsia="宋体" w:cs="宋体"/>
          <w:color w:val="auto"/>
          <w:szCs w:val="21"/>
        </w:rPr>
      </w:pPr>
      <w:r>
        <w:rPr>
          <w:rFonts w:hint="eastAsia" w:ascii="宋体" w:hAnsi="宋体" w:eastAsia="宋体" w:cs="宋体"/>
          <w:color w:val="auto"/>
          <w:szCs w:val="21"/>
        </w:rPr>
        <w:t>（1） 合同金额小写：</w:t>
      </w:r>
    </w:p>
    <w:p>
      <w:pPr>
        <w:pStyle w:val="18"/>
        <w:adjustRightInd w:val="0"/>
        <w:snapToGrid w:val="0"/>
        <w:spacing w:after="0" w:line="360" w:lineRule="auto"/>
        <w:ind w:left="0" w:leftChars="0"/>
        <w:rPr>
          <w:rFonts w:hint="eastAsia" w:ascii="宋体" w:hAnsi="宋体" w:eastAsia="宋体" w:cs="宋体"/>
          <w:color w:val="auto"/>
          <w:szCs w:val="21"/>
          <w:u w:val="single"/>
        </w:rPr>
      </w:pPr>
      <w:r>
        <w:rPr>
          <w:rFonts w:hint="eastAsia" w:ascii="宋体" w:hAnsi="宋体" w:eastAsia="宋体" w:cs="宋体"/>
          <w:color w:val="auto"/>
          <w:szCs w:val="21"/>
        </w:rPr>
        <w:t xml:space="preserve">              大写：</w:t>
      </w:r>
    </w:p>
    <w:p>
      <w:pPr>
        <w:pStyle w:val="18"/>
        <w:adjustRightInd w:val="0"/>
        <w:snapToGrid w:val="0"/>
        <w:spacing w:after="0" w:line="360" w:lineRule="auto"/>
        <w:ind w:left="0" w:leftChars="0"/>
        <w:rPr>
          <w:rFonts w:hint="eastAsia" w:ascii="宋体" w:hAnsi="宋体" w:eastAsia="宋体" w:cs="宋体"/>
          <w:color w:val="auto"/>
          <w:szCs w:val="21"/>
        </w:rPr>
      </w:pPr>
      <w:r>
        <w:rPr>
          <w:rFonts w:hint="eastAsia" w:ascii="宋体" w:hAnsi="宋体" w:eastAsia="宋体" w:cs="宋体"/>
          <w:color w:val="auto"/>
          <w:szCs w:val="21"/>
        </w:rPr>
        <w:t>（2）具体标的见附件。</w:t>
      </w:r>
    </w:p>
    <w:p>
      <w:pPr>
        <w:pStyle w:val="18"/>
        <w:adjustRightInd w:val="0"/>
        <w:snapToGrid w:val="0"/>
        <w:spacing w:after="0" w:line="360" w:lineRule="auto"/>
        <w:ind w:left="0" w:leftChars="0"/>
        <w:rPr>
          <w:rFonts w:hint="eastAsia" w:ascii="宋体" w:hAnsi="宋体" w:eastAsia="宋体" w:cs="宋体"/>
          <w:color w:val="auto"/>
          <w:szCs w:val="21"/>
        </w:rPr>
      </w:pPr>
      <w:r>
        <w:rPr>
          <w:rFonts w:hint="eastAsia" w:ascii="宋体" w:hAnsi="宋体" w:eastAsia="宋体" w:cs="宋体"/>
          <w:color w:val="auto"/>
          <w:szCs w:val="21"/>
        </w:rPr>
        <w:t>（3）合同价格形式：</w:t>
      </w:r>
      <w:r>
        <w:rPr>
          <w:rFonts w:hint="eastAsia" w:ascii="宋体" w:hAnsi="宋体" w:eastAsia="宋体" w:cs="宋体"/>
          <w:color w:val="auto"/>
          <w:szCs w:val="21"/>
          <w:u w:val="single"/>
        </w:rPr>
        <w:t>。</w:t>
      </w:r>
    </w:p>
    <w:p>
      <w:pPr>
        <w:adjustRightInd w:val="0"/>
        <w:snapToGrid w:val="0"/>
        <w:spacing w:line="360" w:lineRule="auto"/>
        <w:ind w:firstLine="422" w:firstLineChars="200"/>
        <w:rPr>
          <w:rFonts w:hint="eastAsia" w:ascii="宋体" w:hAnsi="宋体" w:eastAsia="宋体" w:cs="宋体"/>
          <w:color w:val="auto"/>
          <w:szCs w:val="21"/>
          <w:u w:val="single"/>
        </w:rPr>
      </w:pPr>
      <w:r>
        <w:rPr>
          <w:rFonts w:hint="eastAsia" w:ascii="宋体" w:hAnsi="宋体" w:eastAsia="宋体" w:cs="宋体"/>
          <w:b/>
          <w:color w:val="auto"/>
          <w:szCs w:val="21"/>
        </w:rPr>
        <w:t>3.履行合同的时间、地点及方式</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起始日期： 年月日，完成日期：年月 日。总日历天数：天。</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地点：</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方式：</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联系人：</w:t>
      </w:r>
    </w:p>
    <w:p>
      <w:pPr>
        <w:adjustRightInd w:val="0"/>
        <w:snapToGrid w:val="0"/>
        <w:spacing w:line="360" w:lineRule="auto"/>
        <w:ind w:firstLine="422" w:firstLineChars="200"/>
        <w:rPr>
          <w:rFonts w:hint="eastAsia" w:ascii="宋体" w:hAnsi="宋体" w:eastAsia="宋体" w:cs="宋体"/>
          <w:color w:val="auto"/>
          <w:szCs w:val="21"/>
        </w:rPr>
      </w:pPr>
      <w:r>
        <w:rPr>
          <w:rFonts w:hint="eastAsia" w:ascii="宋体" w:hAnsi="宋体" w:eastAsia="宋体" w:cs="宋体"/>
          <w:b/>
          <w:color w:val="auto"/>
          <w:szCs w:val="21"/>
        </w:rPr>
        <w:t xml:space="preserve"> 4.付款</w:t>
      </w:r>
    </w:p>
    <w:p>
      <w:pPr>
        <w:adjustRightInd w:val="0"/>
        <w:snapToGrid w:val="0"/>
        <w:spacing w:line="360" w:lineRule="auto"/>
        <w:ind w:firstLine="420" w:firstLineChars="200"/>
        <w:rPr>
          <w:rFonts w:hint="eastAsia" w:ascii="宋体" w:hAnsi="宋体" w:eastAsia="宋体" w:cs="宋体"/>
          <w:bCs/>
          <w:color w:val="auto"/>
          <w:szCs w:val="21"/>
          <w:lang w:eastAsia="zh-CN"/>
        </w:rPr>
      </w:pPr>
      <w:r>
        <w:rPr>
          <w:rFonts w:hint="eastAsia" w:ascii="宋体" w:hAnsi="宋体" w:eastAsia="宋体" w:cs="宋体"/>
          <w:bCs/>
          <w:color w:val="auto"/>
          <w:szCs w:val="21"/>
        </w:rPr>
        <w:t>（1）付款人：</w:t>
      </w:r>
      <w:r>
        <w:rPr>
          <w:rFonts w:hint="eastAsia" w:ascii="宋体" w:hAnsi="宋体" w:cs="宋体"/>
          <w:bCs/>
          <w:color w:val="auto"/>
          <w:szCs w:val="21"/>
          <w:lang w:eastAsia="zh-CN"/>
        </w:rPr>
        <w:t>长沙市慈善总会</w:t>
      </w:r>
    </w:p>
    <w:p>
      <w:pPr>
        <w:adjustRightInd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（2）付款方式：</w:t>
      </w:r>
      <w:r>
        <w:rPr>
          <w:rFonts w:hint="eastAsia" w:ascii="宋体" w:hAnsi="宋体" w:cs="宋体"/>
          <w:bCs/>
          <w:color w:val="auto"/>
          <w:szCs w:val="21"/>
          <w:lang w:eastAsia="zh-CN"/>
        </w:rPr>
        <w:t>合同签订后付合同总金额的</w:t>
      </w:r>
      <w:r>
        <w:rPr>
          <w:rFonts w:hint="eastAsia" w:ascii="宋体" w:hAnsi="宋体" w:cs="宋体"/>
          <w:bCs/>
          <w:color w:val="auto"/>
          <w:szCs w:val="21"/>
          <w:lang w:val="en-US" w:eastAsia="zh-CN"/>
        </w:rPr>
        <w:t>50%，履行合同时间过半支付合同总金额的30%，剩余部分</w:t>
      </w:r>
      <w:r>
        <w:rPr>
          <w:rFonts w:hint="eastAsia" w:ascii="宋体" w:hAnsi="宋体" w:eastAsia="宋体" w:cs="宋体"/>
          <w:bCs/>
          <w:color w:val="auto"/>
          <w:szCs w:val="21"/>
        </w:rPr>
        <w:t>验收合格后一次性付清服务费。</w:t>
      </w:r>
    </w:p>
    <w:p>
      <w:pPr>
        <w:adjustRightInd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（3）采购人付款前，供应商应当向采购人提供符合要求的增值税普通发票，采购人在收到发票及所需的其他结算材料后启动付款程序。</w:t>
      </w:r>
    </w:p>
    <w:p>
      <w:pPr>
        <w:adjustRightInd w:val="0"/>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5.解决合同纠纷方式</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首先通过双方协商解决，协商解决不成，则通过以下途径之一解决纠纷（请在方框内划√选择）：</w:t>
      </w:r>
    </w:p>
    <w:p>
      <w:pPr>
        <w:adjustRightInd w:val="0"/>
        <w:snapToGrid w:val="0"/>
        <w:spacing w:line="360" w:lineRule="auto"/>
        <w:ind w:firstLine="840" w:firstLineChars="400"/>
        <w:rPr>
          <w:rFonts w:hint="eastAsia" w:ascii="宋体" w:hAnsi="宋体" w:eastAsia="宋体" w:cs="宋体"/>
          <w:color w:val="auto"/>
          <w:szCs w:val="21"/>
        </w:rPr>
      </w:pPr>
      <w:r>
        <w:rPr>
          <w:rFonts w:hint="eastAsia" w:ascii="宋体" w:hAnsi="宋体" w:eastAsia="宋体" w:cs="宋体"/>
          <w:color w:val="auto"/>
          <w:szCs w:val="21"/>
        </w:rPr>
        <w:t>□ 提请仲裁       □ 向人民法院提起诉讼</w:t>
      </w:r>
    </w:p>
    <w:p>
      <w:pPr>
        <w:adjustRightInd w:val="0"/>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6.组成合同的文件</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合同由以下文件构成，如下述文件之间有任何抵触、矛盾或歧义，应按以下顺序解释：</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（1）在采购或合同履行过程中乙方作出的承诺以及双方协商达成的变更或补充协议</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（2）本合同书</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（3）成交通知书</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rPr>
        <w:t>响应</w:t>
      </w:r>
      <w:r>
        <w:rPr>
          <w:rFonts w:hint="eastAsia" w:ascii="宋体" w:hAnsi="宋体" w:eastAsia="宋体" w:cs="宋体"/>
          <w:color w:val="auto"/>
          <w:szCs w:val="21"/>
        </w:rPr>
        <w:t>文件</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（5）政府采购合同格式条款</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（6）询价文件</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（7）标准、规范及有关技术文件</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（8）其他合同文件</w:t>
      </w:r>
    </w:p>
    <w:p>
      <w:pPr>
        <w:adjustRightInd w:val="0"/>
        <w:snapToGrid w:val="0"/>
        <w:spacing w:line="360" w:lineRule="auto"/>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（9）</w:t>
      </w:r>
      <w:r>
        <w:rPr>
          <w:rFonts w:hint="eastAsia" w:ascii="宋体" w:hAnsi="宋体" w:eastAsia="宋体" w:cs="宋体"/>
          <w:b w:val="0"/>
          <w:bCs w:val="0"/>
          <w:color w:val="auto"/>
          <w:szCs w:val="21"/>
        </w:rPr>
        <w:t>服务记录</w:t>
      </w:r>
      <w:r>
        <w:rPr>
          <w:rFonts w:hint="eastAsia" w:ascii="宋体" w:hAnsi="宋体" w:eastAsia="宋体" w:cs="宋体"/>
          <w:b w:val="0"/>
          <w:bCs w:val="0"/>
          <w:color w:val="auto"/>
          <w:szCs w:val="21"/>
          <w:lang w:val="en-US" w:eastAsia="zh-CN"/>
        </w:rPr>
        <w:t>表</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rPr>
        <w:t>内容包括但不限于：服务人员出入记录、服务开始时间、服务结束时间、服务人员姓名、服务人数、服务地点、服务内容、服务结果等</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rPr>
        <w:t>。</w:t>
      </w:r>
    </w:p>
    <w:p>
      <w:pPr>
        <w:adjustRightInd w:val="0"/>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7.合同生效</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本合同自  生效。</w:t>
      </w:r>
    </w:p>
    <w:p>
      <w:pPr>
        <w:adjustRightInd w:val="0"/>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8.合同份数</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本合同一式份，采购人份、供应商份、 政府采购监管部门1份、采购代理机构1份，均具有同等法律效力。</w:t>
      </w:r>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合同订立时间：年月日</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合同订立地点：</w:t>
      </w:r>
    </w:p>
    <w:tbl>
      <w:tblPr>
        <w:tblStyle w:val="44"/>
        <w:tblW w:w="8838" w:type="dxa"/>
        <w:tblInd w:w="108" w:type="dxa"/>
        <w:tblLayout w:type="fixed"/>
        <w:tblCellMar>
          <w:top w:w="0" w:type="dxa"/>
          <w:left w:w="108" w:type="dxa"/>
          <w:bottom w:w="0" w:type="dxa"/>
          <w:right w:w="108" w:type="dxa"/>
        </w:tblCellMar>
      </w:tblPr>
      <w:tblGrid>
        <w:gridCol w:w="4811"/>
        <w:gridCol w:w="4027"/>
      </w:tblGrid>
      <w:tr>
        <w:tblPrEx>
          <w:tblLayout w:type="fixed"/>
          <w:tblCellMar>
            <w:top w:w="0" w:type="dxa"/>
            <w:left w:w="108" w:type="dxa"/>
            <w:bottom w:w="0" w:type="dxa"/>
            <w:right w:w="108" w:type="dxa"/>
          </w:tblCellMar>
        </w:tblPrEx>
        <w:trPr>
          <w:cantSplit/>
          <w:trHeight w:val="3469" w:hRule="atLeast"/>
        </w:trPr>
        <w:tc>
          <w:tcPr>
            <w:tcW w:w="4811" w:type="dxa"/>
          </w:tcPr>
          <w:p>
            <w:pPr>
              <w:adjustRightInd w:val="0"/>
              <w:snapToGrid w:val="0"/>
              <w:spacing w:before="120"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甲方（盖章）：</w:t>
            </w:r>
          </w:p>
          <w:p>
            <w:pPr>
              <w:adjustRightInd w:val="0"/>
              <w:snapToGrid w:val="0"/>
              <w:spacing w:before="120"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法定代表人：</w:t>
            </w:r>
          </w:p>
          <w:p>
            <w:pPr>
              <w:adjustRightInd w:val="0"/>
              <w:snapToGrid w:val="0"/>
              <w:spacing w:before="120"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委托代理人：</w:t>
            </w:r>
          </w:p>
          <w:p>
            <w:pPr>
              <w:adjustRightInd w:val="0"/>
              <w:snapToGrid w:val="0"/>
              <w:spacing w:before="120" w:beforeLines="50"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联系电话：</w:t>
            </w:r>
          </w:p>
          <w:p>
            <w:pPr>
              <w:adjustRightInd w:val="0"/>
              <w:snapToGrid w:val="0"/>
              <w:spacing w:before="120" w:beforeLines="50"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单位地址：</w:t>
            </w:r>
          </w:p>
          <w:p>
            <w:pPr>
              <w:adjustRightInd w:val="0"/>
              <w:snapToGrid w:val="0"/>
              <w:spacing w:before="120" w:beforeLines="50" w:line="360" w:lineRule="auto"/>
              <w:ind w:firstLine="643" w:firstLineChars="200"/>
              <w:rPr>
                <w:rFonts w:hint="eastAsia" w:ascii="宋体" w:hAnsi="宋体" w:eastAsia="宋体" w:cs="宋体"/>
                <w:b/>
                <w:bCs/>
                <w:color w:val="auto"/>
                <w:sz w:val="32"/>
                <w:szCs w:val="21"/>
              </w:rPr>
            </w:pPr>
          </w:p>
        </w:tc>
        <w:tc>
          <w:tcPr>
            <w:tcW w:w="4027" w:type="dxa"/>
          </w:tcPr>
          <w:p>
            <w:pPr>
              <w:adjustRightInd w:val="0"/>
              <w:snapToGrid w:val="0"/>
              <w:spacing w:before="120"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乙方（盖章）：</w:t>
            </w:r>
          </w:p>
          <w:p>
            <w:pPr>
              <w:adjustRightInd w:val="0"/>
              <w:snapToGrid w:val="0"/>
              <w:spacing w:before="120"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法定代表人：</w:t>
            </w:r>
          </w:p>
          <w:p>
            <w:pPr>
              <w:adjustRightInd w:val="0"/>
              <w:snapToGrid w:val="0"/>
              <w:spacing w:before="120"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委托代理人：</w:t>
            </w:r>
          </w:p>
          <w:p>
            <w:pPr>
              <w:adjustRightInd w:val="0"/>
              <w:snapToGrid w:val="0"/>
              <w:spacing w:before="120"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联系电话：</w:t>
            </w:r>
          </w:p>
          <w:p>
            <w:pPr>
              <w:adjustRightInd w:val="0"/>
              <w:snapToGrid w:val="0"/>
              <w:spacing w:before="120"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单位地址：</w:t>
            </w:r>
          </w:p>
          <w:p>
            <w:pPr>
              <w:adjustRightInd w:val="0"/>
              <w:snapToGrid w:val="0"/>
              <w:spacing w:before="120"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开户银行：</w:t>
            </w:r>
          </w:p>
          <w:p>
            <w:pPr>
              <w:adjustRightInd w:val="0"/>
              <w:snapToGrid w:val="0"/>
              <w:spacing w:before="120"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账    号：</w:t>
            </w:r>
          </w:p>
        </w:tc>
      </w:tr>
    </w:tbl>
    <w:p>
      <w:pPr>
        <w:adjustRightInd w:val="0"/>
        <w:snapToGrid w:val="0"/>
        <w:spacing w:line="360" w:lineRule="auto"/>
        <w:ind w:right="21" w:rightChars="10" w:firstLine="420" w:firstLineChars="200"/>
        <w:rPr>
          <w:rFonts w:hint="eastAsia" w:ascii="宋体" w:hAnsi="宋体" w:eastAsia="宋体" w:cs="宋体"/>
          <w:color w:val="auto"/>
          <w:szCs w:val="21"/>
        </w:rPr>
      </w:pPr>
    </w:p>
    <w:p>
      <w:pPr>
        <w:adjustRightInd w:val="0"/>
        <w:snapToGrid w:val="0"/>
        <w:spacing w:line="360" w:lineRule="auto"/>
        <w:ind w:right="21" w:rightChars="10" w:firstLine="420" w:firstLineChars="200"/>
        <w:rPr>
          <w:rFonts w:hint="eastAsia" w:ascii="宋体" w:hAnsi="宋体" w:eastAsia="宋体" w:cs="宋体"/>
          <w:color w:val="auto"/>
          <w:szCs w:val="21"/>
        </w:rPr>
      </w:pPr>
    </w:p>
    <w:p>
      <w:pPr>
        <w:adjustRightInd w:val="0"/>
        <w:snapToGrid w:val="0"/>
        <w:spacing w:line="360" w:lineRule="auto"/>
        <w:ind w:right="21" w:rightChars="10" w:firstLine="420" w:firstLineChars="200"/>
        <w:rPr>
          <w:rFonts w:hint="eastAsia" w:ascii="宋体" w:hAnsi="宋体" w:eastAsia="宋体" w:cs="宋体"/>
          <w:color w:val="auto"/>
          <w:szCs w:val="21"/>
        </w:rPr>
      </w:pPr>
    </w:p>
    <w:p>
      <w:pPr>
        <w:adjustRightInd w:val="0"/>
        <w:snapToGrid w:val="0"/>
        <w:spacing w:line="360" w:lineRule="auto"/>
        <w:ind w:right="21" w:rightChars="10" w:firstLine="420" w:firstLineChars="200"/>
        <w:rPr>
          <w:rFonts w:hint="eastAsia" w:ascii="宋体" w:hAnsi="宋体" w:eastAsia="宋体" w:cs="宋体"/>
          <w:color w:val="auto"/>
          <w:szCs w:val="21"/>
        </w:rPr>
      </w:pPr>
    </w:p>
    <w:p>
      <w:pPr>
        <w:tabs>
          <w:tab w:val="left" w:pos="8820"/>
          <w:tab w:val="left" w:pos="9345"/>
          <w:tab w:val="left" w:pos="9765"/>
        </w:tabs>
        <w:adjustRightInd w:val="0"/>
        <w:snapToGrid w:val="0"/>
        <w:spacing w:before="120" w:beforeLines="50" w:line="360" w:lineRule="auto"/>
        <w:ind w:right="384" w:rightChars="183"/>
        <w:rPr>
          <w:rFonts w:hint="eastAsia" w:ascii="宋体" w:hAnsi="宋体" w:eastAsia="宋体" w:cs="宋体"/>
          <w:bCs/>
          <w:color w:val="auto"/>
          <w:sz w:val="30"/>
          <w:szCs w:val="30"/>
        </w:rPr>
      </w:pPr>
    </w:p>
    <w:p>
      <w:pPr>
        <w:jc w:val="center"/>
        <w:outlineLvl w:val="1"/>
        <w:rPr>
          <w:rFonts w:hint="eastAsia" w:ascii="宋体" w:hAnsi="宋体" w:eastAsia="宋体" w:cs="宋体"/>
          <w:b/>
          <w:color w:val="auto"/>
        </w:rPr>
      </w:pPr>
      <w:bookmarkStart w:id="22" w:name="_Toc25373"/>
      <w:r>
        <w:rPr>
          <w:rFonts w:hint="eastAsia" w:ascii="宋体" w:hAnsi="宋体" w:eastAsia="宋体" w:cs="宋体"/>
          <w:b/>
          <w:color w:val="auto"/>
          <w:sz w:val="30"/>
          <w:szCs w:val="30"/>
        </w:rPr>
        <w:t>二、政府采购合同通用条款（服务类）</w:t>
      </w:r>
      <w:bookmarkEnd w:id="22"/>
    </w:p>
    <w:p>
      <w:pPr>
        <w:tabs>
          <w:tab w:val="left" w:pos="8820"/>
          <w:tab w:val="left" w:pos="9345"/>
          <w:tab w:val="left" w:pos="9765"/>
        </w:tabs>
        <w:adjustRightInd w:val="0"/>
        <w:snapToGrid w:val="0"/>
        <w:spacing w:line="440" w:lineRule="exact"/>
        <w:ind w:right="384" w:rightChars="183"/>
        <w:rPr>
          <w:rFonts w:hint="eastAsia" w:ascii="宋体" w:hAnsi="宋体" w:eastAsia="宋体" w:cs="宋体"/>
          <w:b/>
          <w:bCs/>
          <w:color w:val="auto"/>
          <w:szCs w:val="21"/>
        </w:rPr>
      </w:pPr>
      <w:r>
        <w:rPr>
          <w:rFonts w:hint="eastAsia" w:ascii="宋体" w:hAnsi="宋体" w:eastAsia="宋体" w:cs="宋体"/>
          <w:b/>
          <w:color w:val="auto"/>
          <w:szCs w:val="21"/>
        </w:rPr>
        <w:t>1.</w:t>
      </w:r>
      <w:r>
        <w:rPr>
          <w:rFonts w:hint="eastAsia" w:ascii="宋体" w:hAnsi="宋体" w:eastAsia="宋体" w:cs="宋体"/>
          <w:b/>
          <w:bCs/>
          <w:color w:val="auto"/>
          <w:szCs w:val="21"/>
        </w:rPr>
        <w:t>定义</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1.1合同当事人</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（1）采购人(以下称甲方)是指使用财政性资金，通过政府采购程序向供应商购买货物、服务的国家机关、事业单位、团体组织。</w:t>
      </w:r>
    </w:p>
    <w:p>
      <w:pPr>
        <w:autoSpaceDE w:val="0"/>
        <w:autoSpaceDN w:val="0"/>
        <w:adjustRightInd w:val="0"/>
        <w:snapToGrid w:val="0"/>
        <w:spacing w:line="44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rPr>
        <w:t>（2）供应商(以下称乙方)是指参加政府采购活动而取得成交资格，并向采购人提供货物、服务的法人、其他组织或者自然人。</w:t>
      </w:r>
    </w:p>
    <w:p>
      <w:pPr>
        <w:tabs>
          <w:tab w:val="left" w:pos="570"/>
          <w:tab w:val="left" w:pos="9240"/>
          <w:tab w:val="left" w:pos="9555"/>
        </w:tabs>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1.2本合同下列术语应解释为：</w:t>
      </w:r>
    </w:p>
    <w:p>
      <w:pPr>
        <w:tabs>
          <w:tab w:val="left" w:pos="570"/>
          <w:tab w:val="left" w:pos="9240"/>
          <w:tab w:val="left" w:pos="9555"/>
        </w:tabs>
        <w:adjustRightInd w:val="0"/>
        <w:snapToGrid w:val="0"/>
        <w:spacing w:line="440" w:lineRule="exact"/>
        <w:ind w:right="-92" w:rightChars="-44" w:firstLine="420" w:firstLineChars="200"/>
        <w:rPr>
          <w:rFonts w:hint="eastAsia" w:ascii="宋体" w:hAnsi="宋体" w:eastAsia="宋体" w:cs="宋体"/>
          <w:color w:val="auto"/>
          <w:szCs w:val="21"/>
        </w:rPr>
      </w:pPr>
      <w:r>
        <w:rPr>
          <w:rFonts w:hint="eastAsia" w:ascii="宋体" w:hAnsi="宋体" w:eastAsia="宋体" w:cs="宋体"/>
          <w:color w:val="auto"/>
          <w:szCs w:val="21"/>
        </w:rPr>
        <w:t>（1）“合同”系指甲乙双方签署的、政府采购合同协议书中载明的甲乙双方所达成的协议，包括所有的附件、附录和上述文件所提到的构成合同的所有文件。</w:t>
      </w:r>
    </w:p>
    <w:p>
      <w:pPr>
        <w:tabs>
          <w:tab w:val="left" w:pos="570"/>
          <w:tab w:val="left" w:pos="9240"/>
          <w:tab w:val="left" w:pos="9555"/>
        </w:tabs>
        <w:adjustRightInd w:val="0"/>
        <w:snapToGrid w:val="0"/>
        <w:spacing w:line="440" w:lineRule="exact"/>
        <w:ind w:right="-92" w:rightChars="-44" w:firstLine="420" w:firstLineChars="200"/>
        <w:rPr>
          <w:rFonts w:hint="eastAsia" w:ascii="宋体" w:hAnsi="宋体" w:eastAsia="宋体" w:cs="宋体"/>
          <w:color w:val="auto"/>
          <w:szCs w:val="21"/>
        </w:rPr>
      </w:pPr>
      <w:r>
        <w:rPr>
          <w:rFonts w:hint="eastAsia" w:ascii="宋体" w:hAnsi="宋体" w:eastAsia="宋体" w:cs="宋体"/>
          <w:color w:val="auto"/>
          <w:szCs w:val="21"/>
        </w:rPr>
        <w:t>（2）“合同价”系指根据本合同规定乙方在正确地完全履行合同义务后甲方应支付给乙方的价款。</w:t>
      </w:r>
    </w:p>
    <w:p>
      <w:pPr>
        <w:tabs>
          <w:tab w:val="left" w:pos="570"/>
          <w:tab w:val="left" w:pos="9240"/>
          <w:tab w:val="left" w:pos="9555"/>
        </w:tabs>
        <w:adjustRightInd w:val="0"/>
        <w:snapToGrid w:val="0"/>
        <w:spacing w:line="440" w:lineRule="exact"/>
        <w:ind w:right="-92" w:rightChars="-44" w:firstLine="420" w:firstLineChars="200"/>
        <w:rPr>
          <w:rFonts w:hint="eastAsia" w:ascii="宋体" w:hAnsi="宋体" w:eastAsia="宋体" w:cs="宋体"/>
          <w:color w:val="auto"/>
          <w:szCs w:val="21"/>
        </w:rPr>
      </w:pPr>
      <w:r>
        <w:rPr>
          <w:rFonts w:hint="eastAsia" w:ascii="宋体" w:hAnsi="宋体" w:eastAsia="宋体" w:cs="宋体"/>
          <w:color w:val="auto"/>
          <w:szCs w:val="21"/>
        </w:rPr>
        <w:t>（3）“服务”系指除货物和工程以外的其他政府采购对象。</w:t>
      </w:r>
    </w:p>
    <w:p>
      <w:pPr>
        <w:tabs>
          <w:tab w:val="left" w:pos="570"/>
          <w:tab w:val="left" w:pos="8880"/>
          <w:tab w:val="left" w:pos="9555"/>
        </w:tabs>
        <w:adjustRightInd w:val="0"/>
        <w:snapToGrid w:val="0"/>
        <w:spacing w:line="440" w:lineRule="exact"/>
        <w:ind w:right="-92" w:rightChars="-44" w:firstLine="420" w:firstLineChars="200"/>
        <w:rPr>
          <w:rFonts w:hint="eastAsia" w:ascii="宋体" w:hAnsi="宋体" w:eastAsia="宋体" w:cs="宋体"/>
          <w:color w:val="auto"/>
          <w:szCs w:val="21"/>
        </w:rPr>
      </w:pPr>
      <w:r>
        <w:rPr>
          <w:rFonts w:hint="eastAsia" w:ascii="宋体" w:hAnsi="宋体" w:eastAsia="宋体" w:cs="宋体"/>
          <w:color w:val="auto"/>
          <w:szCs w:val="21"/>
        </w:rPr>
        <w:t>（4）“伴随服务”系指根据本合同规定乙方承担与服务有关的辅助服务</w:t>
      </w:r>
      <w:r>
        <w:rPr>
          <w:rFonts w:hint="eastAsia" w:ascii="宋体" w:hAnsi="宋体" w:eastAsia="宋体" w:cs="宋体"/>
          <w:color w:val="auto"/>
          <w:spacing w:val="2"/>
          <w:szCs w:val="21"/>
        </w:rPr>
        <w:t>例如提供技术</w:t>
      </w:r>
      <w:r>
        <w:rPr>
          <w:rFonts w:hint="eastAsia" w:ascii="宋体" w:hAnsi="宋体" w:eastAsia="宋体" w:cs="宋体"/>
          <w:color w:val="auto"/>
          <w:szCs w:val="21"/>
        </w:rPr>
        <w:t>协</w:t>
      </w:r>
      <w:r>
        <w:rPr>
          <w:rFonts w:hint="eastAsia" w:ascii="宋体" w:hAnsi="宋体" w:eastAsia="宋体" w:cs="宋体"/>
          <w:color w:val="auto"/>
          <w:spacing w:val="2"/>
          <w:szCs w:val="21"/>
        </w:rPr>
        <w:t>助、培训和合同中规定</w:t>
      </w:r>
      <w:r>
        <w:rPr>
          <w:rFonts w:hint="eastAsia" w:ascii="宋体" w:hAnsi="宋体" w:eastAsia="宋体" w:cs="宋体"/>
          <w:color w:val="auto"/>
          <w:szCs w:val="21"/>
        </w:rPr>
        <w:t>乙方应承担的其它义务。</w:t>
      </w:r>
    </w:p>
    <w:p>
      <w:pPr>
        <w:tabs>
          <w:tab w:val="left" w:pos="570"/>
          <w:tab w:val="left" w:pos="9240"/>
          <w:tab w:val="left" w:pos="9555"/>
        </w:tabs>
        <w:adjustRightInd w:val="0"/>
        <w:snapToGrid w:val="0"/>
        <w:spacing w:line="440" w:lineRule="exact"/>
        <w:ind w:right="-92" w:rightChars="-44" w:firstLine="420" w:firstLineChars="200"/>
        <w:rPr>
          <w:rFonts w:hint="eastAsia" w:ascii="宋体" w:hAnsi="宋体" w:eastAsia="宋体" w:cs="宋体"/>
          <w:color w:val="auto"/>
          <w:szCs w:val="21"/>
        </w:rPr>
      </w:pPr>
      <w:r>
        <w:rPr>
          <w:rFonts w:hint="eastAsia" w:ascii="宋体" w:hAnsi="宋体" w:eastAsia="宋体" w:cs="宋体"/>
          <w:color w:val="auto"/>
          <w:szCs w:val="21"/>
        </w:rPr>
        <w:t>（5）“合同条款”系指本合同条款。</w:t>
      </w:r>
    </w:p>
    <w:p>
      <w:pPr>
        <w:tabs>
          <w:tab w:val="left" w:pos="570"/>
          <w:tab w:val="left" w:pos="9240"/>
          <w:tab w:val="left" w:pos="9555"/>
        </w:tabs>
        <w:adjustRightInd w:val="0"/>
        <w:snapToGrid w:val="0"/>
        <w:spacing w:line="440" w:lineRule="exact"/>
        <w:ind w:right="-92" w:rightChars="-44" w:firstLine="420" w:firstLineChars="200"/>
        <w:rPr>
          <w:rFonts w:hint="eastAsia" w:ascii="宋体" w:hAnsi="宋体" w:eastAsia="宋体" w:cs="宋体"/>
          <w:color w:val="auto"/>
          <w:szCs w:val="21"/>
        </w:rPr>
      </w:pPr>
      <w:r>
        <w:rPr>
          <w:rFonts w:hint="eastAsia" w:ascii="宋体" w:hAnsi="宋体" w:eastAsia="宋体" w:cs="宋体"/>
          <w:color w:val="auto"/>
          <w:szCs w:val="21"/>
        </w:rPr>
        <w:t>（6）“项目现场”系指本合同项下提供服务的现场，其名称在</w:t>
      </w:r>
      <w:r>
        <w:rPr>
          <w:rFonts w:hint="eastAsia" w:ascii="宋体" w:hAnsi="宋体" w:eastAsia="宋体" w:cs="宋体"/>
          <w:b/>
          <w:bCs/>
          <w:color w:val="auto"/>
          <w:szCs w:val="21"/>
        </w:rPr>
        <w:t>政府采购合同专用条款</w:t>
      </w:r>
      <w:r>
        <w:rPr>
          <w:rFonts w:hint="eastAsia" w:ascii="宋体" w:hAnsi="宋体" w:eastAsia="宋体" w:cs="宋体"/>
          <w:color w:val="auto"/>
          <w:szCs w:val="21"/>
        </w:rPr>
        <w:t>指明。</w:t>
      </w:r>
    </w:p>
    <w:p>
      <w:pPr>
        <w:autoSpaceDE w:val="0"/>
        <w:autoSpaceDN w:val="0"/>
        <w:adjustRightInd w:val="0"/>
        <w:snapToGrid w:val="0"/>
        <w:spacing w:line="440" w:lineRule="exact"/>
        <w:rPr>
          <w:rFonts w:hint="eastAsia" w:ascii="宋体" w:hAnsi="宋体" w:eastAsia="宋体" w:cs="宋体"/>
          <w:b/>
          <w:color w:val="auto"/>
          <w:szCs w:val="21"/>
        </w:rPr>
      </w:pPr>
      <w:r>
        <w:rPr>
          <w:rFonts w:hint="eastAsia" w:ascii="宋体" w:hAnsi="宋体" w:eastAsia="宋体" w:cs="宋体"/>
          <w:b/>
          <w:color w:val="auto"/>
          <w:szCs w:val="21"/>
        </w:rPr>
        <w:t>2.合同的适用范围</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2.1 本合同条款适用于没有被本合同其他部分的条款所取代的范围。</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2.2 合同内容根据磋商文件、响应文件而确定。</w:t>
      </w:r>
    </w:p>
    <w:p>
      <w:pPr>
        <w:autoSpaceDE w:val="0"/>
        <w:autoSpaceDN w:val="0"/>
        <w:adjustRightInd w:val="0"/>
        <w:snapToGrid w:val="0"/>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3.</w:t>
      </w:r>
      <w:r>
        <w:rPr>
          <w:rFonts w:hint="eastAsia" w:ascii="宋体" w:hAnsi="宋体" w:eastAsia="宋体" w:cs="宋体"/>
          <w:b/>
          <w:color w:val="auto"/>
          <w:szCs w:val="21"/>
        </w:rPr>
        <w:t>合同标的及金额</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3.1 合同标的及金额应与最终成交结果一致，具体的服务内容见</w:t>
      </w:r>
      <w:r>
        <w:rPr>
          <w:rFonts w:hint="eastAsia" w:ascii="宋体" w:hAnsi="宋体" w:eastAsia="宋体" w:cs="宋体"/>
          <w:b/>
          <w:bCs/>
          <w:color w:val="auto"/>
          <w:szCs w:val="21"/>
        </w:rPr>
        <w:t>政府采购合同专用条款</w:t>
      </w:r>
      <w:r>
        <w:rPr>
          <w:rFonts w:hint="eastAsia" w:ascii="宋体" w:hAnsi="宋体" w:eastAsia="宋体" w:cs="宋体"/>
          <w:color w:val="auto"/>
          <w:szCs w:val="21"/>
        </w:rPr>
        <w:t>。</w:t>
      </w:r>
    </w:p>
    <w:p>
      <w:pPr>
        <w:autoSpaceDE w:val="0"/>
        <w:autoSpaceDN w:val="0"/>
        <w:adjustRightInd w:val="0"/>
        <w:snapToGrid w:val="0"/>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4.</w:t>
      </w:r>
      <w:r>
        <w:rPr>
          <w:rFonts w:hint="eastAsia" w:ascii="宋体" w:hAnsi="宋体" w:eastAsia="宋体" w:cs="宋体"/>
          <w:b/>
          <w:color w:val="auto"/>
          <w:szCs w:val="21"/>
        </w:rPr>
        <w:t>合同价款</w:t>
      </w:r>
    </w:p>
    <w:p>
      <w:pPr>
        <w:adjustRightInd w:val="0"/>
        <w:snapToGrid w:val="0"/>
        <w:spacing w:line="440" w:lineRule="exact"/>
        <w:ind w:firstLine="560"/>
        <w:rPr>
          <w:rFonts w:hint="eastAsia" w:ascii="宋体" w:hAnsi="宋体" w:eastAsia="宋体" w:cs="宋体"/>
          <w:b/>
          <w:bCs/>
          <w:i/>
          <w:iCs/>
          <w:color w:val="auto"/>
          <w:szCs w:val="21"/>
        </w:rPr>
      </w:pPr>
      <w:r>
        <w:rPr>
          <w:rFonts w:hint="eastAsia" w:ascii="宋体" w:hAnsi="宋体" w:eastAsia="宋体" w:cs="宋体"/>
          <w:color w:val="auto"/>
          <w:szCs w:val="21"/>
        </w:rPr>
        <w:t>4.1具体合同价款见本合同第3.1项。乙方为履行本合同而发生的所有费用均应包含在合同价款中，甲方不再另行支付其它任何费用。</w:t>
      </w:r>
    </w:p>
    <w:p>
      <w:pPr>
        <w:adjustRightInd w:val="0"/>
        <w:snapToGrid w:val="0"/>
        <w:spacing w:line="440" w:lineRule="exact"/>
        <w:rPr>
          <w:rFonts w:hint="eastAsia" w:ascii="宋体" w:hAnsi="宋体" w:eastAsia="宋体" w:cs="宋体"/>
          <w:b/>
          <w:color w:val="auto"/>
          <w:szCs w:val="21"/>
        </w:rPr>
      </w:pPr>
      <w:r>
        <w:rPr>
          <w:rFonts w:hint="eastAsia" w:ascii="宋体" w:hAnsi="宋体" w:eastAsia="宋体" w:cs="宋体"/>
          <w:b/>
          <w:color w:val="auto"/>
          <w:szCs w:val="21"/>
        </w:rPr>
        <w:t>5.履行合同的时间、地点和方式</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5.1 乙方应当在甲方确定的时间、指定的地点履行合同，具体的服务时间、地点和方式见</w:t>
      </w:r>
      <w:r>
        <w:rPr>
          <w:rFonts w:hint="eastAsia" w:ascii="宋体" w:hAnsi="宋体" w:eastAsia="宋体" w:cs="宋体"/>
          <w:b/>
          <w:bCs/>
          <w:color w:val="auto"/>
          <w:szCs w:val="21"/>
        </w:rPr>
        <w:t>政府采购合同专用条款</w:t>
      </w:r>
      <w:r>
        <w:rPr>
          <w:rFonts w:hint="eastAsia" w:ascii="宋体" w:hAnsi="宋体" w:eastAsia="宋体" w:cs="宋体"/>
          <w:color w:val="auto"/>
          <w:szCs w:val="21"/>
        </w:rPr>
        <w:t>。</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5.2 乙方提供服务的应当在甲方指定的地点完成服务项目。</w:t>
      </w:r>
    </w:p>
    <w:p>
      <w:pPr>
        <w:adjustRightInd w:val="0"/>
        <w:snapToGrid w:val="0"/>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6.服务的验收</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6.1 甲方在乙方提供服务后应当在规定时间内组织验收，具体规定见</w:t>
      </w:r>
      <w:r>
        <w:rPr>
          <w:rFonts w:hint="eastAsia" w:ascii="宋体" w:hAnsi="宋体" w:eastAsia="宋体" w:cs="宋体"/>
          <w:b/>
          <w:color w:val="auto"/>
          <w:szCs w:val="21"/>
        </w:rPr>
        <w:t>政府采购合同专用条款</w:t>
      </w:r>
      <w:r>
        <w:rPr>
          <w:rFonts w:hint="eastAsia" w:ascii="宋体" w:hAnsi="宋体" w:eastAsia="宋体" w:cs="宋体"/>
          <w:color w:val="auto"/>
          <w:szCs w:val="21"/>
        </w:rPr>
        <w:t>。</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6.2 服务的不足，甲方应在验收时当面提出；对服务质量有异议的应在服务履行开始之日起十个工作日内提出。</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6.3 在验收过程中发现数量不足或有质量、技术等问题，乙方应负责按照甲方的要求采取补足、更换或退货等处理措施，并承担由此发生的一切费用和损失。</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6.4 甲方在乙方按合同规定完成服务后，无正当理由而拖延接收、验收或拒绝接收、验收的，应承担因此给乙方造成的直接损失。</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6.5 甲方对服务成果检查验收合格后，应当收取国家税务部门监制的正规发票并在《交货验收单》上签署验收意见及加盖单位印章。</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6.6 大型或者复杂的服务采购项目，甲方可以邀请国家认可的质量检测机构参加验收工作，并由其出具验收报告单。</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6.7 乙方提供的进口产品，乙方应出示中华人民共和国进出口商品检验部门出具的检验证书（采购文件另有约定的除外）。</w:t>
      </w:r>
    </w:p>
    <w:p>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6.8</w:t>
      </w:r>
      <w:r>
        <w:rPr>
          <w:rFonts w:hint="eastAsia" w:ascii="宋体" w:hAnsi="宋体" w:eastAsia="宋体" w:cs="宋体"/>
          <w:color w:val="auto"/>
          <w:kern w:val="0"/>
          <w:szCs w:val="21"/>
        </w:rPr>
        <w:t>政府采购当事人在合同履约和验收工作中，应当严格按照《关于加强政府采购合同履约验收工作管理的通知》要求进行，并自觉接受财政部门和对政府采购负有行政监督职责的政府其他有关部门的监督检查,</w:t>
      </w:r>
      <w:r>
        <w:rPr>
          <w:rFonts w:hint="eastAsia" w:ascii="宋体" w:hAnsi="宋体" w:eastAsia="宋体" w:cs="宋体"/>
          <w:color w:val="auto"/>
          <w:szCs w:val="21"/>
        </w:rPr>
        <w:t>在合同履约验收工作中合同当事人有下列情形的，将追究相关违法、违纪责任：</w:t>
      </w:r>
    </w:p>
    <w:p>
      <w:pPr>
        <w:spacing w:line="440" w:lineRule="exact"/>
        <w:ind w:firstLine="482" w:firstLineChars="230"/>
        <w:rPr>
          <w:rFonts w:hint="eastAsia" w:ascii="宋体" w:hAnsi="宋体" w:eastAsia="宋体" w:cs="宋体"/>
          <w:color w:val="auto"/>
          <w:szCs w:val="21"/>
        </w:rPr>
      </w:pPr>
      <w:r>
        <w:rPr>
          <w:rFonts w:hint="eastAsia" w:ascii="宋体" w:hAnsi="宋体" w:eastAsia="宋体" w:cs="宋体"/>
          <w:color w:val="auto"/>
          <w:szCs w:val="21"/>
        </w:rPr>
        <w:t>（1）甲方无正当理由推迟项目验收时间的；</w:t>
      </w:r>
    </w:p>
    <w:p>
      <w:pPr>
        <w:spacing w:line="440" w:lineRule="exact"/>
        <w:ind w:firstLine="482" w:firstLineChars="230"/>
        <w:rPr>
          <w:rFonts w:hint="eastAsia" w:ascii="宋体" w:hAnsi="宋体" w:eastAsia="宋体" w:cs="宋体"/>
          <w:color w:val="auto"/>
          <w:szCs w:val="21"/>
        </w:rPr>
      </w:pPr>
      <w:r>
        <w:rPr>
          <w:rFonts w:hint="eastAsia" w:ascii="宋体" w:hAnsi="宋体" w:eastAsia="宋体" w:cs="宋体"/>
          <w:color w:val="auto"/>
          <w:szCs w:val="21"/>
        </w:rPr>
        <w:t>（2）甲乙双方相互串通通过减少服务内容、降低服务标准或虚开发票等手段，套取财政资金的；</w:t>
      </w:r>
    </w:p>
    <w:p>
      <w:pPr>
        <w:spacing w:line="440" w:lineRule="exact"/>
        <w:ind w:left="139" w:leftChars="66" w:firstLine="304" w:firstLineChars="145"/>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kern w:val="0"/>
          <w:szCs w:val="21"/>
        </w:rPr>
        <w:t>发现问题未向财政部门反映，私自与对方协商改变中标、成交结果的；</w:t>
      </w:r>
    </w:p>
    <w:p>
      <w:pPr>
        <w:spacing w:line="440" w:lineRule="exact"/>
        <w:ind w:left="139" w:leftChars="66" w:firstLine="304" w:firstLineChars="145"/>
        <w:rPr>
          <w:rFonts w:hint="eastAsia" w:ascii="宋体" w:hAnsi="宋体" w:eastAsia="宋体" w:cs="宋体"/>
          <w:color w:val="auto"/>
          <w:szCs w:val="21"/>
        </w:rPr>
      </w:pPr>
      <w:r>
        <w:rPr>
          <w:rFonts w:hint="eastAsia" w:ascii="宋体" w:hAnsi="宋体" w:eastAsia="宋体" w:cs="宋体"/>
          <w:color w:val="auto"/>
          <w:szCs w:val="21"/>
        </w:rPr>
        <w:t>（4）行贿、受贿或谋取不正当利益的；</w:t>
      </w:r>
    </w:p>
    <w:p>
      <w:pPr>
        <w:spacing w:line="440" w:lineRule="exact"/>
        <w:ind w:left="139" w:leftChars="66" w:firstLine="304" w:firstLineChars="145"/>
        <w:rPr>
          <w:rFonts w:hint="eastAsia" w:ascii="宋体" w:hAnsi="宋体" w:eastAsia="宋体" w:cs="宋体"/>
          <w:color w:val="auto"/>
          <w:szCs w:val="21"/>
        </w:rPr>
      </w:pPr>
      <w:r>
        <w:rPr>
          <w:rFonts w:hint="eastAsia" w:ascii="宋体" w:hAnsi="宋体" w:eastAsia="宋体" w:cs="宋体"/>
          <w:color w:val="auto"/>
          <w:szCs w:val="21"/>
        </w:rPr>
        <w:t>（5）拒绝有关部门依法实施监督检查的。</w:t>
      </w:r>
    </w:p>
    <w:p>
      <w:pPr>
        <w:adjustRightInd w:val="0"/>
        <w:snapToGrid w:val="0"/>
        <w:spacing w:line="440" w:lineRule="exact"/>
        <w:rPr>
          <w:rFonts w:hint="eastAsia" w:ascii="宋体" w:hAnsi="宋体" w:eastAsia="宋体" w:cs="宋体"/>
          <w:b/>
          <w:color w:val="auto"/>
          <w:szCs w:val="21"/>
        </w:rPr>
      </w:pPr>
      <w:r>
        <w:rPr>
          <w:rFonts w:hint="eastAsia" w:ascii="宋体" w:hAnsi="宋体" w:eastAsia="宋体" w:cs="宋体"/>
          <w:b/>
          <w:color w:val="auto"/>
          <w:szCs w:val="21"/>
        </w:rPr>
        <w:t>7.质量标准和保证</w:t>
      </w:r>
    </w:p>
    <w:p>
      <w:pPr>
        <w:pStyle w:val="23"/>
        <w:adjustRightInd w:val="0"/>
        <w:snapToGrid w:val="0"/>
        <w:spacing w:line="440" w:lineRule="exact"/>
        <w:ind w:firstLine="420" w:firstLineChars="200"/>
        <w:rPr>
          <w:rFonts w:hint="eastAsia" w:ascii="宋体" w:hAnsi="宋体" w:eastAsia="宋体" w:cs="宋体"/>
          <w:b/>
          <w:color w:val="auto"/>
        </w:rPr>
      </w:pPr>
      <w:r>
        <w:rPr>
          <w:rFonts w:hint="eastAsia" w:ascii="宋体" w:hAnsi="宋体" w:eastAsia="宋体" w:cs="宋体"/>
          <w:color w:val="auto"/>
        </w:rPr>
        <w:t>7.1 质量标准</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（1）本合同下提供的服务应符合第四章采购需求所述的标准。如果没有提及适用标准，则应符合中华人民共和国有关机构发布的最新版本的标准。</w:t>
      </w:r>
    </w:p>
    <w:p>
      <w:pPr>
        <w:pStyle w:val="23"/>
        <w:adjustRightInd w:val="0"/>
        <w:snapToGrid w:val="0"/>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（2）采用中华人民共和国法定计量单位。</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（3）乙方所提供的服务还应符合国家有关安全、环保、卫生之规定。</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7.2 保证</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（1）乙方应保证所供服务是符合合同规定的要求和内容。乙方应保证其服务没有因乙方的行为或疏忽而产生的缺陷。在服务最终履约完成后不少于</w:t>
      </w:r>
      <w:r>
        <w:rPr>
          <w:rFonts w:hint="eastAsia" w:ascii="宋体" w:hAnsi="宋体" w:eastAsia="宋体" w:cs="宋体"/>
          <w:b/>
          <w:bCs/>
          <w:color w:val="auto"/>
          <w:szCs w:val="21"/>
        </w:rPr>
        <w:t>政府采购合同专用条款</w:t>
      </w:r>
      <w:r>
        <w:rPr>
          <w:rFonts w:hint="eastAsia" w:ascii="宋体" w:hAnsi="宋体" w:eastAsia="宋体" w:cs="宋体"/>
          <w:color w:val="auto"/>
          <w:szCs w:val="21"/>
        </w:rPr>
        <w:t>规定的或乙方承诺（两者以较长的为准）的服务期限内，本保证保持有效。</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（2）在服务期限内所发现的缺陷，甲方应自缺陷发现之日起七个工作日内以书面形式通知乙方。</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（3）提供7×24小时的现场故障服务受理。接到采购人报修通知，立即响应并在1小时内采取相应措施，在收到采购人要求服务通知的2小时内，服务人员到达现场，解决时间不超过24小时；</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（4）在服务期限内，如果服务成果不符合要求的，甲方可以根据本合同第13.1项规定以书面形式向乙方提出补救措施或索赔。</w:t>
      </w:r>
    </w:p>
    <w:p>
      <w:pPr>
        <w:adjustRightInd w:val="0"/>
        <w:snapToGrid w:val="0"/>
        <w:spacing w:line="440" w:lineRule="exact"/>
        <w:ind w:firstLine="420" w:firstLineChars="200"/>
        <w:rPr>
          <w:rFonts w:hint="eastAsia" w:ascii="宋体" w:hAnsi="宋体" w:eastAsia="宋体" w:cs="宋体"/>
          <w:bCs/>
          <w:color w:val="auto"/>
          <w:szCs w:val="21"/>
        </w:rPr>
      </w:pPr>
      <w:r>
        <w:rPr>
          <w:rFonts w:hint="eastAsia" w:ascii="宋体" w:hAnsi="宋体" w:eastAsia="宋体" w:cs="宋体"/>
          <w:color w:val="auto"/>
          <w:szCs w:val="21"/>
        </w:rPr>
        <w:t>（5）乙方在约定的时间内未能弥补缺陷，甲方可采取必要的补救措施，但其风险和费用将由乙方承担，甲方根据合同规定对乙方行使的其他权利不受影响。</w:t>
      </w:r>
    </w:p>
    <w:p>
      <w:pPr>
        <w:adjustRightInd w:val="0"/>
        <w:snapToGrid w:val="0"/>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8.权利瑕疵担保</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8.1 乙方保证对其提供的服务享有合法的权利。</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8.2 乙方保证其提供的服务不存在任何未曾向甲方透露的担保物权，如抵押权、质押权、留置权等。</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8.3 如甲方使用该服务构成上述侵权的，则由乙方承担全部责任。</w:t>
      </w:r>
    </w:p>
    <w:p>
      <w:pPr>
        <w:autoSpaceDE w:val="0"/>
        <w:autoSpaceDN w:val="0"/>
        <w:adjustRightInd w:val="0"/>
        <w:snapToGrid w:val="0"/>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9.知识产权保护</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9.1 乙方对其所提供的服务应当享有知识产权或经权利人合法授权，保证没有侵犯任何第三人的知识产权和商业秘密等权利。</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9.2 甲方使用乙方提供的服务对第三人构成侵权的，应当由乙方承担全部法律责任，给甲方造成损害的，乙方应当承担赔偿责任。</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9.3 甲方委托乙方开发的产品，甲方享有知识产权，未经甲方许可不得转让任何第三人。</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9.4甲方在使用乙方提供的服务成果过程中创新形成的知识产权归甲方所有。</w:t>
      </w:r>
    </w:p>
    <w:p>
      <w:pPr>
        <w:autoSpaceDE w:val="0"/>
        <w:autoSpaceDN w:val="0"/>
        <w:adjustRightInd w:val="0"/>
        <w:snapToGrid w:val="0"/>
        <w:spacing w:line="440" w:lineRule="exact"/>
        <w:ind w:firstLine="420" w:firstLineChars="200"/>
        <w:rPr>
          <w:rFonts w:hint="eastAsia" w:ascii="宋体" w:hAnsi="宋体" w:eastAsia="宋体" w:cs="宋体"/>
          <w:b/>
          <w:bCs/>
          <w:color w:val="auto"/>
          <w:szCs w:val="21"/>
        </w:rPr>
      </w:pPr>
      <w:r>
        <w:rPr>
          <w:rFonts w:hint="eastAsia" w:ascii="宋体" w:hAnsi="宋体" w:eastAsia="宋体" w:cs="宋体"/>
          <w:color w:val="auto"/>
          <w:szCs w:val="21"/>
        </w:rPr>
        <w:t>9.5因乙方过错导致甲方被第三方禁止使用乙方提供的服务的，乙方应采取措施确保甲方重新免费获得符合合同约定的服务。</w:t>
      </w:r>
    </w:p>
    <w:p>
      <w:pPr>
        <w:autoSpaceDE w:val="0"/>
        <w:autoSpaceDN w:val="0"/>
        <w:adjustRightInd w:val="0"/>
        <w:snapToGrid w:val="0"/>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10.保密义务</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12.1 甲、乙双方在采购和履行合同过程中所获悉的对方属于保密的内容，甲乙双方均有保密义务。</w:t>
      </w:r>
    </w:p>
    <w:p>
      <w:pPr>
        <w:autoSpaceDE w:val="0"/>
        <w:autoSpaceDN w:val="0"/>
        <w:adjustRightInd w:val="0"/>
        <w:snapToGrid w:val="0"/>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11.合同价款支付</w:t>
      </w:r>
    </w:p>
    <w:p>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11.1验收合格后，乙方出具国家税务部门监制的正规发票给甲方，凭甲方开具的《政府采购合同验收报告单》办理合同价</w:t>
      </w:r>
      <w:r>
        <w:rPr>
          <w:rFonts w:hint="eastAsia" w:ascii="宋体" w:hAnsi="宋体" w:eastAsia="宋体" w:cs="宋体"/>
          <w:bCs/>
          <w:color w:val="auto"/>
          <w:szCs w:val="21"/>
        </w:rPr>
        <w:t>款</w:t>
      </w:r>
      <w:r>
        <w:rPr>
          <w:rFonts w:hint="eastAsia" w:ascii="宋体" w:hAnsi="宋体" w:eastAsia="宋体" w:cs="宋体"/>
          <w:color w:val="auto"/>
          <w:szCs w:val="21"/>
        </w:rPr>
        <w:t>结算手续。</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11.2 合同价款构成中应当由财政支付的部分，甲方应当在服务验收合格之日起十五个工作日内向国库管理部门申请支付，经国库管理部门审核后直接支付给乙方。</w:t>
      </w:r>
    </w:p>
    <w:p>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11.3 合同价款构成中应当由甲方自行支付的部分，甲方应当在服务验收合格之日起十五个工作内支付。</w:t>
      </w:r>
    </w:p>
    <w:p>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11.4支付合同价</w:t>
      </w:r>
      <w:r>
        <w:rPr>
          <w:rFonts w:hint="eastAsia" w:ascii="宋体" w:hAnsi="宋体" w:eastAsia="宋体" w:cs="宋体"/>
          <w:bCs/>
          <w:color w:val="auto"/>
          <w:szCs w:val="21"/>
        </w:rPr>
        <w:t>款</w:t>
      </w:r>
      <w:r>
        <w:rPr>
          <w:rFonts w:hint="eastAsia" w:ascii="宋体" w:hAnsi="宋体" w:eastAsia="宋体" w:cs="宋体"/>
          <w:color w:val="auto"/>
          <w:szCs w:val="21"/>
        </w:rPr>
        <w:t>时，一律不向乙方以外的任何第三方办理付款手续。开户行和帐号以签订的政府采购合同为准，如果乙方要求变更，则乙方必须提供加盖财务专用章、法人代表签字的证明文件，报经甲方审查核准，并报财政部门备案。</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11.5 合同价款支付方式</w:t>
      </w:r>
      <w:r>
        <w:rPr>
          <w:rFonts w:hint="eastAsia" w:ascii="宋体" w:hAnsi="宋体" w:eastAsia="宋体" w:cs="宋体"/>
          <w:bCs/>
          <w:color w:val="auto"/>
          <w:szCs w:val="21"/>
        </w:rPr>
        <w:t>和条件在</w:t>
      </w:r>
      <w:r>
        <w:rPr>
          <w:rFonts w:hint="eastAsia" w:ascii="宋体" w:hAnsi="宋体" w:eastAsia="宋体" w:cs="宋体"/>
          <w:b/>
          <w:bCs/>
          <w:color w:val="auto"/>
          <w:szCs w:val="21"/>
        </w:rPr>
        <w:t>政府采购合同专用条款</w:t>
      </w:r>
      <w:r>
        <w:rPr>
          <w:rFonts w:hint="eastAsia" w:ascii="宋体" w:hAnsi="宋体" w:eastAsia="宋体" w:cs="宋体"/>
          <w:color w:val="auto"/>
          <w:szCs w:val="21"/>
        </w:rPr>
        <w:t>中另有规定。</w:t>
      </w:r>
    </w:p>
    <w:p>
      <w:pPr>
        <w:autoSpaceDE w:val="0"/>
        <w:autoSpaceDN w:val="0"/>
        <w:adjustRightInd w:val="0"/>
        <w:snapToGrid w:val="0"/>
        <w:spacing w:line="440" w:lineRule="exact"/>
        <w:rPr>
          <w:rFonts w:hint="eastAsia" w:ascii="宋体" w:hAnsi="宋体" w:eastAsia="宋体" w:cs="宋体"/>
          <w:b/>
          <w:color w:val="auto"/>
          <w:szCs w:val="21"/>
        </w:rPr>
      </w:pPr>
      <w:r>
        <w:rPr>
          <w:rFonts w:hint="eastAsia" w:ascii="宋体" w:hAnsi="宋体" w:eastAsia="宋体" w:cs="宋体"/>
          <w:b/>
          <w:bCs/>
          <w:color w:val="auto"/>
          <w:szCs w:val="21"/>
        </w:rPr>
        <w:t>12.</w:t>
      </w:r>
      <w:r>
        <w:rPr>
          <w:rFonts w:hint="eastAsia" w:ascii="宋体" w:hAnsi="宋体" w:eastAsia="宋体" w:cs="宋体"/>
          <w:b/>
          <w:color w:val="auto"/>
          <w:szCs w:val="21"/>
        </w:rPr>
        <w:t>伴随服务</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12.1乙方还应提供下列服务：</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（1）服务现场的启动监督及技术支持；</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（2）提供服务所需的专用工具和辅助材料；</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（3）在合同各方商定的一定期限内对所有的服务实施运行监督、维修，但前提条件是该服务并不能免除乙方在服务期限内所承担的义务；</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（4）在制造商或项目现场就对甲方操作人员进行培训。</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12.2乙方提供的伴随服务的费用应包含在合同价款中，甲方不再另行支付。</w:t>
      </w:r>
    </w:p>
    <w:p>
      <w:pPr>
        <w:adjustRightInd w:val="0"/>
        <w:snapToGrid w:val="0"/>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13.违约责任</w:t>
      </w:r>
    </w:p>
    <w:p>
      <w:pPr>
        <w:adjustRightInd w:val="0"/>
        <w:snapToGrid w:val="0"/>
        <w:spacing w:line="440" w:lineRule="exact"/>
        <w:ind w:firstLine="315" w:firstLineChars="150"/>
        <w:rPr>
          <w:rFonts w:hint="eastAsia" w:ascii="宋体" w:hAnsi="宋体" w:eastAsia="宋体" w:cs="宋体"/>
          <w:bCs/>
          <w:color w:val="auto"/>
          <w:szCs w:val="21"/>
        </w:rPr>
      </w:pPr>
      <w:r>
        <w:rPr>
          <w:rFonts w:hint="eastAsia" w:ascii="宋体" w:hAnsi="宋体" w:eastAsia="宋体" w:cs="宋体"/>
          <w:bCs/>
          <w:color w:val="auto"/>
          <w:szCs w:val="21"/>
        </w:rPr>
        <w:t>13.1服务的补救措施和索赔</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如果乙方提供的服务存在质量缺陷，而甲方在合同条款第7条或合同的其他条款规定的验收和服务期限内，根据法定质量检测部门出具的检验证书向乙方提出了索赔，乙方应按照甲方同意的下列一种或几种方式结合起来解决索赔事宜：</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①乙方同意退款给甲方，由此发生的一切费用和损失由乙方承担。</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②根据服务的质量状况以及甲方所遭受的损失，经过甲乙双方商定降低服务的价格。</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③乙方应自接到甲方通知之日起七日内负责提供符合合同规定的服务成果，其费用由乙方负担。同时，乙方应在约定的服务期限基础上相应延长服务期限。</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如果自甲方发出索赔通知之日起十日内乙方未作答复，上述索赔应视为已被乙方接受。如果乙方未能在甲方发出索赔通知之日起十日内或甲方同意延长的期限内，按照上述规定的任何一种方法采取补救措施，甲方有权从应付款项中扣除索赔金额或者没收质量保证金，如不足以弥补甲方损失的，甲方有权进一步要求乙方赔偿。</w:t>
      </w:r>
    </w:p>
    <w:p>
      <w:pPr>
        <w:autoSpaceDE w:val="0"/>
        <w:autoSpaceDN w:val="0"/>
        <w:adjustRightInd w:val="0"/>
        <w:snapToGrid w:val="0"/>
        <w:spacing w:line="44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13.2 迟延履约的违约责任</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乙方应按照本合同规定的时间、地点提供服务。在履行合同过程中，如果乙方遇到可能妨碍按时提供服务的情形时，应提前三个工作日以书面形式将迟延的事实、可能迟延的期限和理由通知甲方。甲方在收到乙方通知后，应在三个工作日内对情况进行评价，并确定是否同意延期提供服务。</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如果乙方提供服务达到误期赔偿的最高限额，甲方有权终止全部或部分合同，并依其认为适当的条件和方法购买与未交服务类似的服务，乙方应对购买类似服务所超出的那部分费用负责。但是，乙方应继续执行合同中未终止的部分。</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乙方提供服务误期的认定标准及误期赔偿的计算标准：除本合同第17条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pPr>
        <w:autoSpaceDE w:val="0"/>
        <w:autoSpaceDN w:val="0"/>
        <w:adjustRightInd w:val="0"/>
        <w:snapToGrid w:val="0"/>
        <w:spacing w:line="440" w:lineRule="exact"/>
        <w:rPr>
          <w:rFonts w:hint="eastAsia" w:ascii="宋体" w:hAnsi="宋体" w:eastAsia="宋体" w:cs="宋体"/>
          <w:b/>
          <w:color w:val="auto"/>
          <w:szCs w:val="21"/>
        </w:rPr>
      </w:pPr>
      <w:r>
        <w:rPr>
          <w:rFonts w:hint="eastAsia" w:ascii="宋体" w:hAnsi="宋体" w:eastAsia="宋体" w:cs="宋体"/>
          <w:b/>
          <w:color w:val="auto"/>
          <w:szCs w:val="21"/>
        </w:rPr>
        <w:t>14.合同的变更</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14.1 在合同履行过程中，甲、乙双方可就合同履行的时间、地点和方式等协商进行变更。协商一致后，双方应签订书面的补充协议。</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14.2 在不改变合同其他条款的前提下，甲方有权在合同价款百分之十的范围内追加与合同标的相同的服务，并就此与乙方签订补充合同，乙方不得拒绝。</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14.3 除双方签署书面协议，并成为合同不可分割的一部分外，本合同条件不得有任何变更。</w:t>
      </w:r>
    </w:p>
    <w:p>
      <w:pPr>
        <w:autoSpaceDE w:val="0"/>
        <w:autoSpaceDN w:val="0"/>
        <w:adjustRightInd w:val="0"/>
        <w:snapToGrid w:val="0"/>
        <w:spacing w:line="440" w:lineRule="exact"/>
        <w:rPr>
          <w:rFonts w:hint="eastAsia" w:ascii="宋体" w:hAnsi="宋体" w:eastAsia="宋体" w:cs="宋体"/>
          <w:b/>
          <w:color w:val="auto"/>
          <w:szCs w:val="21"/>
        </w:rPr>
      </w:pPr>
      <w:r>
        <w:rPr>
          <w:rFonts w:hint="eastAsia" w:ascii="宋体" w:hAnsi="宋体" w:eastAsia="宋体" w:cs="宋体"/>
          <w:b/>
          <w:color w:val="auto"/>
          <w:szCs w:val="21"/>
        </w:rPr>
        <w:t>15.合同中止与终止</w:t>
      </w:r>
    </w:p>
    <w:p>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15.1合同的中止</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（1）合同在履行过程中，因采购计划调整，甲方可以要求中止履行，待计划确定后继续履行；</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（2）合同履行过程中因供应商就采购过程或结果提起投诉的，甲方认为有必要或财政部门责令中止的，应当中止合同的履行。</w:t>
      </w:r>
    </w:p>
    <w:p>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15.2合同的终止</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（1）合同因有效期限届满而终止；</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（2）乙方未能依照本合同约定条件履行合同，已构成根本性违约的，甲方有权终止本合同，并追究乙方的违约责任。</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（3）如果乙方丧失履约能力或被宣告破产，甲方可在任何时候以书面形式通知乙方终止合同而不给乙方补偿。</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（4）如果乙方在履行合同过程中有不正当竞争行为，甲方有权解除合同，并按《中华人民共和国反不正当竞争法》规定由有关部门追究其法律责任。</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（5）如果合同的履行将损害国家利益或社会公共利益，甲方有权终止合同的履行，给乙方造成损失的予以相应补偿。</w:t>
      </w:r>
    </w:p>
    <w:p>
      <w:pPr>
        <w:autoSpaceDE w:val="0"/>
        <w:autoSpaceDN w:val="0"/>
        <w:adjustRightInd w:val="0"/>
        <w:snapToGrid w:val="0"/>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16.合同转让和分包</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16.1 乙方不得以任何形式将合同转包。</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16.2 乙方未在响应文件中说明，且未经甲方书面同意，乙方不得将</w:t>
      </w:r>
      <w:r>
        <w:rPr>
          <w:rFonts w:hint="eastAsia" w:ascii="宋体" w:hAnsi="宋体" w:eastAsia="宋体" w:cs="宋体"/>
          <w:bCs/>
          <w:color w:val="auto"/>
          <w:szCs w:val="21"/>
        </w:rPr>
        <w:t>合同</w:t>
      </w:r>
      <w:r>
        <w:rPr>
          <w:rFonts w:hint="eastAsia" w:ascii="宋体" w:hAnsi="宋体" w:eastAsia="宋体" w:cs="宋体"/>
          <w:color w:val="auto"/>
          <w:szCs w:val="21"/>
        </w:rPr>
        <w:t>约定的乙方工作分包给他人。</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16.3 根据政府采购</w:t>
      </w:r>
      <w:r>
        <w:rPr>
          <w:rFonts w:hint="eastAsia" w:ascii="宋体" w:hAnsi="宋体" w:eastAsia="宋体" w:cs="宋体"/>
          <w:bCs/>
          <w:color w:val="auto"/>
          <w:kern w:val="0"/>
          <w:szCs w:val="21"/>
        </w:rPr>
        <w:t>支持</w:t>
      </w:r>
      <w:r>
        <w:rPr>
          <w:rFonts w:hint="eastAsia" w:ascii="宋体" w:hAnsi="宋体" w:eastAsia="宋体" w:cs="宋体"/>
          <w:color w:val="auto"/>
          <w:szCs w:val="21"/>
        </w:rPr>
        <w:t>中小企业发展政策规定，经甲方同意，获得政府采购合同的大型企业可依法向中小企业分包。</w:t>
      </w:r>
    </w:p>
    <w:p>
      <w:pPr>
        <w:autoSpaceDE w:val="0"/>
        <w:autoSpaceDN w:val="0"/>
        <w:adjustRightInd w:val="0"/>
        <w:snapToGrid w:val="0"/>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17.不可抗力</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17.1 不可抗力是指合同双方不可预见、不可避免、不可克服的自然灾害和社会事件。</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17.2 任何一方对由于不可抗力造成的部分或全部不能履行合同不承担违约责任。但迟延履行后发生不可抗力的，不能免除责任。</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17.3 遇有不可抗力的一方，应在三日内将事件的情况以书面形式通知另一方，并在事件发生后十日内，向另一方提交合同不能履行或部分不能履行或需要延期履行理由的报告。</w:t>
      </w:r>
    </w:p>
    <w:p>
      <w:pPr>
        <w:autoSpaceDE w:val="0"/>
        <w:autoSpaceDN w:val="0"/>
        <w:adjustRightInd w:val="0"/>
        <w:snapToGrid w:val="0"/>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18.解决争议的方法</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18.1 合同各方应通过友好协商，解决在执行合同过程中所发生的或与合同有关的一切争端。如从协商开始后十日内仍不能解决，可以向财政部门提请调解。</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18.2 调解不成可以按</w:t>
      </w:r>
      <w:r>
        <w:rPr>
          <w:rFonts w:hint="eastAsia" w:ascii="宋体" w:hAnsi="宋体" w:eastAsia="宋体" w:cs="宋体"/>
          <w:b/>
          <w:bCs/>
          <w:color w:val="auto"/>
          <w:szCs w:val="21"/>
        </w:rPr>
        <w:t>政府采购合同专用条款</w:t>
      </w:r>
      <w:r>
        <w:rPr>
          <w:rFonts w:hint="eastAsia" w:ascii="宋体" w:hAnsi="宋体" w:eastAsia="宋体" w:cs="宋体"/>
          <w:color w:val="auto"/>
          <w:szCs w:val="21"/>
        </w:rPr>
        <w:t>中规定：向甲方所在地人民法院提起诉讼。</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18.3 如仲裁或诉讼事项不影响合同其它部分的履行，则在仲裁或诉讼期间，除正在进行仲裁或诉讼的部分外，合同的其它部分应继续执行。</w:t>
      </w:r>
    </w:p>
    <w:p>
      <w:pPr>
        <w:autoSpaceDE w:val="0"/>
        <w:autoSpaceDN w:val="0"/>
        <w:adjustRightInd w:val="0"/>
        <w:snapToGrid w:val="0"/>
        <w:spacing w:line="440" w:lineRule="exact"/>
        <w:rPr>
          <w:rFonts w:hint="eastAsia" w:ascii="宋体" w:hAnsi="宋体" w:eastAsia="宋体" w:cs="宋体"/>
          <w:b/>
          <w:color w:val="auto"/>
          <w:szCs w:val="21"/>
        </w:rPr>
      </w:pPr>
      <w:r>
        <w:rPr>
          <w:rFonts w:hint="eastAsia" w:ascii="宋体" w:hAnsi="宋体" w:eastAsia="宋体" w:cs="宋体"/>
          <w:b/>
          <w:color w:val="auto"/>
          <w:szCs w:val="21"/>
        </w:rPr>
        <w:t>19.法律适用</w:t>
      </w:r>
    </w:p>
    <w:p>
      <w:pPr>
        <w:autoSpaceDE w:val="0"/>
        <w:autoSpaceDN w:val="0"/>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19.1 本合同适用中华人民共和国现行法律、行政法规和规章，如合同条款与法律、行政法规和规章不一致的，按照法律、行政法规和规章修改本合同。</w:t>
      </w:r>
    </w:p>
    <w:p>
      <w:pPr>
        <w:autoSpaceDE w:val="0"/>
        <w:autoSpaceDN w:val="0"/>
        <w:adjustRightInd w:val="0"/>
        <w:snapToGrid w:val="0"/>
        <w:spacing w:line="440" w:lineRule="exact"/>
        <w:rPr>
          <w:rFonts w:hint="eastAsia" w:ascii="宋体" w:hAnsi="宋体" w:eastAsia="宋体" w:cs="宋体"/>
          <w:b/>
          <w:color w:val="auto"/>
          <w:szCs w:val="21"/>
        </w:rPr>
      </w:pPr>
      <w:r>
        <w:rPr>
          <w:rFonts w:hint="eastAsia" w:ascii="宋体" w:hAnsi="宋体" w:eastAsia="宋体" w:cs="宋体"/>
          <w:b/>
          <w:bCs/>
          <w:color w:val="auto"/>
          <w:szCs w:val="21"/>
        </w:rPr>
        <w:t>20.</w:t>
      </w:r>
      <w:r>
        <w:rPr>
          <w:rFonts w:hint="eastAsia" w:ascii="宋体" w:hAnsi="宋体" w:eastAsia="宋体" w:cs="宋体"/>
          <w:b/>
          <w:color w:val="auto"/>
          <w:szCs w:val="21"/>
        </w:rPr>
        <w:t>通知</w:t>
      </w:r>
    </w:p>
    <w:p>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20.1本合同一方给另一方的通知均应采用书面形式，传真或快递送到本合同中规定的对方的地址和办理签收手续，</w:t>
      </w:r>
    </w:p>
    <w:p>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20.2通知以送达并签收之日起生效。</w:t>
      </w:r>
    </w:p>
    <w:p>
      <w:pPr>
        <w:adjustRightInd w:val="0"/>
        <w:snapToGrid w:val="0"/>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21.合同生效</w:t>
      </w:r>
    </w:p>
    <w:p>
      <w:pPr>
        <w:adjustRightInd w:val="0"/>
        <w:snapToGrid w:val="0"/>
        <w:spacing w:line="44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rPr>
        <w:t>21.1 本合同在合同各方签字盖章后生效</w:t>
      </w:r>
    </w:p>
    <w:p>
      <w:pPr>
        <w:pStyle w:val="23"/>
        <w:adjustRightInd w:val="0"/>
        <w:snapToGrid w:val="0"/>
        <w:spacing w:line="440" w:lineRule="exact"/>
        <w:rPr>
          <w:rFonts w:hint="eastAsia" w:ascii="宋体" w:hAnsi="宋体" w:eastAsia="宋体" w:cs="宋体"/>
          <w:b/>
          <w:color w:val="auto"/>
        </w:rPr>
      </w:pPr>
      <w:r>
        <w:rPr>
          <w:rFonts w:hint="eastAsia" w:ascii="宋体" w:hAnsi="宋体" w:eastAsia="宋体" w:cs="宋体"/>
          <w:b/>
          <w:color w:val="auto"/>
        </w:rPr>
        <w:t>22.附则</w:t>
      </w:r>
    </w:p>
    <w:p>
      <w:pPr>
        <w:rPr>
          <w:rFonts w:hint="eastAsia" w:ascii="宋体" w:hAnsi="宋体" w:eastAsia="宋体" w:cs="宋体"/>
          <w:color w:val="auto"/>
        </w:rPr>
      </w:pPr>
      <w:r>
        <w:rPr>
          <w:rFonts w:hint="eastAsia" w:ascii="宋体" w:hAnsi="宋体" w:eastAsia="宋体" w:cs="宋体"/>
          <w:color w:val="auto"/>
          <w:szCs w:val="21"/>
        </w:rPr>
        <w:t>22.1本合同未尽事宜，见</w:t>
      </w:r>
      <w:r>
        <w:rPr>
          <w:rFonts w:hint="eastAsia" w:ascii="宋体" w:hAnsi="宋体" w:eastAsia="宋体" w:cs="宋体"/>
          <w:b/>
          <w:bCs/>
          <w:color w:val="auto"/>
          <w:szCs w:val="21"/>
        </w:rPr>
        <w:t>政府采购合同专用条款</w:t>
      </w:r>
    </w:p>
    <w:p>
      <w:pPr>
        <w:tabs>
          <w:tab w:val="left" w:pos="8820"/>
          <w:tab w:val="left" w:pos="9345"/>
          <w:tab w:val="left" w:pos="9765"/>
        </w:tabs>
        <w:adjustRightInd w:val="0"/>
        <w:snapToGrid w:val="0"/>
        <w:spacing w:before="120" w:beforeLines="50" w:line="360" w:lineRule="auto"/>
        <w:ind w:right="384" w:rightChars="183"/>
        <w:rPr>
          <w:rFonts w:hint="eastAsia" w:ascii="宋体" w:hAnsi="宋体" w:eastAsia="宋体" w:cs="宋体"/>
          <w:b/>
          <w:bCs/>
          <w:color w:val="auto"/>
          <w:sz w:val="32"/>
          <w:szCs w:val="32"/>
        </w:rPr>
      </w:pPr>
    </w:p>
    <w:p>
      <w:pPr>
        <w:tabs>
          <w:tab w:val="left" w:pos="8820"/>
          <w:tab w:val="left" w:pos="9345"/>
          <w:tab w:val="left" w:pos="9765"/>
        </w:tabs>
        <w:adjustRightInd w:val="0"/>
        <w:snapToGrid w:val="0"/>
        <w:spacing w:before="120" w:beforeLines="50" w:line="360" w:lineRule="auto"/>
        <w:ind w:right="384" w:rightChars="183"/>
        <w:rPr>
          <w:rFonts w:hint="eastAsia" w:ascii="宋体" w:hAnsi="宋体" w:eastAsia="宋体" w:cs="宋体"/>
          <w:bCs/>
          <w:color w:val="auto"/>
          <w:sz w:val="30"/>
          <w:szCs w:val="30"/>
        </w:rPr>
      </w:pPr>
    </w:p>
    <w:p>
      <w:pPr>
        <w:jc w:val="left"/>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p>
    <w:p>
      <w:pPr>
        <w:tabs>
          <w:tab w:val="left" w:pos="8820"/>
          <w:tab w:val="left" w:pos="9345"/>
          <w:tab w:val="left" w:pos="9765"/>
        </w:tabs>
        <w:adjustRightInd w:val="0"/>
        <w:snapToGrid w:val="0"/>
        <w:spacing w:before="120" w:beforeLines="50" w:line="360" w:lineRule="auto"/>
        <w:ind w:right="384" w:rightChars="183"/>
        <w:jc w:val="center"/>
        <w:outlineLvl w:val="1"/>
        <w:rPr>
          <w:rFonts w:hint="eastAsia" w:ascii="宋体" w:hAnsi="宋体" w:eastAsia="宋体" w:cs="宋体"/>
          <w:b/>
          <w:color w:val="auto"/>
          <w:sz w:val="30"/>
          <w:szCs w:val="30"/>
        </w:rPr>
      </w:pPr>
      <w:bookmarkStart w:id="23" w:name="_Toc20869"/>
      <w:r>
        <w:rPr>
          <w:rFonts w:hint="eastAsia" w:ascii="宋体" w:hAnsi="宋体" w:eastAsia="宋体" w:cs="宋体"/>
          <w:b/>
          <w:color w:val="auto"/>
          <w:sz w:val="30"/>
          <w:szCs w:val="30"/>
        </w:rPr>
        <w:t>三、政府采购合同专用条款</w:t>
      </w:r>
      <w:bookmarkEnd w:id="23"/>
    </w:p>
    <w:p>
      <w:pPr>
        <w:rPr>
          <w:rFonts w:hint="eastAsia" w:ascii="宋体" w:hAnsi="宋体" w:eastAsia="宋体" w:cs="宋体"/>
          <w:b/>
          <w:color w:val="auto"/>
        </w:rPr>
      </w:pPr>
    </w:p>
    <w:p>
      <w:pPr>
        <w:rPr>
          <w:rFonts w:hint="eastAsia" w:ascii="宋体" w:hAnsi="宋体" w:eastAsia="宋体" w:cs="宋体"/>
          <w:b/>
          <w:bCs/>
          <w:color w:val="auto"/>
          <w:sz w:val="32"/>
          <w:szCs w:val="32"/>
        </w:rPr>
        <w:sectPr>
          <w:pgSz w:w="11906" w:h="16838"/>
          <w:pgMar w:top="1134" w:right="1134" w:bottom="1134" w:left="1134" w:header="851" w:footer="992" w:gutter="0"/>
          <w:cols w:space="0" w:num="1"/>
          <w:docGrid w:linePitch="312" w:charSpace="0"/>
        </w:sectPr>
      </w:pPr>
      <w:r>
        <w:rPr>
          <w:rFonts w:hint="eastAsia" w:ascii="宋体" w:hAnsi="宋体" w:eastAsia="宋体" w:cs="宋体"/>
          <w:bCs/>
          <w:color w:val="auto"/>
          <w:szCs w:val="21"/>
        </w:rPr>
        <w:t>服务类政府采购合同专用条款参照（货物类）专用条款的格式和相关内容，根据项目的实际情况，按照服务内容、服务要求、服务期限、服务流程、考核方式等内容进行编制。</w:t>
      </w:r>
      <w:r>
        <w:rPr>
          <w:rFonts w:hint="eastAsia" w:ascii="宋体" w:hAnsi="宋体" w:eastAsia="宋体" w:cs="宋体"/>
          <w:b/>
          <w:bCs/>
          <w:color w:val="auto"/>
          <w:sz w:val="32"/>
          <w:szCs w:val="32"/>
        </w:rPr>
        <w:br w:type="page"/>
      </w:r>
    </w:p>
    <w:p>
      <w:pPr>
        <w:spacing w:line="360" w:lineRule="auto"/>
        <w:jc w:val="center"/>
        <w:outlineLvl w:val="0"/>
        <w:rPr>
          <w:rFonts w:hint="eastAsia" w:asciiTheme="minorEastAsia" w:hAnsiTheme="minorEastAsia" w:eastAsiaTheme="minorEastAsia" w:cstheme="minorEastAsia"/>
          <w:color w:val="auto"/>
          <w:sz w:val="28"/>
          <w:szCs w:val="28"/>
        </w:rPr>
      </w:pPr>
      <w:bookmarkStart w:id="24" w:name="_Toc29348"/>
      <w:r>
        <w:rPr>
          <w:rFonts w:hint="eastAsia" w:asciiTheme="minorEastAsia" w:hAnsiTheme="minorEastAsia" w:eastAsiaTheme="minorEastAsia" w:cstheme="minorEastAsia"/>
          <w:b/>
          <w:color w:val="auto"/>
          <w:sz w:val="28"/>
          <w:szCs w:val="28"/>
        </w:rPr>
        <w:t>第四章 采购需求</w:t>
      </w:r>
      <w:bookmarkEnd w:id="24"/>
    </w:p>
    <w:p>
      <w:pPr>
        <w:adjustRightInd w:val="0"/>
        <w:snapToGrid w:val="0"/>
        <w:spacing w:line="360" w:lineRule="auto"/>
        <w:ind w:firstLine="422" w:firstLineChars="20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一、采购项目名称：</w:t>
      </w:r>
      <w:r>
        <w:rPr>
          <w:rFonts w:hint="eastAsia" w:asciiTheme="minorEastAsia" w:hAnsiTheme="minorEastAsia" w:eastAsiaTheme="minorEastAsia" w:cstheme="minorEastAsia"/>
          <w:bCs/>
          <w:color w:val="auto"/>
          <w:sz w:val="21"/>
          <w:szCs w:val="21"/>
          <w:lang w:eastAsia="zh-CN"/>
        </w:rPr>
        <w:t>长沙市民政局和长沙市慈善总会2025年宣传项目</w:t>
      </w:r>
      <w:r>
        <w:rPr>
          <w:rFonts w:hint="eastAsia" w:asciiTheme="minorEastAsia" w:hAnsiTheme="minorEastAsia" w:eastAsiaTheme="minorEastAsia" w:cstheme="minorEastAsia"/>
          <w:bCs/>
          <w:color w:val="auto"/>
          <w:sz w:val="21"/>
          <w:szCs w:val="21"/>
        </w:rPr>
        <w:t xml:space="preserve"> </w:t>
      </w:r>
    </w:p>
    <w:p>
      <w:pPr>
        <w:adjustRightInd w:val="0"/>
        <w:snapToGrid w:val="0"/>
        <w:spacing w:line="360" w:lineRule="auto"/>
        <w:ind w:firstLine="422" w:firstLineChars="200"/>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color w:val="auto"/>
          <w:sz w:val="21"/>
          <w:szCs w:val="21"/>
        </w:rPr>
        <w:t>二、实施周期：</w:t>
      </w:r>
      <w:r>
        <w:rPr>
          <w:rFonts w:hint="eastAsia" w:asciiTheme="minorEastAsia" w:hAnsiTheme="minorEastAsia" w:eastAsiaTheme="minorEastAsia" w:cstheme="minorEastAsia"/>
          <w:b w:val="0"/>
          <w:bCs/>
          <w:color w:val="auto"/>
          <w:sz w:val="21"/>
          <w:szCs w:val="21"/>
        </w:rPr>
        <w:t>合同签订后6个月</w:t>
      </w:r>
    </w:p>
    <w:p>
      <w:pPr>
        <w:adjustRightInd w:val="0"/>
        <w:snapToGrid w:val="0"/>
        <w:spacing w:line="360" w:lineRule="auto"/>
        <w:ind w:firstLine="422" w:firstLineChars="200"/>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val="en-US" w:eastAsia="zh-CN"/>
        </w:rPr>
        <w:t>三</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服务内容</w:t>
      </w:r>
      <w:r>
        <w:rPr>
          <w:rFonts w:hint="eastAsia" w:asciiTheme="minorEastAsia" w:hAnsiTheme="minorEastAsia" w:eastAsiaTheme="minorEastAsia" w:cstheme="minorEastAsia"/>
          <w:b/>
          <w:b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b/>
          <w:bCs/>
          <w:sz w:val="21"/>
          <w:szCs w:val="21"/>
          <w:lang w:val="en-US" w:eastAsia="zh-CN"/>
        </w:rPr>
        <w:t>1.专题节目制作：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eastAsia="zh-CN"/>
        </w:rPr>
        <w:t>通过深度纪实报道、人物专访、政策解读、案例剖析相结合。</w:t>
      </w:r>
      <w:r>
        <w:rPr>
          <w:rFonts w:hint="eastAsia" w:asciiTheme="minorEastAsia" w:hAnsiTheme="minorEastAsia" w:eastAsiaTheme="minorEastAsia" w:cstheme="minorEastAsia"/>
          <w:sz w:val="21"/>
          <w:szCs w:val="21"/>
        </w:rPr>
        <w:t>聚焦</w:t>
      </w:r>
      <w:r>
        <w:rPr>
          <w:rFonts w:hint="eastAsia" w:asciiTheme="minorEastAsia" w:hAnsiTheme="minorEastAsia" w:eastAsiaTheme="minorEastAsia" w:cstheme="minorEastAsia"/>
          <w:sz w:val="21"/>
          <w:szCs w:val="21"/>
          <w:lang w:eastAsia="zh-CN"/>
        </w:rPr>
        <w:t>民生故事、重点政策（如养老服务、社会救助改革、儿童福利保障、社区发展基金）的落地实施与成效。</w:t>
      </w:r>
      <w:r>
        <w:rPr>
          <w:rFonts w:hint="eastAsia" w:asciiTheme="minorEastAsia" w:hAnsiTheme="minorEastAsia" w:eastAsiaTheme="minorEastAsia" w:cstheme="minorEastAsia"/>
          <w:sz w:val="21"/>
          <w:szCs w:val="21"/>
        </w:rPr>
        <w:t>每月采编制作</w:t>
      </w:r>
      <w:r>
        <w:rPr>
          <w:rFonts w:hint="eastAsia" w:asciiTheme="minorEastAsia" w:hAnsiTheme="minorEastAsia" w:eastAsiaTheme="minorEastAsia" w:cstheme="minorEastAsia"/>
          <w:sz w:val="21"/>
          <w:szCs w:val="21"/>
          <w:lang w:val="en-US" w:eastAsia="zh-CN"/>
        </w:rPr>
        <w:t>原创专题节目2</w:t>
      </w:r>
      <w:r>
        <w:rPr>
          <w:rFonts w:hint="eastAsia" w:asciiTheme="minorEastAsia" w:hAnsiTheme="minorEastAsia" w:eastAsiaTheme="minorEastAsia" w:cstheme="minorEastAsia"/>
          <w:sz w:val="21"/>
          <w:szCs w:val="21"/>
          <w:lang w:eastAsia="zh-CN"/>
        </w:rPr>
        <w:t>期</w:t>
      </w:r>
      <w:r>
        <w:rPr>
          <w:rFonts w:hint="eastAsia" w:asciiTheme="minorEastAsia" w:hAnsiTheme="minorEastAsia" w:eastAsiaTheme="minorEastAsia" w:cstheme="minorEastAsia"/>
          <w:sz w:val="21"/>
          <w:szCs w:val="21"/>
          <w:lang w:val="en-US" w:eastAsia="zh-CN"/>
        </w:rPr>
        <w:t>。并在市级以上综合媒体电视平台成立《民生·民声》专栏播出。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短视频制作</w:t>
      </w:r>
      <w:r>
        <w:rPr>
          <w:rFonts w:hint="eastAsia" w:asciiTheme="minorEastAsia" w:hAnsiTheme="minorEastAsia" w:eastAsiaTheme="minorEastAsia" w:cstheme="minorEastAsia"/>
          <w:b/>
          <w:bCs/>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形式：短视频，单集时长1-3分钟，风格轻快、信息集中、情感共鸣强。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次数：每月</w:t>
      </w:r>
      <w:r>
        <w:rPr>
          <w:rFonts w:hint="eastAsia" w:asciiTheme="minorEastAsia" w:hAnsiTheme="minorEastAsia" w:eastAsiaTheme="minorEastAsia" w:cstheme="minorEastAsia"/>
          <w:sz w:val="21"/>
          <w:szCs w:val="21"/>
          <w:lang w:val="en-US" w:eastAsia="zh-CN"/>
        </w:rPr>
        <w:t>2期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分发渠道：市级以上综合媒体的官方视频号、官方微博、抖音号等短视频平台；学习强国、央视频等头部平台；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3.深度文章：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渠道：市级以上综合媒体官方微信公众号平台、学习强国等；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形式：图文结合的长文（1500-3000字），具备深度、权威性和思想性。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次数：</w:t>
      </w:r>
      <w:r>
        <w:rPr>
          <w:rFonts w:hint="eastAsia" w:asciiTheme="minorEastAsia" w:hAnsiTheme="minorEastAsia" w:eastAsiaTheme="minorEastAsia" w:cstheme="minorEastAsia"/>
          <w:sz w:val="21"/>
          <w:szCs w:val="21"/>
          <w:lang w:val="en-US" w:eastAsia="zh-CN"/>
        </w:rPr>
        <w:t>2次（合作期6个月内）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4.多平台分发：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在市级以上综合媒体</w:t>
      </w:r>
      <w:r>
        <w:rPr>
          <w:rFonts w:hint="eastAsia" w:asciiTheme="minorEastAsia" w:hAnsiTheme="minorEastAsia" w:eastAsiaTheme="minorEastAsia" w:cstheme="minorEastAsia"/>
          <w:sz w:val="21"/>
          <w:szCs w:val="21"/>
        </w:rPr>
        <w:t>学习强国、央视频、</w:t>
      </w:r>
      <w:r>
        <w:rPr>
          <w:rFonts w:hint="eastAsia" w:asciiTheme="minorEastAsia" w:hAnsiTheme="minorEastAsia" w:eastAsiaTheme="minorEastAsia" w:cstheme="minorEastAsia"/>
          <w:sz w:val="21"/>
          <w:szCs w:val="21"/>
          <w:lang w:eastAsia="zh-CN"/>
        </w:rPr>
        <w:t>官方公众号</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官方</w:t>
      </w:r>
      <w:r>
        <w:rPr>
          <w:rFonts w:hint="eastAsia" w:asciiTheme="minorEastAsia" w:hAnsiTheme="minorEastAsia" w:eastAsiaTheme="minorEastAsia" w:cstheme="minorEastAsia"/>
          <w:sz w:val="21"/>
          <w:szCs w:val="21"/>
        </w:rPr>
        <w:t>视频号</w:t>
      </w:r>
      <w:r>
        <w:rPr>
          <w:rFonts w:hint="eastAsia" w:asciiTheme="minorEastAsia" w:hAnsiTheme="minorEastAsia" w:eastAsiaTheme="minorEastAsia" w:cstheme="minorEastAsia"/>
          <w:sz w:val="21"/>
          <w:szCs w:val="21"/>
          <w:lang w:eastAsia="zh-CN"/>
        </w:rPr>
        <w:t>等形成传播矩阵，根据不同的产品特性、需求，精准投放。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11" w:firstLineChars="1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5.公共交通宣传：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在城市公交、地铁、磁悬浮等公共交通工具投放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次数：</w:t>
      </w:r>
      <w:r>
        <w:rPr>
          <w:rFonts w:hint="eastAsia" w:asciiTheme="minorEastAsia" w:hAnsiTheme="minorEastAsia" w:eastAsiaTheme="minorEastAsia" w:cstheme="minorEastAsia"/>
          <w:sz w:val="21"/>
          <w:szCs w:val="21"/>
        </w:rPr>
        <w:t>每月2次，</w:t>
      </w:r>
      <w:r>
        <w:rPr>
          <w:rFonts w:hint="eastAsia" w:asciiTheme="minorEastAsia" w:hAnsiTheme="minorEastAsia" w:eastAsiaTheme="minorEastAsia" w:cstheme="minorEastAsia"/>
          <w:sz w:val="21"/>
          <w:szCs w:val="21"/>
          <w:lang w:eastAsia="zh-CN"/>
        </w:rPr>
        <w:t>短</w:t>
      </w:r>
      <w:r>
        <w:rPr>
          <w:rFonts w:hint="eastAsia" w:asciiTheme="minorEastAsia" w:hAnsiTheme="minorEastAsia" w:eastAsiaTheme="minorEastAsia" w:cstheme="minorEastAsia"/>
          <w:sz w:val="21"/>
          <w:szCs w:val="21"/>
        </w:rPr>
        <w:t>视频2分钟内；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6.老年客户群体官方平台分发短视频：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形式：将内容高度聚焦养老服务的，风格亲切、实用、贴近老年人需求的短视频，在市级以上专注为老年人服务的宣传平台进行分发。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次数：每月2次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sz w:val="21"/>
          <w:szCs w:val="21"/>
          <w:lang w:val="en-US" w:eastAsia="zh-CN"/>
        </w:rPr>
        <w:t>核心受众：长沙本地50岁以上中老年人（直接用户）及其子女（决策者、信息提供者）。</w:t>
      </w:r>
    </w:p>
    <w:p>
      <w:pPr>
        <w:keepNext w:val="0"/>
        <w:keepLines w:val="0"/>
        <w:pageBreakBefore w:val="0"/>
        <w:widowControl w:val="0"/>
        <w:kinsoku/>
        <w:wordWrap/>
        <w:bidi w:val="0"/>
        <w:adjustRightInd/>
        <w:snapToGrid/>
        <w:spacing w:line="360" w:lineRule="auto"/>
        <w:jc w:val="left"/>
        <w:textAlignment w:val="auto"/>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val="en-US" w:eastAsia="zh-CN"/>
        </w:rPr>
        <w:t>四</w:t>
      </w:r>
      <w:r>
        <w:rPr>
          <w:rFonts w:hint="eastAsia" w:asciiTheme="minorEastAsia" w:hAnsiTheme="minorEastAsia" w:eastAsiaTheme="minorEastAsia" w:cstheme="minorEastAsia"/>
          <w:b/>
          <w:bCs/>
          <w:color w:val="auto"/>
          <w:sz w:val="21"/>
          <w:szCs w:val="21"/>
        </w:rPr>
        <w:t>、相关服务要求</w:t>
      </w:r>
      <w:r>
        <w:rPr>
          <w:rFonts w:hint="eastAsia" w:asciiTheme="minorEastAsia" w:hAnsiTheme="minorEastAsia" w:eastAsiaTheme="minorEastAsia" w:cstheme="minorEastAsia"/>
          <w:b/>
          <w:bCs/>
          <w:color w:val="auto"/>
          <w:sz w:val="21"/>
          <w:szCs w:val="21"/>
          <w:lang w:eastAsia="zh-CN"/>
        </w:rPr>
        <w:t>：</w:t>
      </w:r>
    </w:p>
    <w:p>
      <w:pPr>
        <w:numPr>
          <w:ilvl w:val="0"/>
          <w:numId w:val="0"/>
        </w:numPr>
        <w:adjustRightInd w:val="0"/>
        <w:snapToGrid w:val="0"/>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lang w:val="en-US" w:eastAsia="zh-CN"/>
        </w:rPr>
        <w:t>供应商需在响应文件中明确技术实现路径及成本控制措施；</w:t>
      </w:r>
    </w:p>
    <w:p>
      <w:pPr>
        <w:numPr>
          <w:ilvl w:val="0"/>
          <w:numId w:val="0"/>
        </w:numPr>
        <w:adjustRightInd w:val="0"/>
        <w:snapToGrid w:val="0"/>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2、</w:t>
      </w:r>
      <w:r>
        <w:rPr>
          <w:rFonts w:hint="eastAsia" w:ascii="宋体" w:hAnsi="宋体" w:eastAsia="宋体" w:cs="宋体"/>
          <w:b w:val="0"/>
          <w:bCs/>
          <w:color w:val="auto"/>
          <w:sz w:val="21"/>
          <w:szCs w:val="21"/>
          <w:lang w:val="en-US" w:eastAsia="zh-CN"/>
        </w:rPr>
        <w:t>项目验收将结合内容质量、用户增长数据及平台运营效果综合评估；</w:t>
      </w:r>
    </w:p>
    <w:p>
      <w:pPr>
        <w:numPr>
          <w:ilvl w:val="0"/>
          <w:numId w:val="0"/>
        </w:numPr>
        <w:adjustRightInd w:val="0"/>
        <w:snapToGrid w:val="0"/>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3、</w:t>
      </w:r>
      <w:r>
        <w:rPr>
          <w:rFonts w:hint="eastAsia" w:ascii="宋体" w:hAnsi="宋体" w:eastAsia="宋体" w:cs="宋体"/>
          <w:b w:val="0"/>
          <w:bCs/>
          <w:color w:val="auto"/>
          <w:sz w:val="21"/>
          <w:szCs w:val="21"/>
          <w:lang w:val="en-US" w:eastAsia="zh-CN"/>
        </w:rPr>
        <w:t>预算为总价包干，供应商需自行承担设备租赁、人工等全部成本。</w:t>
      </w:r>
    </w:p>
    <w:p>
      <w:pPr>
        <w:numPr>
          <w:ilvl w:val="0"/>
          <w:numId w:val="0"/>
        </w:numPr>
        <w:adjustRightInd w:val="0"/>
        <w:snapToGrid w:val="0"/>
        <w:spacing w:line="360" w:lineRule="auto"/>
        <w:rPr>
          <w:rFonts w:hint="eastAsia" w:ascii="宋体" w:hAnsi="宋体" w:eastAsia="宋体" w:cs="宋体"/>
          <w:b/>
          <w:color w:val="auto"/>
          <w:sz w:val="21"/>
          <w:szCs w:val="21"/>
          <w:lang w:eastAsia="zh-CN"/>
        </w:rPr>
      </w:pPr>
      <w:r>
        <w:rPr>
          <w:rFonts w:hint="eastAsia" w:ascii="宋体" w:hAnsi="宋体" w:cs="宋体"/>
          <w:b/>
          <w:color w:val="auto"/>
          <w:sz w:val="21"/>
          <w:szCs w:val="21"/>
          <w:lang w:val="en-US" w:eastAsia="zh-CN"/>
        </w:rPr>
        <w:t>五</w:t>
      </w:r>
      <w:r>
        <w:rPr>
          <w:rFonts w:hint="eastAsia" w:ascii="宋体" w:hAnsi="宋体" w:eastAsia="宋体" w:cs="宋体"/>
          <w:b/>
          <w:color w:val="auto"/>
          <w:sz w:val="21"/>
          <w:szCs w:val="21"/>
          <w:lang w:val="en-US" w:eastAsia="zh-CN"/>
        </w:rPr>
        <w:t>、</w:t>
      </w:r>
      <w:r>
        <w:rPr>
          <w:rFonts w:hint="eastAsia" w:ascii="宋体" w:hAnsi="宋体" w:eastAsia="宋体" w:cs="宋体"/>
          <w:b/>
          <w:color w:val="auto"/>
          <w:sz w:val="21"/>
          <w:szCs w:val="21"/>
        </w:rPr>
        <w:t>验收标准和方法</w:t>
      </w:r>
      <w:r>
        <w:rPr>
          <w:rFonts w:hint="eastAsia" w:ascii="宋体" w:hAnsi="宋体" w:eastAsia="宋体" w:cs="宋体"/>
          <w:b/>
          <w:color w:val="auto"/>
          <w:sz w:val="21"/>
          <w:szCs w:val="21"/>
          <w:lang w:eastAsia="zh-CN"/>
        </w:rPr>
        <w:t>：</w:t>
      </w:r>
    </w:p>
    <w:p>
      <w:pPr>
        <w:autoSpaceDE w:val="0"/>
        <w:autoSpaceDN w:val="0"/>
        <w:adjustRightInd w:val="0"/>
        <w:snapToGrid w:val="0"/>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1、本项目按照《关于加强长沙市政府采购项目履约验收工作的通知》（长财采购[2024]5号）执行。</w:t>
      </w:r>
    </w:p>
    <w:p>
      <w:pPr>
        <w:autoSpaceDE w:val="0"/>
        <w:autoSpaceDN w:val="0"/>
        <w:adjustRightInd w:val="0"/>
        <w:snapToGrid w:val="0"/>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2、项目验收国家有强制性规定的，按国家规定执行，验收费用由成交人承担，验收报告作为申请付款的凭证之一。</w:t>
      </w:r>
    </w:p>
    <w:p>
      <w:pPr>
        <w:autoSpaceDE w:val="0"/>
        <w:autoSpaceDN w:val="0"/>
        <w:adjustRightInd w:val="0"/>
        <w:snapToGrid w:val="0"/>
        <w:spacing w:line="360" w:lineRule="auto"/>
        <w:ind w:firstLine="420" w:firstLineChars="200"/>
        <w:jc w:val="left"/>
        <w:rPr>
          <w:rFonts w:hint="eastAsia" w:ascii="宋体" w:hAnsi="宋体" w:eastAsia="宋体" w:cs="宋体"/>
          <w:bCs/>
          <w:color w:val="auto"/>
          <w:kern w:val="0"/>
          <w:szCs w:val="21"/>
        </w:rPr>
      </w:pPr>
      <w:r>
        <w:rPr>
          <w:rFonts w:hint="eastAsia" w:ascii="宋体" w:hAnsi="宋体" w:eastAsia="宋体" w:cs="宋体"/>
          <w:bCs/>
          <w:color w:val="auto"/>
          <w:kern w:val="0"/>
          <w:sz w:val="21"/>
          <w:szCs w:val="21"/>
        </w:rPr>
        <w:t>3、项目验收不合格，由成交人返工直至合格，有关返工、再行验收，以及给采购人造成的损失等费</w:t>
      </w:r>
      <w:r>
        <w:rPr>
          <w:rFonts w:hint="eastAsia" w:ascii="宋体" w:hAnsi="宋体" w:eastAsia="宋体" w:cs="宋体"/>
          <w:bCs/>
          <w:color w:val="auto"/>
          <w:kern w:val="0"/>
          <w:szCs w:val="21"/>
        </w:rPr>
        <w:t>用由成交人承担。连续两次项目验收不合格的，采购人可终止合同，另行按规定选择其他供应商采购，由此带来的一切损失由成交人承担。</w:t>
      </w:r>
    </w:p>
    <w:p>
      <w:pPr>
        <w:adjustRightInd w:val="0"/>
        <w:snapToGrid w:val="0"/>
        <w:spacing w:line="360" w:lineRule="auto"/>
        <w:rPr>
          <w:rFonts w:hint="eastAsia" w:ascii="宋体" w:hAnsi="宋体" w:eastAsia="宋体" w:cs="宋体"/>
          <w:b/>
          <w:color w:val="auto"/>
          <w:lang w:eastAsia="zh-CN"/>
        </w:rPr>
      </w:pPr>
      <w:r>
        <w:rPr>
          <w:rFonts w:hint="eastAsia" w:ascii="宋体" w:hAnsi="宋体" w:cs="宋体"/>
          <w:b/>
          <w:color w:val="auto"/>
          <w:lang w:val="en-US" w:eastAsia="zh-CN"/>
        </w:rPr>
        <w:t>六</w:t>
      </w:r>
      <w:r>
        <w:rPr>
          <w:rFonts w:hint="eastAsia" w:ascii="宋体" w:hAnsi="宋体" w:eastAsia="宋体" w:cs="宋体"/>
          <w:b/>
          <w:color w:val="auto"/>
        </w:rPr>
        <w:t>、项目其他要求及说明</w:t>
      </w:r>
      <w:r>
        <w:rPr>
          <w:rFonts w:hint="eastAsia" w:ascii="宋体" w:hAnsi="宋体" w:eastAsia="宋体" w:cs="宋体"/>
          <w:b/>
          <w:color w:val="auto"/>
          <w:lang w:eastAsia="zh-CN"/>
        </w:rPr>
        <w:t>：</w:t>
      </w:r>
    </w:p>
    <w:p>
      <w:pPr>
        <w:autoSpaceDE w:val="0"/>
        <w:autoSpaceDN w:val="0"/>
        <w:adjustRightInd w:val="0"/>
        <w:snapToGrid w:val="0"/>
        <w:spacing w:line="360" w:lineRule="auto"/>
        <w:ind w:firstLine="420" w:firstLineChars="20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1、服务时间与地点：</w:t>
      </w:r>
    </w:p>
    <w:p>
      <w:pPr>
        <w:autoSpaceDE w:val="0"/>
        <w:autoSpaceDN w:val="0"/>
        <w:adjustRightInd w:val="0"/>
        <w:snapToGrid w:val="0"/>
        <w:spacing w:line="360" w:lineRule="auto"/>
        <w:ind w:firstLine="420" w:firstLineChars="200"/>
        <w:jc w:val="left"/>
        <w:rPr>
          <w:rFonts w:hint="eastAsia" w:ascii="宋体" w:hAnsi="宋体" w:eastAsia="宋体" w:cs="宋体"/>
          <w:bCs/>
          <w:color w:val="auto"/>
          <w:kern w:val="0"/>
          <w:szCs w:val="21"/>
          <w:lang w:val="en-US" w:eastAsia="zh-CN"/>
        </w:rPr>
      </w:pPr>
      <w:r>
        <w:rPr>
          <w:rFonts w:hint="eastAsia" w:ascii="宋体" w:hAnsi="宋体" w:eastAsia="宋体" w:cs="宋体"/>
          <w:bCs/>
          <w:color w:val="auto"/>
          <w:kern w:val="0"/>
          <w:szCs w:val="21"/>
        </w:rPr>
        <w:t>1.1实施周期：合同签订后6个月</w:t>
      </w:r>
    </w:p>
    <w:p>
      <w:pPr>
        <w:autoSpaceDE w:val="0"/>
        <w:autoSpaceDN w:val="0"/>
        <w:adjustRightInd w:val="0"/>
        <w:snapToGrid w:val="0"/>
        <w:spacing w:line="360" w:lineRule="auto"/>
        <w:ind w:firstLine="420" w:firstLineChars="20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1.2服务地点：采购人指定地点。</w:t>
      </w:r>
    </w:p>
    <w:p>
      <w:pPr>
        <w:autoSpaceDE w:val="0"/>
        <w:autoSpaceDN w:val="0"/>
        <w:adjustRightInd w:val="0"/>
        <w:snapToGrid w:val="0"/>
        <w:spacing w:line="360" w:lineRule="auto"/>
        <w:ind w:firstLine="420" w:firstLineChars="20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2、结算方法：</w:t>
      </w:r>
    </w:p>
    <w:p>
      <w:pPr>
        <w:autoSpaceDE w:val="0"/>
        <w:autoSpaceDN w:val="0"/>
        <w:adjustRightInd w:val="0"/>
        <w:snapToGrid w:val="0"/>
        <w:spacing w:line="360" w:lineRule="auto"/>
        <w:ind w:firstLine="420" w:firstLineChars="200"/>
        <w:jc w:val="left"/>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2.1付款人：</w:t>
      </w:r>
      <w:r>
        <w:rPr>
          <w:rFonts w:hint="eastAsia" w:ascii="宋体" w:hAnsi="宋体" w:cs="宋体"/>
          <w:bCs/>
          <w:color w:val="auto"/>
          <w:kern w:val="0"/>
          <w:szCs w:val="21"/>
          <w:lang w:eastAsia="zh-CN"/>
        </w:rPr>
        <w:t>长沙市慈善总会</w:t>
      </w:r>
    </w:p>
    <w:p>
      <w:pPr>
        <w:autoSpaceDE w:val="0"/>
        <w:autoSpaceDN w:val="0"/>
        <w:adjustRightInd w:val="0"/>
        <w:snapToGrid w:val="0"/>
        <w:spacing w:line="360" w:lineRule="auto"/>
        <w:ind w:firstLine="420" w:firstLineChars="20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2.2付款方式：本项目采购签署生效</w:t>
      </w:r>
      <w:r>
        <w:rPr>
          <w:rFonts w:hint="eastAsia" w:ascii="宋体" w:hAnsi="宋体" w:cs="宋体"/>
          <w:bCs/>
          <w:color w:val="auto"/>
          <w:kern w:val="0"/>
          <w:szCs w:val="21"/>
          <w:lang w:eastAsia="zh-CN"/>
        </w:rPr>
        <w:t>后先付总价款的</w:t>
      </w:r>
      <w:r>
        <w:rPr>
          <w:rFonts w:hint="eastAsia" w:ascii="宋体" w:hAnsi="宋体" w:cs="宋体"/>
          <w:bCs/>
          <w:color w:val="auto"/>
          <w:kern w:val="0"/>
          <w:szCs w:val="21"/>
          <w:lang w:val="en-US" w:eastAsia="zh-CN"/>
        </w:rPr>
        <w:t>50%，</w:t>
      </w:r>
      <w:r>
        <w:rPr>
          <w:rFonts w:hint="eastAsia" w:ascii="宋体" w:hAnsi="宋体" w:cs="宋体"/>
          <w:bCs/>
          <w:color w:val="auto"/>
          <w:szCs w:val="21"/>
          <w:lang w:val="en-US" w:eastAsia="zh-CN"/>
        </w:rPr>
        <w:t>履行合同时间过半支付合同总金额的30%，</w:t>
      </w:r>
      <w:r>
        <w:rPr>
          <w:rFonts w:hint="eastAsia" w:ascii="宋体" w:hAnsi="宋体" w:cs="宋体"/>
          <w:bCs/>
          <w:color w:val="auto"/>
          <w:kern w:val="0"/>
          <w:szCs w:val="21"/>
          <w:lang w:val="en-US" w:eastAsia="zh-CN"/>
        </w:rPr>
        <w:t>剩余部分</w:t>
      </w:r>
      <w:r>
        <w:rPr>
          <w:rFonts w:hint="eastAsia" w:ascii="宋体" w:hAnsi="宋体" w:cs="宋体"/>
          <w:bCs/>
          <w:color w:val="auto"/>
          <w:kern w:val="0"/>
          <w:szCs w:val="21"/>
          <w:lang w:eastAsia="zh-CN"/>
        </w:rPr>
        <w:t>在</w:t>
      </w:r>
      <w:r>
        <w:rPr>
          <w:rFonts w:hint="eastAsia" w:ascii="宋体" w:hAnsi="宋体" w:eastAsia="宋体" w:cs="宋体"/>
          <w:bCs/>
          <w:color w:val="auto"/>
          <w:kern w:val="0"/>
          <w:szCs w:val="21"/>
        </w:rPr>
        <w:t>全部完成并经采购人验收合格后一次性支付合同</w:t>
      </w:r>
      <w:r>
        <w:rPr>
          <w:rFonts w:hint="eastAsia" w:ascii="宋体" w:hAnsi="宋体" w:cs="宋体"/>
          <w:bCs/>
          <w:color w:val="auto"/>
          <w:kern w:val="0"/>
          <w:szCs w:val="21"/>
          <w:lang w:eastAsia="zh-CN"/>
        </w:rPr>
        <w:t>剩余</w:t>
      </w:r>
      <w:r>
        <w:rPr>
          <w:rFonts w:hint="eastAsia" w:ascii="宋体" w:hAnsi="宋体" w:eastAsia="宋体" w:cs="宋体"/>
          <w:bCs/>
          <w:color w:val="auto"/>
          <w:kern w:val="0"/>
          <w:szCs w:val="21"/>
        </w:rPr>
        <w:t>价款。付款前成交供应商必须向采购人提供含税正规发票。合同价款支付方式和条件在政府采购合同专用条款中另有规定。</w:t>
      </w:r>
    </w:p>
    <w:p>
      <w:pPr>
        <w:numPr>
          <w:ilvl w:val="0"/>
          <w:numId w:val="1"/>
        </w:numPr>
        <w:autoSpaceDE w:val="0"/>
        <w:autoSpaceDN w:val="0"/>
        <w:adjustRightInd w:val="0"/>
        <w:snapToGrid w:val="0"/>
        <w:spacing w:line="360" w:lineRule="auto"/>
        <w:ind w:left="360" w:leftChars="0" w:hanging="360" w:firstLineChars="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本项目采用费用包干方式，供应商应根据项目要求和现场情况，详细列明项目所需的设备及材料购置，技术服务方案以及产品运输保险保管、项目安装调试、试运行测试通过验收、质保期免费保修维护等所有人工、管理、财务等所有费用，如一旦中标，在项目实施中出现任何遗漏，均由成交人免费提供，采购人不再支付任何费用。</w:t>
      </w:r>
    </w:p>
    <w:p>
      <w:pPr>
        <w:numPr>
          <w:ilvl w:val="0"/>
          <w:numId w:val="1"/>
        </w:numPr>
        <w:autoSpaceDE w:val="0"/>
        <w:autoSpaceDN w:val="0"/>
        <w:adjustRightInd w:val="0"/>
        <w:snapToGrid w:val="0"/>
        <w:spacing w:line="360" w:lineRule="auto"/>
        <w:ind w:left="360" w:leftChars="0" w:hanging="360" w:firstLineChars="0"/>
        <w:jc w:val="left"/>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成交</w:t>
      </w:r>
      <w:r>
        <w:rPr>
          <w:rFonts w:hint="eastAsia" w:ascii="宋体" w:hAnsi="宋体" w:eastAsia="宋体" w:cs="宋体"/>
          <w:bCs/>
          <w:color w:val="auto"/>
          <w:kern w:val="0"/>
          <w:szCs w:val="21"/>
        </w:rPr>
        <w:t>单位在服务过程中须留存服务记录，并提交</w:t>
      </w:r>
      <w:r>
        <w:rPr>
          <w:rFonts w:hint="eastAsia" w:ascii="宋体" w:hAnsi="宋体" w:eastAsia="宋体" w:cs="宋体"/>
          <w:bCs/>
          <w:color w:val="auto"/>
          <w:kern w:val="0"/>
          <w:szCs w:val="21"/>
          <w:lang w:val="en-US" w:eastAsia="zh-CN"/>
        </w:rPr>
        <w:t>采购单位</w:t>
      </w:r>
      <w:r>
        <w:rPr>
          <w:rFonts w:hint="eastAsia" w:ascii="宋体" w:hAnsi="宋体" w:eastAsia="宋体" w:cs="宋体"/>
          <w:bCs/>
          <w:color w:val="auto"/>
          <w:kern w:val="0"/>
          <w:szCs w:val="21"/>
        </w:rPr>
        <w:t>，由</w:t>
      </w:r>
      <w:r>
        <w:rPr>
          <w:rFonts w:hint="eastAsia" w:ascii="宋体" w:hAnsi="宋体" w:eastAsia="宋体" w:cs="宋体"/>
          <w:bCs/>
          <w:color w:val="auto"/>
          <w:kern w:val="0"/>
          <w:szCs w:val="21"/>
          <w:lang w:val="en-US" w:eastAsia="zh-CN"/>
        </w:rPr>
        <w:t>采购单位</w:t>
      </w:r>
      <w:r>
        <w:rPr>
          <w:rFonts w:hint="eastAsia" w:ascii="宋体" w:hAnsi="宋体" w:eastAsia="宋体" w:cs="宋体"/>
          <w:bCs/>
          <w:color w:val="auto"/>
          <w:kern w:val="0"/>
          <w:szCs w:val="21"/>
        </w:rPr>
        <w:t>盖章及项目负责人签字确认。</w:t>
      </w:r>
    </w:p>
    <w:p>
      <w:pPr>
        <w:numPr>
          <w:ilvl w:val="0"/>
          <w:numId w:val="1"/>
        </w:numPr>
        <w:autoSpaceDE w:val="0"/>
        <w:autoSpaceDN w:val="0"/>
        <w:adjustRightInd w:val="0"/>
        <w:snapToGrid w:val="0"/>
        <w:spacing w:line="360" w:lineRule="auto"/>
        <w:ind w:left="360" w:leftChars="0" w:hanging="360" w:firstLineChars="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对于上述项目要求，供应商应在响应文件中进行回应，作出承诺及说明。</w:t>
      </w:r>
    </w:p>
    <w:p>
      <w:pPr>
        <w:adjustRightInd w:val="0"/>
        <w:snapToGrid w:val="0"/>
        <w:spacing w:line="360" w:lineRule="auto"/>
        <w:ind w:firstLine="643" w:firstLineChars="200"/>
        <w:jc w:val="center"/>
        <w:outlineLvl w:val="0"/>
        <w:rPr>
          <w:rFonts w:hint="eastAsia" w:ascii="宋体" w:hAnsi="宋体" w:eastAsia="宋体" w:cs="宋体"/>
          <w:b/>
          <w:color w:val="auto"/>
          <w:sz w:val="32"/>
          <w:szCs w:val="32"/>
        </w:rPr>
      </w:pPr>
      <w:bookmarkStart w:id="25" w:name="_Toc20846"/>
    </w:p>
    <w:p>
      <w:pPr>
        <w:adjustRightInd w:val="0"/>
        <w:snapToGrid w:val="0"/>
        <w:spacing w:line="360" w:lineRule="auto"/>
        <w:ind w:firstLine="643" w:firstLineChars="200"/>
        <w:jc w:val="center"/>
        <w:outlineLvl w:val="0"/>
        <w:rPr>
          <w:rFonts w:hint="eastAsia" w:ascii="宋体" w:hAnsi="宋体" w:eastAsia="宋体" w:cs="宋体"/>
          <w:b/>
          <w:color w:val="auto"/>
          <w:sz w:val="32"/>
          <w:szCs w:val="32"/>
        </w:rPr>
      </w:pPr>
    </w:p>
    <w:p>
      <w:pPr>
        <w:adjustRightInd w:val="0"/>
        <w:snapToGrid w:val="0"/>
        <w:spacing w:line="360" w:lineRule="auto"/>
        <w:ind w:firstLine="643" w:firstLineChars="200"/>
        <w:jc w:val="center"/>
        <w:outlineLvl w:val="0"/>
        <w:rPr>
          <w:rFonts w:hint="eastAsia" w:ascii="宋体" w:hAnsi="宋体" w:eastAsia="宋体" w:cs="宋体"/>
          <w:b/>
          <w:color w:val="auto"/>
          <w:sz w:val="32"/>
          <w:szCs w:val="32"/>
        </w:rPr>
      </w:pPr>
    </w:p>
    <w:p>
      <w:pPr>
        <w:adjustRightInd w:val="0"/>
        <w:snapToGrid w:val="0"/>
        <w:spacing w:line="360" w:lineRule="auto"/>
        <w:ind w:firstLine="643" w:firstLineChars="200"/>
        <w:jc w:val="center"/>
        <w:outlineLvl w:val="0"/>
        <w:rPr>
          <w:rFonts w:hint="eastAsia" w:ascii="宋体" w:hAnsi="宋体" w:eastAsia="宋体" w:cs="宋体"/>
          <w:b/>
          <w:color w:val="auto"/>
          <w:sz w:val="32"/>
          <w:szCs w:val="32"/>
        </w:rPr>
      </w:pPr>
    </w:p>
    <w:p>
      <w:pPr>
        <w:adjustRightInd w:val="0"/>
        <w:snapToGrid w:val="0"/>
        <w:spacing w:line="360" w:lineRule="auto"/>
        <w:ind w:firstLine="643" w:firstLineChars="200"/>
        <w:jc w:val="center"/>
        <w:outlineLvl w:val="0"/>
        <w:rPr>
          <w:rFonts w:hint="eastAsia" w:ascii="宋体" w:hAnsi="宋体" w:eastAsia="宋体" w:cs="宋体"/>
          <w:b/>
          <w:color w:val="auto"/>
          <w:sz w:val="32"/>
          <w:szCs w:val="32"/>
        </w:rPr>
      </w:pPr>
    </w:p>
    <w:p>
      <w:pPr>
        <w:adjustRightInd w:val="0"/>
        <w:snapToGrid w:val="0"/>
        <w:spacing w:line="360" w:lineRule="auto"/>
        <w:ind w:firstLine="643" w:firstLineChars="200"/>
        <w:jc w:val="center"/>
        <w:outlineLvl w:val="0"/>
        <w:rPr>
          <w:rFonts w:hint="eastAsia" w:ascii="宋体" w:hAnsi="宋体" w:eastAsia="宋体" w:cs="宋体"/>
          <w:b/>
          <w:color w:val="auto"/>
          <w:sz w:val="32"/>
          <w:szCs w:val="32"/>
        </w:rPr>
      </w:pPr>
      <w:r>
        <w:rPr>
          <w:rFonts w:hint="eastAsia" w:ascii="宋体" w:hAnsi="宋体" w:eastAsia="宋体" w:cs="宋体"/>
          <w:b/>
          <w:color w:val="auto"/>
          <w:sz w:val="32"/>
          <w:szCs w:val="32"/>
        </w:rPr>
        <w:t>第五章  响应文件组成</w:t>
      </w:r>
      <w:bookmarkEnd w:id="25"/>
    </w:p>
    <w:p>
      <w:pPr>
        <w:spacing w:line="360" w:lineRule="auto"/>
        <w:rPr>
          <w:rFonts w:hint="eastAsia" w:ascii="宋体" w:hAnsi="宋体" w:eastAsia="宋体" w:cs="宋体"/>
          <w:color w:val="auto"/>
        </w:rPr>
      </w:pPr>
      <w:r>
        <w:rPr>
          <w:rFonts w:hint="eastAsia" w:ascii="宋体" w:hAnsi="宋体" w:eastAsia="宋体" w:cs="宋体"/>
          <w:color w:val="auto"/>
        </w:rPr>
        <w:t>供应商的响应文件应包含以下九个部分：</w:t>
      </w:r>
    </w:p>
    <w:p>
      <w:pPr>
        <w:adjustRightInd w:val="0"/>
        <w:snapToGrid w:val="0"/>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一、磋商响应声明</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附件1：法定代表人身份证明</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附件2：法定代表人授权委托书</w:t>
      </w:r>
    </w:p>
    <w:p>
      <w:pPr>
        <w:adjustRightInd w:val="0"/>
        <w:snapToGrid w:val="0"/>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二、供应商的资格证明资料</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附件3：供应商基本情况表</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附件4：磋商文件规定的基本资格条件证明资料</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附件5：磋商文件规定的特定资格条件证明资料</w:t>
      </w:r>
    </w:p>
    <w:p>
      <w:pPr>
        <w:pStyle w:val="23"/>
        <w:adjustRightInd w:val="0"/>
        <w:snapToGrid w:val="0"/>
        <w:spacing w:line="360" w:lineRule="auto"/>
        <w:rPr>
          <w:rFonts w:hint="eastAsia" w:ascii="宋体" w:hAnsi="宋体" w:eastAsia="宋体" w:cs="宋体"/>
          <w:b/>
          <w:color w:val="auto"/>
        </w:rPr>
      </w:pPr>
      <w:r>
        <w:rPr>
          <w:rFonts w:hint="eastAsia" w:ascii="宋体" w:hAnsi="宋体" w:eastAsia="宋体" w:cs="宋体"/>
          <w:b/>
          <w:color w:val="auto"/>
        </w:rPr>
        <w:t>三、货物或服务方案说明</w:t>
      </w:r>
    </w:p>
    <w:p>
      <w:pPr>
        <w:adjustRightInd w:val="0"/>
        <w:snapToGrid w:val="0"/>
        <w:ind w:left="-88" w:leftChars="-42" w:firstLine="210" w:firstLineChars="100"/>
        <w:rPr>
          <w:rFonts w:hint="eastAsia" w:ascii="宋体" w:hAnsi="宋体" w:eastAsia="宋体" w:cs="宋体"/>
          <w:b/>
          <w:color w:val="auto"/>
          <w:szCs w:val="21"/>
        </w:rPr>
      </w:pPr>
      <w:r>
        <w:rPr>
          <w:rFonts w:hint="eastAsia" w:ascii="宋体" w:hAnsi="宋体" w:eastAsia="宋体" w:cs="宋体"/>
          <w:color w:val="auto"/>
          <w:szCs w:val="21"/>
        </w:rPr>
        <w:t xml:space="preserve">   附件6：</w:t>
      </w:r>
      <w:r>
        <w:rPr>
          <w:rFonts w:hint="eastAsia" w:ascii="宋体" w:hAnsi="宋体" w:eastAsia="宋体" w:cs="宋体"/>
          <w:color w:val="auto"/>
        </w:rPr>
        <w:t>主要人员简历表</w:t>
      </w:r>
    </w:p>
    <w:p>
      <w:pPr>
        <w:adjustRightInd w:val="0"/>
        <w:snapToGrid w:val="0"/>
        <w:spacing w:line="360" w:lineRule="auto"/>
        <w:rPr>
          <w:rFonts w:hint="eastAsia" w:ascii="宋体" w:hAnsi="宋体" w:eastAsia="宋体" w:cs="宋体"/>
          <w:b/>
          <w:color w:val="auto"/>
        </w:rPr>
      </w:pPr>
      <w:r>
        <w:rPr>
          <w:rFonts w:hint="eastAsia" w:ascii="宋体" w:hAnsi="宋体" w:eastAsia="宋体" w:cs="宋体"/>
          <w:b/>
          <w:color w:val="auto"/>
        </w:rPr>
        <w:t>四、技术/商务响应与偏离表</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附件7：</w:t>
      </w:r>
      <w:r>
        <w:rPr>
          <w:rFonts w:hint="eastAsia" w:ascii="宋体" w:hAnsi="宋体" w:eastAsia="宋体" w:cs="宋体"/>
          <w:bCs/>
          <w:color w:val="auto"/>
        </w:rPr>
        <w:t>技术/商务响应与偏离表</w:t>
      </w: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五、提供享受政府采购政策的证明资料和清单表</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附件8</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附件8-1：中小企业声明函</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附件8-2：提供中小企业货物清单表</w:t>
      </w:r>
    </w:p>
    <w:p>
      <w:pPr>
        <w:pStyle w:val="23"/>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附件8-3：“节能</w:t>
      </w:r>
      <w:r>
        <w:rPr>
          <w:rFonts w:hint="eastAsia" w:ascii="宋体" w:hAnsi="宋体" w:eastAsia="宋体" w:cs="宋体"/>
          <w:bCs/>
          <w:color w:val="auto"/>
        </w:rPr>
        <w:t>产品</w:t>
      </w:r>
      <w:r>
        <w:rPr>
          <w:rFonts w:hint="eastAsia" w:ascii="宋体" w:hAnsi="宋体" w:eastAsia="宋体" w:cs="宋体"/>
          <w:color w:val="auto"/>
        </w:rPr>
        <w:t>”、“环境标志</w:t>
      </w:r>
      <w:r>
        <w:rPr>
          <w:rFonts w:hint="eastAsia" w:ascii="宋体" w:hAnsi="宋体" w:eastAsia="宋体" w:cs="宋体"/>
          <w:bCs/>
          <w:color w:val="auto"/>
        </w:rPr>
        <w:t>产品</w:t>
      </w:r>
      <w:r>
        <w:rPr>
          <w:rFonts w:hint="eastAsia" w:ascii="宋体" w:hAnsi="宋体" w:eastAsia="宋体" w:cs="宋体"/>
          <w:color w:val="auto"/>
        </w:rPr>
        <w:t>”、“两型</w:t>
      </w:r>
      <w:r>
        <w:rPr>
          <w:rFonts w:hint="eastAsia" w:ascii="宋体" w:hAnsi="宋体" w:eastAsia="宋体" w:cs="宋体"/>
          <w:bCs/>
          <w:color w:val="auto"/>
        </w:rPr>
        <w:t>产品</w:t>
      </w:r>
      <w:r>
        <w:rPr>
          <w:rFonts w:hint="eastAsia" w:ascii="宋体" w:hAnsi="宋体" w:eastAsia="宋体" w:cs="宋体"/>
          <w:color w:val="auto"/>
        </w:rPr>
        <w:t>”等证明材料</w:t>
      </w:r>
    </w:p>
    <w:p>
      <w:pPr>
        <w:pStyle w:val="23"/>
        <w:adjustRightInd w:val="0"/>
        <w:snapToGrid w:val="0"/>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附件8-4：提供节能产品、环境标志产品、两型产品清单表</w:t>
      </w:r>
    </w:p>
    <w:p>
      <w:pPr>
        <w:pStyle w:val="23"/>
        <w:adjustRightInd w:val="0"/>
        <w:snapToGrid w:val="0"/>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附件8-5：残疾人福利性单位声明函</w:t>
      </w:r>
    </w:p>
    <w:p>
      <w:pPr>
        <w:pStyle w:val="23"/>
        <w:adjustRightInd w:val="0"/>
        <w:snapToGrid w:val="0"/>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附件8-6：监狱企业声明函</w:t>
      </w:r>
    </w:p>
    <w:p>
      <w:pPr>
        <w:pStyle w:val="23"/>
        <w:adjustRightInd w:val="0"/>
        <w:snapToGrid w:val="0"/>
        <w:spacing w:line="360" w:lineRule="auto"/>
        <w:rPr>
          <w:rFonts w:hint="eastAsia" w:ascii="宋体" w:hAnsi="宋体" w:eastAsia="宋体" w:cs="宋体"/>
          <w:b/>
          <w:bCs/>
          <w:color w:val="auto"/>
        </w:rPr>
      </w:pPr>
      <w:r>
        <w:rPr>
          <w:rFonts w:hint="eastAsia" w:ascii="宋体" w:hAnsi="宋体" w:eastAsia="宋体" w:cs="宋体"/>
          <w:b/>
          <w:color w:val="auto"/>
        </w:rPr>
        <w:t>六、经销商或代理商或为货物提供售后服务的证明材料</w:t>
      </w:r>
    </w:p>
    <w:p>
      <w:pPr>
        <w:pStyle w:val="23"/>
        <w:adjustRightInd w:val="0"/>
        <w:snapToGrid w:val="0"/>
        <w:spacing w:line="360" w:lineRule="auto"/>
        <w:rPr>
          <w:rFonts w:hint="eastAsia" w:ascii="宋体" w:hAnsi="宋体" w:eastAsia="宋体" w:cs="宋体"/>
          <w:b/>
          <w:color w:val="auto"/>
        </w:rPr>
      </w:pPr>
      <w:r>
        <w:rPr>
          <w:rFonts w:hint="eastAsia" w:ascii="宋体" w:hAnsi="宋体" w:eastAsia="宋体" w:cs="宋体"/>
          <w:b/>
          <w:color w:val="auto"/>
        </w:rPr>
        <w:t>七、报价一览表及报价文件</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附件9</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附件9-1：报价一览表</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附件9-2：分项价格表</w:t>
      </w:r>
    </w:p>
    <w:p>
      <w:pPr>
        <w:pStyle w:val="23"/>
        <w:adjustRightInd w:val="0"/>
        <w:snapToGrid w:val="0"/>
        <w:spacing w:line="360" w:lineRule="auto"/>
        <w:rPr>
          <w:rFonts w:hint="eastAsia" w:ascii="宋体" w:hAnsi="宋体" w:eastAsia="宋体" w:cs="宋体"/>
          <w:b/>
          <w:color w:val="auto"/>
        </w:rPr>
      </w:pPr>
      <w:r>
        <w:rPr>
          <w:rFonts w:hint="eastAsia" w:ascii="宋体" w:hAnsi="宋体" w:eastAsia="宋体" w:cs="宋体"/>
          <w:b/>
          <w:color w:val="auto"/>
        </w:rPr>
        <w:t>八、供应商认为需要提供的其它资料</w:t>
      </w:r>
    </w:p>
    <w:p>
      <w:pPr>
        <w:pStyle w:val="23"/>
        <w:adjustRightInd w:val="0"/>
        <w:snapToGrid w:val="0"/>
        <w:spacing w:line="360" w:lineRule="auto"/>
        <w:rPr>
          <w:rFonts w:hint="eastAsia" w:ascii="宋体" w:hAnsi="宋体" w:eastAsia="宋体" w:cs="宋体"/>
          <w:b/>
          <w:color w:val="auto"/>
        </w:rPr>
      </w:pPr>
      <w:r>
        <w:rPr>
          <w:rFonts w:hint="eastAsia" w:ascii="宋体" w:hAnsi="宋体" w:eastAsia="宋体" w:cs="宋体"/>
          <w:b/>
          <w:color w:val="auto"/>
        </w:rPr>
        <w:t>九、最后报价</w:t>
      </w:r>
    </w:p>
    <w:p>
      <w:pPr>
        <w:adjustRightInd w:val="0"/>
        <w:snapToGrid w:val="0"/>
        <w:spacing w:line="360" w:lineRule="auto"/>
        <w:rPr>
          <w:rFonts w:hint="eastAsia" w:ascii="宋体" w:hAnsi="宋体" w:eastAsia="宋体" w:cs="宋体"/>
          <w:b/>
          <w:color w:val="auto"/>
          <w:szCs w:val="21"/>
        </w:rPr>
      </w:pPr>
    </w:p>
    <w:p>
      <w:pPr>
        <w:widowControl/>
        <w:jc w:val="left"/>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pPr>
        <w:spacing w:line="36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一、磋商响应声明</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致 (采购人或采购代理机构)：</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我方已仔细研究了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w:t>
      </w:r>
      <w:r>
        <w:rPr>
          <w:rFonts w:hint="eastAsia" w:ascii="宋体" w:hAnsi="宋体" w:eastAsia="宋体" w:cs="宋体"/>
          <w:color w:val="auto"/>
          <w:szCs w:val="21"/>
          <w:lang w:eastAsia="zh-CN"/>
        </w:rPr>
        <w:t>）</w:t>
      </w:r>
      <w:r>
        <w:rPr>
          <w:rFonts w:hint="eastAsia" w:ascii="宋体" w:hAnsi="宋体" w:eastAsia="宋体" w:cs="宋体"/>
          <w:color w:val="auto"/>
          <w:szCs w:val="21"/>
        </w:rPr>
        <w:t>的竞争性磋商文件（采购代理编号：）的全部内容，</w:t>
      </w:r>
      <w:r>
        <w:rPr>
          <w:rFonts w:hint="eastAsia" w:ascii="宋体" w:hAnsi="宋体" w:eastAsia="宋体" w:cs="宋体"/>
          <w:color w:val="auto"/>
        </w:rPr>
        <w:t>知悉参加竞争性磋商的风险，我方承诺接受磋商文件的全部条款且无任何异议。</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一、我方同意在磋商文件中规定的提交首次响应文件截止时间起日内(响应文件有效期)遵守本响应文件中的承诺且在此期限期满之前均具有法律约束力。</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二、我方提交响应文件正本一份和副本一式份，并保证响应文件提供的数据和资料全部内容真实、合法、准确和完整，我们对此负责，并愿承担由此引起的法律责任。</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三、我方愿意向贵方提供任何与本项采购有关的数据、情况和技术资料。若贵方需要，我方愿意提供我方作出的一切承诺的证明资料。</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四、我方愿意按磋商文件规定和磋商小组要求重新提交响应文件和最后报价。</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五、我方承诺遵守《中华人民共和国政府采购法》的有关规定，保证在获得成交资格后，按照磋商文件确定的事项签订政府采购合同，履行双方所签订的合同，并承担合同规定的责任和义务。</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六、我方在此声明 </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（一）我方与采购人或采购代理机构不存在隶属关系或者其他利害关系。</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（二）我方与参加本项目的其他供应商不存在直接控股、管理关系，或者与其他供应商法定代表人（或者负责人）为同一人。</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（三）我方未为本项目前期准备提供设计或咨询服务。</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（四）我方承诺（承诺期：成立三年以上的，为提交首次响应文件截止时间前三年内；成立不足三年的，为实际时间）：</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1、我方依法缴纳了各项税费及各项社会保障资金，没有偷税、漏税及欠缴行为。</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2、我方在经营活动中没有存在下列重大违法记录：</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(1)受到刑事处罚；</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(2)受到三万元以上的罚款、责令停产停业、在一至三年内禁止参加政府采购活动、暂扣或者吊销许可证、暂扣或者吊销执照的行政处罚。</w:t>
      </w:r>
    </w:p>
    <w:p>
      <w:pPr>
        <w:adjustRightInd w:val="0"/>
        <w:snapToGrid w:val="0"/>
        <w:spacing w:line="360" w:lineRule="auto"/>
        <w:ind w:right="24"/>
        <w:rPr>
          <w:rFonts w:hint="eastAsia" w:ascii="宋体" w:hAnsi="宋体" w:eastAsia="宋体" w:cs="宋体"/>
          <w:color w:val="auto"/>
          <w:szCs w:val="21"/>
        </w:rPr>
      </w:pPr>
      <w:r>
        <w:rPr>
          <w:rFonts w:hint="eastAsia" w:ascii="宋体" w:hAnsi="宋体" w:eastAsia="宋体" w:cs="宋体"/>
          <w:bCs/>
          <w:color w:val="auto"/>
          <w:szCs w:val="21"/>
        </w:rPr>
        <w:t>附件1：</w:t>
      </w:r>
      <w:r>
        <w:rPr>
          <w:rFonts w:hint="eastAsia" w:ascii="宋体" w:hAnsi="宋体" w:eastAsia="宋体" w:cs="宋体"/>
          <w:color w:val="auto"/>
          <w:szCs w:val="21"/>
        </w:rPr>
        <w:t>法定代表人身份证明</w:t>
      </w:r>
    </w:p>
    <w:p>
      <w:pPr>
        <w:adjustRightInd w:val="0"/>
        <w:snapToGrid w:val="0"/>
        <w:spacing w:line="360" w:lineRule="auto"/>
        <w:ind w:right="24"/>
        <w:rPr>
          <w:rFonts w:hint="eastAsia" w:ascii="宋体" w:hAnsi="宋体" w:eastAsia="宋体" w:cs="宋体"/>
          <w:color w:val="auto"/>
          <w:szCs w:val="21"/>
        </w:rPr>
      </w:pPr>
      <w:r>
        <w:rPr>
          <w:rFonts w:hint="eastAsia" w:ascii="宋体" w:hAnsi="宋体" w:eastAsia="宋体" w:cs="宋体"/>
          <w:bCs/>
          <w:color w:val="auto"/>
          <w:szCs w:val="21"/>
        </w:rPr>
        <w:t>附件2</w:t>
      </w:r>
      <w:r>
        <w:rPr>
          <w:rFonts w:hint="eastAsia" w:ascii="宋体" w:hAnsi="宋体" w:eastAsia="宋体" w:cs="宋体"/>
          <w:color w:val="auto"/>
          <w:szCs w:val="21"/>
        </w:rPr>
        <w:t>：法定代表人授权书</w:t>
      </w:r>
    </w:p>
    <w:p>
      <w:pPr>
        <w:pStyle w:val="23"/>
        <w:adjustRightInd w:val="0"/>
        <w:snapToGrid w:val="0"/>
        <w:spacing w:line="360" w:lineRule="auto"/>
        <w:rPr>
          <w:rFonts w:hint="eastAsia" w:ascii="宋体" w:hAnsi="宋体" w:eastAsia="宋体" w:cs="宋体"/>
          <w:color w:val="auto"/>
        </w:rPr>
      </w:pPr>
    </w:p>
    <w:p>
      <w:pPr>
        <w:pStyle w:val="23"/>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供应商名称(盖单位章)：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 (签字)：</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line="360" w:lineRule="auto"/>
        <w:rPr>
          <w:rFonts w:hint="eastAsia" w:ascii="宋体" w:hAnsi="宋体" w:eastAsia="宋体" w:cs="宋体"/>
          <w:color w:val="auto"/>
          <w:szCs w:val="21"/>
        </w:rPr>
      </w:pPr>
    </w:p>
    <w:p>
      <w:pPr>
        <w:widowControl/>
        <w:jc w:val="left"/>
        <w:rPr>
          <w:rFonts w:hint="eastAsia" w:ascii="宋体" w:hAnsi="宋体" w:eastAsia="宋体" w:cs="宋体"/>
          <w:bCs/>
          <w:color w:val="auto"/>
          <w:sz w:val="30"/>
          <w:szCs w:val="30"/>
        </w:rPr>
      </w:pPr>
      <w:r>
        <w:rPr>
          <w:rFonts w:hint="eastAsia" w:ascii="宋体" w:hAnsi="宋体" w:eastAsia="宋体" w:cs="宋体"/>
          <w:bCs/>
          <w:color w:val="auto"/>
          <w:sz w:val="30"/>
          <w:szCs w:val="30"/>
        </w:rPr>
        <w:br w:type="page"/>
      </w:r>
    </w:p>
    <w:p>
      <w:pPr>
        <w:adjustRightInd w:val="0"/>
        <w:snapToGrid w:val="0"/>
        <w:spacing w:line="360" w:lineRule="auto"/>
        <w:ind w:right="24"/>
        <w:rPr>
          <w:rFonts w:hint="eastAsia" w:ascii="宋体" w:hAnsi="宋体" w:eastAsia="宋体" w:cs="宋体"/>
          <w:b/>
          <w:color w:val="auto"/>
          <w:sz w:val="30"/>
          <w:szCs w:val="30"/>
        </w:rPr>
      </w:pPr>
      <w:r>
        <w:rPr>
          <w:rFonts w:hint="eastAsia" w:ascii="宋体" w:hAnsi="宋体" w:eastAsia="宋体" w:cs="宋体"/>
          <w:b/>
          <w:color w:val="auto"/>
          <w:sz w:val="30"/>
          <w:szCs w:val="30"/>
        </w:rPr>
        <w:t>附件1：               法定代表人身份证明</w:t>
      </w:r>
    </w:p>
    <w:p>
      <w:pPr>
        <w:snapToGrid w:val="0"/>
        <w:spacing w:line="480" w:lineRule="auto"/>
        <w:rPr>
          <w:rFonts w:hint="eastAsia" w:ascii="宋体" w:hAnsi="宋体" w:eastAsia="宋体" w:cs="宋体"/>
          <w:color w:val="auto"/>
          <w:szCs w:val="21"/>
        </w:rPr>
      </w:pPr>
    </w:p>
    <w:p>
      <w:pPr>
        <w:autoSpaceDE w:val="0"/>
        <w:autoSpaceDN w:val="0"/>
        <w:adjustRightInd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szCs w:val="21"/>
        </w:rPr>
        <w:t>供应商</w:t>
      </w:r>
      <w:r>
        <w:rPr>
          <w:rFonts w:hint="eastAsia" w:ascii="宋体" w:hAnsi="宋体" w:eastAsia="宋体" w:cs="宋体"/>
          <w:color w:val="auto"/>
          <w:kern w:val="0"/>
          <w:szCs w:val="21"/>
        </w:rPr>
        <w:t>名称：</w:t>
      </w:r>
    </w:p>
    <w:p>
      <w:pPr>
        <w:autoSpaceDE w:val="0"/>
        <w:autoSpaceDN w:val="0"/>
        <w:adjustRightInd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注册号：</w:t>
      </w:r>
    </w:p>
    <w:p>
      <w:pPr>
        <w:autoSpaceDE w:val="0"/>
        <w:autoSpaceDN w:val="0"/>
        <w:adjustRightInd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注册地址：</w:t>
      </w:r>
    </w:p>
    <w:p>
      <w:pPr>
        <w:autoSpaceDE w:val="0"/>
        <w:autoSpaceDN w:val="0"/>
        <w:adjustRightInd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成立时间： 年 月 日</w:t>
      </w:r>
    </w:p>
    <w:p>
      <w:pPr>
        <w:autoSpaceDE w:val="0"/>
        <w:autoSpaceDN w:val="0"/>
        <w:adjustRightInd w:val="0"/>
        <w:snapToGrid w:val="0"/>
        <w:spacing w:line="360" w:lineRule="auto"/>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经营期限：</w:t>
      </w:r>
    </w:p>
    <w:p>
      <w:pPr>
        <w:autoSpaceDE w:val="0"/>
        <w:autoSpaceDN w:val="0"/>
        <w:adjustRightInd w:val="0"/>
        <w:snapToGrid w:val="0"/>
        <w:spacing w:line="360" w:lineRule="auto"/>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经营范围：主营： ；兼营：</w:t>
      </w:r>
    </w:p>
    <w:p>
      <w:pPr>
        <w:autoSpaceDE w:val="0"/>
        <w:autoSpaceDN w:val="0"/>
        <w:adjustRightInd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姓名： 性别： 年龄： 系（</w:t>
      </w:r>
      <w:r>
        <w:rPr>
          <w:rFonts w:hint="eastAsia" w:ascii="宋体" w:hAnsi="宋体" w:eastAsia="宋体" w:cs="宋体"/>
          <w:color w:val="auto"/>
          <w:szCs w:val="21"/>
        </w:rPr>
        <w:t>供应商</w:t>
      </w:r>
      <w:r>
        <w:rPr>
          <w:rFonts w:hint="eastAsia" w:ascii="宋体" w:hAnsi="宋体" w:eastAsia="宋体" w:cs="宋体"/>
          <w:color w:val="auto"/>
          <w:kern w:val="0"/>
          <w:szCs w:val="21"/>
        </w:rPr>
        <w:t>名称）的法定代表人。</w:t>
      </w:r>
    </w:p>
    <w:p>
      <w:pPr>
        <w:autoSpaceDE w:val="0"/>
        <w:autoSpaceDN w:val="0"/>
        <w:adjustRightInd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特此证明。</w:t>
      </w:r>
    </w:p>
    <w:p>
      <w:pPr>
        <w:autoSpaceDE w:val="0"/>
        <w:autoSpaceDN w:val="0"/>
        <w:adjustRightInd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szCs w:val="21"/>
        </w:rPr>
        <w:t>附：法定代表人身份证复印件</w:t>
      </w:r>
    </w:p>
    <w:p>
      <w:pPr>
        <w:snapToGrid w:val="0"/>
        <w:spacing w:line="480" w:lineRule="auto"/>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p>
    <w:p>
      <w:pPr>
        <w:pStyle w:val="23"/>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供应商名称(盖单位章)：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before="160" w:beforeLines="50" w:line="360" w:lineRule="auto"/>
        <w:rPr>
          <w:rFonts w:hint="eastAsia" w:ascii="宋体" w:hAnsi="宋体" w:eastAsia="宋体" w:cs="宋体"/>
          <w:color w:val="auto"/>
          <w:szCs w:val="21"/>
        </w:rPr>
      </w:pPr>
    </w:p>
    <w:p>
      <w:pPr>
        <w:widowControl/>
        <w:jc w:val="left"/>
        <w:rPr>
          <w:rFonts w:hint="eastAsia" w:ascii="宋体" w:hAnsi="宋体" w:eastAsia="宋体" w:cs="宋体"/>
          <w:bCs/>
          <w:color w:val="auto"/>
          <w:sz w:val="30"/>
          <w:szCs w:val="30"/>
        </w:rPr>
      </w:pPr>
      <w:r>
        <w:rPr>
          <w:rFonts w:hint="eastAsia" w:ascii="宋体" w:hAnsi="宋体" w:eastAsia="宋体" w:cs="宋体"/>
          <w:bCs/>
          <w:color w:val="auto"/>
          <w:sz w:val="30"/>
          <w:szCs w:val="30"/>
        </w:rPr>
        <w:br w:type="page"/>
      </w:r>
    </w:p>
    <w:p>
      <w:pPr>
        <w:adjustRightInd w:val="0"/>
        <w:snapToGrid w:val="0"/>
        <w:spacing w:before="160" w:beforeLines="50" w:line="360" w:lineRule="auto"/>
        <w:rPr>
          <w:rFonts w:hint="eastAsia" w:ascii="宋体" w:hAnsi="宋体" w:eastAsia="宋体" w:cs="宋体"/>
          <w:b/>
          <w:color w:val="auto"/>
          <w:sz w:val="30"/>
          <w:szCs w:val="30"/>
        </w:rPr>
      </w:pPr>
      <w:r>
        <w:rPr>
          <w:rFonts w:hint="eastAsia" w:ascii="宋体" w:hAnsi="宋体" w:eastAsia="宋体" w:cs="宋体"/>
          <w:b/>
          <w:color w:val="auto"/>
          <w:sz w:val="30"/>
          <w:szCs w:val="30"/>
        </w:rPr>
        <w:t>附件2：              法定代表人授权委托书</w:t>
      </w:r>
    </w:p>
    <w:p>
      <w:pPr>
        <w:adjustRightInd w:val="0"/>
        <w:snapToGrid w:val="0"/>
        <w:spacing w:line="360" w:lineRule="auto"/>
        <w:jc w:val="center"/>
        <w:rPr>
          <w:rFonts w:hint="eastAsia" w:ascii="宋体" w:hAnsi="宋体" w:eastAsia="宋体" w:cs="宋体"/>
          <w:b/>
          <w:color w:val="auto"/>
          <w:sz w:val="28"/>
          <w:szCs w:val="28"/>
        </w:rPr>
      </w:pPr>
    </w:p>
    <w:p>
      <w:pPr>
        <w:autoSpaceDE w:val="0"/>
        <w:autoSpaceDN w:val="0"/>
        <w:adjustRightInd w:val="0"/>
        <w:snapToGrid w:val="0"/>
        <w:spacing w:before="160" w:beforeLines="50"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本人（姓名、职务）系 （</w:t>
      </w:r>
      <w:r>
        <w:rPr>
          <w:rFonts w:hint="eastAsia" w:ascii="宋体" w:hAnsi="宋体" w:eastAsia="宋体" w:cs="宋体"/>
          <w:color w:val="auto"/>
          <w:szCs w:val="21"/>
        </w:rPr>
        <w:t>供应商</w:t>
      </w:r>
      <w:r>
        <w:rPr>
          <w:rFonts w:hint="eastAsia" w:ascii="宋体" w:hAnsi="宋体" w:eastAsia="宋体" w:cs="宋体"/>
          <w:color w:val="auto"/>
          <w:kern w:val="0"/>
          <w:szCs w:val="21"/>
        </w:rPr>
        <w:t>名称）的法定代表人，现授权（姓名、职务）为我方代理人。代理人根据授权，以我方名义：(1)签署、澄清、补正、修改、撤回、提交（项目名称、采购代理机构编号、包号）响应文件；(2)签署并重新提交响应文件及最后报价；(3)签订合同和处理有关事宜，其法律后果由我方承担；（4）询问、质疑、投诉等相关事项，其法律后果由我方承担。</w:t>
      </w:r>
    </w:p>
    <w:p>
      <w:pPr>
        <w:autoSpaceDE w:val="0"/>
        <w:autoSpaceDN w:val="0"/>
        <w:adjustRightInd w:val="0"/>
        <w:snapToGrid w:val="0"/>
        <w:spacing w:before="160" w:beforeLines="50" w:line="360" w:lineRule="auto"/>
        <w:ind w:firstLine="420" w:firstLineChars="200"/>
        <w:jc w:val="left"/>
        <w:rPr>
          <w:rFonts w:hint="eastAsia" w:ascii="宋体" w:hAnsi="宋体" w:eastAsia="宋体" w:cs="宋体"/>
          <w:color w:val="auto"/>
          <w:kern w:val="0"/>
          <w:szCs w:val="21"/>
        </w:rPr>
      </w:pPr>
    </w:p>
    <w:p>
      <w:pPr>
        <w:autoSpaceDE w:val="0"/>
        <w:autoSpaceDN w:val="0"/>
        <w:adjustRightInd w:val="0"/>
        <w:snapToGrid w:val="0"/>
        <w:spacing w:before="160" w:beforeLines="50"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委托期限： 。</w:t>
      </w:r>
    </w:p>
    <w:p>
      <w:pPr>
        <w:spacing w:line="360" w:lineRule="auto"/>
        <w:ind w:firstLine="435"/>
        <w:rPr>
          <w:rFonts w:hint="eastAsia" w:ascii="宋体" w:hAnsi="宋体" w:eastAsia="宋体" w:cs="宋体"/>
          <w:color w:val="auto"/>
          <w:kern w:val="0"/>
          <w:szCs w:val="21"/>
        </w:rPr>
      </w:pPr>
      <w:r>
        <w:rPr>
          <w:rFonts w:hint="eastAsia" w:ascii="宋体" w:hAnsi="宋体" w:eastAsia="宋体" w:cs="宋体"/>
          <w:color w:val="auto"/>
          <w:kern w:val="0"/>
          <w:szCs w:val="21"/>
        </w:rPr>
        <w:t>代理人无转委托权。</w:t>
      </w:r>
    </w:p>
    <w:p>
      <w:pPr>
        <w:spacing w:line="360" w:lineRule="auto"/>
        <w:ind w:firstLine="435"/>
        <w:rPr>
          <w:rFonts w:hint="eastAsia" w:ascii="宋体" w:hAnsi="宋体" w:eastAsia="宋体" w:cs="宋体"/>
          <w:color w:val="auto"/>
          <w:szCs w:val="21"/>
        </w:rPr>
      </w:pPr>
      <w:r>
        <w:rPr>
          <w:rFonts w:hint="eastAsia" w:ascii="宋体" w:hAnsi="宋体" w:eastAsia="宋体" w:cs="宋体"/>
          <w:color w:val="auto"/>
          <w:szCs w:val="21"/>
        </w:rPr>
        <w:t>本授权书于年月日签字生效，特此声明。</w:t>
      </w:r>
    </w:p>
    <w:p>
      <w:pPr>
        <w:adjustRightInd w:val="0"/>
        <w:snapToGrid w:val="0"/>
        <w:spacing w:before="160"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附：委托代理人身份证复印件及法定代表人身份证明(附件1，原件)</w:t>
      </w:r>
    </w:p>
    <w:p>
      <w:pPr>
        <w:adjustRightInd w:val="0"/>
        <w:snapToGrid w:val="0"/>
        <w:spacing w:line="360" w:lineRule="auto"/>
        <w:ind w:right="420"/>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szCs w:val="21"/>
        </w:rPr>
        <w:t>法定代表人（签字）：</w:t>
      </w:r>
      <w:r>
        <w:rPr>
          <w:rFonts w:hint="eastAsia" w:ascii="宋体" w:hAnsi="宋体" w:eastAsia="宋体" w:cs="宋体"/>
          <w:color w:val="auto"/>
          <w:szCs w:val="21"/>
          <w:u w:val="single"/>
        </w:rPr>
        <w:t xml:space="preserve">            </w:t>
      </w:r>
    </w:p>
    <w:p>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szCs w:val="21"/>
        </w:rPr>
        <w:t>委托代理人（签字）：</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spacing w:line="360" w:lineRule="exact"/>
        <w:rPr>
          <w:rFonts w:hint="eastAsia" w:ascii="宋体" w:hAnsi="宋体" w:eastAsia="宋体" w:cs="宋体"/>
          <w:b/>
          <w:color w:val="auto"/>
        </w:rPr>
      </w:pPr>
    </w:p>
    <w:p>
      <w:pPr>
        <w:spacing w:line="360" w:lineRule="exact"/>
        <w:jc w:val="center"/>
        <w:rPr>
          <w:rFonts w:hint="eastAsia" w:ascii="宋体" w:hAnsi="宋体" w:eastAsia="宋体" w:cs="宋体"/>
          <w:b/>
          <w:color w:val="auto"/>
          <w:sz w:val="32"/>
          <w:szCs w:val="32"/>
        </w:rPr>
      </w:pPr>
    </w:p>
    <w:p>
      <w:pPr>
        <w:spacing w:line="360" w:lineRule="exact"/>
        <w:jc w:val="center"/>
        <w:rPr>
          <w:rFonts w:hint="eastAsia" w:ascii="宋体" w:hAnsi="宋体" w:eastAsia="宋体" w:cs="宋体"/>
          <w:b/>
          <w:color w:val="auto"/>
          <w:sz w:val="32"/>
          <w:szCs w:val="32"/>
        </w:rPr>
      </w:pPr>
    </w:p>
    <w:p>
      <w:pPr>
        <w:widowControl/>
        <w:jc w:val="left"/>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pPr>
        <w:adjustRightInd w:val="0"/>
        <w:snapToGrid w:val="0"/>
        <w:spacing w:line="360" w:lineRule="auto"/>
        <w:jc w:val="center"/>
        <w:rPr>
          <w:rFonts w:hint="eastAsia" w:ascii="宋体" w:hAnsi="宋体" w:eastAsia="宋体" w:cs="宋体"/>
          <w:b/>
          <w:bCs/>
          <w:color w:val="auto"/>
          <w:sz w:val="32"/>
          <w:szCs w:val="32"/>
        </w:rPr>
      </w:pPr>
      <w:r>
        <w:rPr>
          <w:rFonts w:hint="eastAsia" w:ascii="宋体" w:hAnsi="宋体" w:eastAsia="宋体" w:cs="宋体"/>
          <w:b/>
          <w:color w:val="auto"/>
          <w:sz w:val="32"/>
          <w:szCs w:val="32"/>
        </w:rPr>
        <w:t>二、供应商</w:t>
      </w:r>
      <w:r>
        <w:rPr>
          <w:rFonts w:hint="eastAsia" w:ascii="宋体" w:hAnsi="宋体" w:eastAsia="宋体" w:cs="宋体"/>
          <w:b/>
          <w:bCs/>
          <w:color w:val="auto"/>
          <w:sz w:val="32"/>
          <w:szCs w:val="32"/>
        </w:rPr>
        <w:t>的资格证明资料</w:t>
      </w:r>
    </w:p>
    <w:p>
      <w:pPr>
        <w:spacing w:line="480" w:lineRule="exact"/>
        <w:rPr>
          <w:rFonts w:hint="eastAsia" w:ascii="宋体" w:hAnsi="宋体" w:eastAsia="宋体" w:cs="宋体"/>
          <w:b/>
          <w:bCs/>
          <w:color w:val="auto"/>
          <w:sz w:val="30"/>
          <w:szCs w:val="30"/>
        </w:rPr>
      </w:pPr>
      <w:r>
        <w:rPr>
          <w:rFonts w:hint="eastAsia" w:ascii="宋体" w:hAnsi="宋体" w:eastAsia="宋体" w:cs="宋体"/>
          <w:b/>
          <w:bCs/>
          <w:color w:val="auto"/>
          <w:sz w:val="30"/>
          <w:szCs w:val="30"/>
        </w:rPr>
        <w:t>附件3：                供应商基本情况表</w:t>
      </w:r>
    </w:p>
    <w:p>
      <w:pPr>
        <w:spacing w:line="480" w:lineRule="exact"/>
        <w:rPr>
          <w:rFonts w:hint="eastAsia" w:ascii="宋体" w:hAnsi="宋体" w:eastAsia="宋体" w:cs="宋体"/>
          <w:color w:val="auto"/>
          <w:sz w:val="30"/>
          <w:szCs w:val="30"/>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盖供应商单位章</w:t>
      </w:r>
    </w:p>
    <w:tbl>
      <w:tblPr>
        <w:tblStyle w:val="44"/>
        <w:tblW w:w="925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4"/>
        <w:gridCol w:w="566"/>
        <w:gridCol w:w="380"/>
        <w:gridCol w:w="1199"/>
        <w:gridCol w:w="894"/>
        <w:gridCol w:w="617"/>
        <w:gridCol w:w="311"/>
        <w:gridCol w:w="1136"/>
        <w:gridCol w:w="1395"/>
        <w:gridCol w:w="20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9" w:hRule="atLeast"/>
        </w:trPr>
        <w:tc>
          <w:tcPr>
            <w:tcW w:w="1700" w:type="dxa"/>
            <w:gridSpan w:val="3"/>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供应商名称</w:t>
            </w:r>
          </w:p>
        </w:tc>
        <w:tc>
          <w:tcPr>
            <w:tcW w:w="4157" w:type="dxa"/>
            <w:gridSpan w:val="5"/>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p>
        </w:tc>
        <w:tc>
          <w:tcPr>
            <w:tcW w:w="1395"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法定代表人</w:t>
            </w:r>
          </w:p>
        </w:tc>
        <w:tc>
          <w:tcPr>
            <w:tcW w:w="2006"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0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委托代理人</w:t>
            </w:r>
          </w:p>
        </w:tc>
        <w:tc>
          <w:tcPr>
            <w:tcW w:w="4157"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p>
        </w:tc>
        <w:tc>
          <w:tcPr>
            <w:tcW w:w="1395"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邮政编码</w:t>
            </w:r>
          </w:p>
        </w:tc>
        <w:tc>
          <w:tcPr>
            <w:tcW w:w="2006"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1" w:hRule="atLeast"/>
        </w:trPr>
        <w:tc>
          <w:tcPr>
            <w:tcW w:w="170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联系电话</w:t>
            </w:r>
          </w:p>
        </w:tc>
        <w:tc>
          <w:tcPr>
            <w:tcW w:w="4157"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p>
        </w:tc>
        <w:tc>
          <w:tcPr>
            <w:tcW w:w="1395"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电子邮箱</w:t>
            </w:r>
          </w:p>
        </w:tc>
        <w:tc>
          <w:tcPr>
            <w:tcW w:w="2006"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1" w:hRule="atLeast"/>
        </w:trPr>
        <w:tc>
          <w:tcPr>
            <w:tcW w:w="170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上年营业收入</w:t>
            </w:r>
          </w:p>
        </w:tc>
        <w:tc>
          <w:tcPr>
            <w:tcW w:w="4157"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p>
        </w:tc>
        <w:tc>
          <w:tcPr>
            <w:tcW w:w="1395"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员工总人数</w:t>
            </w:r>
          </w:p>
        </w:tc>
        <w:tc>
          <w:tcPr>
            <w:tcW w:w="2006"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trPr>
        <w:tc>
          <w:tcPr>
            <w:tcW w:w="754" w:type="dxa"/>
            <w:vMerge w:val="restart"/>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营业执照</w:t>
            </w:r>
          </w:p>
        </w:tc>
        <w:tc>
          <w:tcPr>
            <w:tcW w:w="2145"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注册号码</w:t>
            </w:r>
          </w:p>
        </w:tc>
        <w:tc>
          <w:tcPr>
            <w:tcW w:w="1511"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p>
        </w:tc>
        <w:tc>
          <w:tcPr>
            <w:tcW w:w="1447"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注册地址</w:t>
            </w:r>
          </w:p>
        </w:tc>
        <w:tc>
          <w:tcPr>
            <w:tcW w:w="340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trPr>
        <w:tc>
          <w:tcPr>
            <w:tcW w:w="754"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p>
        </w:tc>
        <w:tc>
          <w:tcPr>
            <w:tcW w:w="2145"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发证机关</w:t>
            </w:r>
          </w:p>
        </w:tc>
        <w:tc>
          <w:tcPr>
            <w:tcW w:w="1511"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p>
        </w:tc>
        <w:tc>
          <w:tcPr>
            <w:tcW w:w="1447"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发证日期</w:t>
            </w:r>
          </w:p>
        </w:tc>
        <w:tc>
          <w:tcPr>
            <w:tcW w:w="340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trPr>
        <w:tc>
          <w:tcPr>
            <w:tcW w:w="754"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p>
        </w:tc>
        <w:tc>
          <w:tcPr>
            <w:tcW w:w="2145"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营业范围（主营）</w:t>
            </w:r>
          </w:p>
        </w:tc>
        <w:tc>
          <w:tcPr>
            <w:tcW w:w="6359"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trPr>
        <w:tc>
          <w:tcPr>
            <w:tcW w:w="754"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p>
        </w:tc>
        <w:tc>
          <w:tcPr>
            <w:tcW w:w="2145"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营业范围（兼营）</w:t>
            </w:r>
          </w:p>
        </w:tc>
        <w:tc>
          <w:tcPr>
            <w:tcW w:w="6359"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71" w:hRule="atLeast"/>
        </w:trPr>
        <w:tc>
          <w:tcPr>
            <w:tcW w:w="2899"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基本账户开户行及账号</w:t>
            </w:r>
          </w:p>
        </w:tc>
        <w:tc>
          <w:tcPr>
            <w:tcW w:w="6359"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71" w:hRule="atLeast"/>
        </w:trPr>
        <w:tc>
          <w:tcPr>
            <w:tcW w:w="2899"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税务登记机关</w:t>
            </w:r>
          </w:p>
        </w:tc>
        <w:tc>
          <w:tcPr>
            <w:tcW w:w="6359"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7" w:hRule="atLeast"/>
        </w:trPr>
        <w:tc>
          <w:tcPr>
            <w:tcW w:w="379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资质名称</w:t>
            </w:r>
          </w:p>
        </w:tc>
        <w:tc>
          <w:tcPr>
            <w:tcW w:w="928"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等级</w:t>
            </w:r>
          </w:p>
        </w:tc>
        <w:tc>
          <w:tcPr>
            <w:tcW w:w="1136"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发证机关</w:t>
            </w:r>
          </w:p>
        </w:tc>
        <w:tc>
          <w:tcPr>
            <w:tcW w:w="340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9" w:hRule="atLeast"/>
        </w:trPr>
        <w:tc>
          <w:tcPr>
            <w:tcW w:w="379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p>
        </w:tc>
        <w:tc>
          <w:tcPr>
            <w:tcW w:w="928"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p>
        </w:tc>
        <w:tc>
          <w:tcPr>
            <w:tcW w:w="1136"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p>
        </w:tc>
        <w:tc>
          <w:tcPr>
            <w:tcW w:w="340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9" w:hRule="atLeast"/>
        </w:trPr>
        <w:tc>
          <w:tcPr>
            <w:tcW w:w="379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p>
        </w:tc>
        <w:tc>
          <w:tcPr>
            <w:tcW w:w="928"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p>
        </w:tc>
        <w:tc>
          <w:tcPr>
            <w:tcW w:w="1136"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p>
        </w:tc>
        <w:tc>
          <w:tcPr>
            <w:tcW w:w="340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9" w:hRule="atLeast"/>
        </w:trPr>
        <w:tc>
          <w:tcPr>
            <w:tcW w:w="379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p>
        </w:tc>
        <w:tc>
          <w:tcPr>
            <w:tcW w:w="928"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p>
        </w:tc>
        <w:tc>
          <w:tcPr>
            <w:tcW w:w="1136"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p>
        </w:tc>
        <w:tc>
          <w:tcPr>
            <w:tcW w:w="340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9" w:hRule="atLeast"/>
        </w:trPr>
        <w:tc>
          <w:tcPr>
            <w:tcW w:w="379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p>
        </w:tc>
        <w:tc>
          <w:tcPr>
            <w:tcW w:w="928"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p>
        </w:tc>
        <w:tc>
          <w:tcPr>
            <w:tcW w:w="1136"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宋体" w:hAnsi="宋体" w:eastAsia="宋体" w:cs="宋体"/>
                <w:color w:val="auto"/>
                <w:szCs w:val="21"/>
              </w:rPr>
            </w:pPr>
          </w:p>
        </w:tc>
        <w:tc>
          <w:tcPr>
            <w:tcW w:w="340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15" w:hRule="atLeast"/>
        </w:trPr>
        <w:tc>
          <w:tcPr>
            <w:tcW w:w="1320" w:type="dxa"/>
            <w:gridSpan w:val="2"/>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7938" w:type="dxa"/>
            <w:gridSpan w:val="8"/>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hint="eastAsia" w:ascii="宋体" w:hAnsi="宋体" w:eastAsia="宋体" w:cs="宋体"/>
                <w:color w:val="auto"/>
                <w:szCs w:val="21"/>
              </w:rPr>
            </w:pPr>
            <w:r>
              <w:rPr>
                <w:rFonts w:hint="eastAsia" w:ascii="宋体" w:hAnsi="宋体" w:eastAsia="宋体" w:cs="宋体"/>
                <w:color w:val="auto"/>
                <w:szCs w:val="21"/>
              </w:rPr>
              <w:t>附《营业执照》（副本）复印件</w:t>
            </w:r>
          </w:p>
        </w:tc>
      </w:tr>
    </w:tbl>
    <w:p>
      <w:pPr>
        <w:spacing w:line="480" w:lineRule="exact"/>
        <w:rPr>
          <w:rFonts w:hint="eastAsia" w:ascii="宋体" w:hAnsi="宋体" w:eastAsia="宋体" w:cs="宋体"/>
          <w:b/>
          <w:bCs/>
          <w:color w:val="auto"/>
          <w:sz w:val="30"/>
          <w:szCs w:val="30"/>
        </w:rPr>
      </w:pPr>
      <w:r>
        <w:rPr>
          <w:rFonts w:hint="eastAsia" w:ascii="宋体" w:hAnsi="宋体" w:eastAsia="宋体" w:cs="宋体"/>
          <w:b/>
          <w:bCs/>
          <w:color w:val="auto"/>
          <w:sz w:val="30"/>
          <w:szCs w:val="30"/>
        </w:rPr>
        <w:t>附件4：        磋商文件规定的基本资格条件证明资料</w:t>
      </w:r>
    </w:p>
    <w:p>
      <w:pPr>
        <w:spacing w:line="480" w:lineRule="exact"/>
        <w:rPr>
          <w:rFonts w:hint="eastAsia" w:ascii="宋体" w:hAnsi="宋体" w:eastAsia="宋体" w:cs="宋体"/>
          <w:color w:val="auto"/>
          <w:szCs w:val="21"/>
        </w:rPr>
      </w:pPr>
    </w:p>
    <w:p>
      <w:pPr>
        <w:pStyle w:val="329"/>
        <w:widowControl/>
        <w:adjustRightInd w:val="0"/>
        <w:snapToGrid w:val="0"/>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湖南省政府采购供应商资格承诺函</w:t>
      </w:r>
    </w:p>
    <w:p>
      <w:pPr>
        <w:pStyle w:val="330"/>
        <w:widowControl/>
        <w:adjustRightInd w:val="0"/>
        <w:snapToGrid w:val="0"/>
        <w:spacing w:line="360" w:lineRule="auto"/>
        <w:jc w:val="left"/>
        <w:rPr>
          <w:rFonts w:hint="eastAsia" w:ascii="宋体" w:hAnsi="宋体" w:eastAsia="宋体" w:cs="宋体"/>
          <w:color w:val="auto"/>
          <w:kern w:val="0"/>
          <w:szCs w:val="21"/>
        </w:rPr>
      </w:pPr>
    </w:p>
    <w:p>
      <w:pPr>
        <w:widowControl/>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Cs w:val="21"/>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Cs w:val="21"/>
        </w:rPr>
        <w:t>按照《政府采购促进中小企业发展管理办法》（财库[2020]46号），本公司企业规模为：大型</w:t>
      </w:r>
      <w:r>
        <w:rPr>
          <w:rFonts w:hint="eastAsia" w:ascii="宋体" w:hAnsi="宋体" w:eastAsia="宋体" w:cs="宋体"/>
          <w:color w:val="auto"/>
          <w:szCs w:val="21"/>
        </w:rPr>
        <w:t>□</w:t>
      </w:r>
      <w:r>
        <w:rPr>
          <w:rFonts w:hint="eastAsia" w:ascii="宋体" w:hAnsi="宋体" w:eastAsia="宋体" w:cs="宋体"/>
          <w:color w:val="auto"/>
          <w:kern w:val="0"/>
          <w:szCs w:val="21"/>
        </w:rPr>
        <w:t>中型</w:t>
      </w:r>
      <w:r>
        <w:rPr>
          <w:rFonts w:hint="eastAsia" w:ascii="宋体" w:hAnsi="宋体" w:eastAsia="宋体" w:cs="宋体"/>
          <w:color w:val="auto"/>
          <w:szCs w:val="21"/>
        </w:rPr>
        <w:t>□</w:t>
      </w:r>
      <w:r>
        <w:rPr>
          <w:rFonts w:hint="eastAsia" w:ascii="宋体" w:hAnsi="宋体" w:eastAsia="宋体" w:cs="宋体"/>
          <w:color w:val="auto"/>
          <w:kern w:val="0"/>
          <w:szCs w:val="21"/>
        </w:rPr>
        <w:t>小型</w:t>
      </w:r>
      <w:r>
        <w:rPr>
          <w:rFonts w:hint="eastAsia" w:ascii="宋体" w:hAnsi="宋体" w:eastAsia="宋体" w:cs="宋体"/>
          <w:color w:val="auto"/>
          <w:szCs w:val="21"/>
        </w:rPr>
        <w:t>□</w:t>
      </w:r>
      <w:r>
        <w:rPr>
          <w:rFonts w:hint="eastAsia" w:ascii="宋体" w:hAnsi="宋体" w:eastAsia="宋体" w:cs="宋体"/>
          <w:color w:val="auto"/>
          <w:kern w:val="0"/>
          <w:szCs w:val="21"/>
        </w:rPr>
        <w:t>微型</w:t>
      </w:r>
      <w:r>
        <w:rPr>
          <w:rFonts w:hint="eastAsia" w:ascii="宋体" w:hAnsi="宋体" w:eastAsia="宋体" w:cs="宋体"/>
          <w:color w:val="auto"/>
          <w:szCs w:val="21"/>
        </w:rPr>
        <w:t>□</w:t>
      </w:r>
    </w:p>
    <w:p>
      <w:pPr>
        <w:widowControl/>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kern w:val="0"/>
          <w:szCs w:val="21"/>
        </w:rPr>
        <w:t>本公司自愿入驻湖南省政府采购电子卖场，遵守《湖南省政府采购电子卖场管理办法》（湘财购[2019]27号），如违反承诺，同意金融机构将增信保证划缴国库（非电子卖场采购活动项目不需勾选）。</w:t>
      </w:r>
    </w:p>
    <w:p>
      <w:pPr>
        <w:widowControl/>
        <w:snapToGrid w:val="0"/>
        <w:spacing w:line="360" w:lineRule="auto"/>
        <w:jc w:val="right"/>
        <w:rPr>
          <w:rFonts w:hint="eastAsia" w:ascii="宋体" w:hAnsi="宋体" w:eastAsia="宋体" w:cs="宋体"/>
          <w:color w:val="auto"/>
          <w:kern w:val="0"/>
          <w:szCs w:val="21"/>
        </w:rPr>
      </w:pPr>
    </w:p>
    <w:p>
      <w:pPr>
        <w:widowControl/>
        <w:snapToGrid w:val="0"/>
        <w:spacing w:line="360" w:lineRule="auto"/>
        <w:rPr>
          <w:rFonts w:hint="eastAsia" w:ascii="宋体" w:hAnsi="宋体" w:eastAsia="宋体" w:cs="宋体"/>
          <w:color w:val="auto"/>
          <w:kern w:val="0"/>
          <w:szCs w:val="21"/>
        </w:rPr>
      </w:pPr>
    </w:p>
    <w:p>
      <w:pPr>
        <w:widowControl/>
        <w:snapToGrid w:val="0"/>
        <w:spacing w:line="360" w:lineRule="auto"/>
        <w:rPr>
          <w:rFonts w:hint="eastAsia" w:ascii="宋体" w:hAnsi="宋体" w:eastAsia="宋体" w:cs="宋体"/>
          <w:color w:val="auto"/>
          <w:szCs w:val="21"/>
        </w:rPr>
      </w:pPr>
      <w:r>
        <w:rPr>
          <w:rFonts w:hint="eastAsia" w:ascii="宋体" w:hAnsi="宋体" w:eastAsia="宋体" w:cs="宋体"/>
          <w:color w:val="auto"/>
          <w:kern w:val="0"/>
          <w:szCs w:val="21"/>
        </w:rPr>
        <w:t xml:space="preserve">公司（单位）名称（盖章）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pStyle w:val="37"/>
        <w:rPr>
          <w:rFonts w:hint="eastAsia" w:ascii="宋体" w:hAnsi="宋体" w:eastAsia="宋体" w:cs="宋体"/>
          <w:color w:val="auto"/>
        </w:rPr>
      </w:pPr>
    </w:p>
    <w:p>
      <w:pPr>
        <w:widowControl/>
        <w:snapToGrid w:val="0"/>
        <w:spacing w:line="360" w:lineRule="auto"/>
        <w:jc w:val="left"/>
        <w:rPr>
          <w:rFonts w:hint="eastAsia" w:ascii="宋体" w:hAnsi="宋体" w:eastAsia="宋体" w:cs="宋体"/>
          <w:color w:val="auto"/>
          <w:kern w:val="0"/>
          <w:szCs w:val="21"/>
        </w:rPr>
      </w:pPr>
    </w:p>
    <w:p>
      <w:pPr>
        <w:widowControl/>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rPr>
        <w:t>机构代码、注册登记机构、日期、有效期、注册资本、地址、经济行业、经济性质：</w:t>
      </w:r>
    </w:p>
    <w:p>
      <w:pPr>
        <w:widowControl/>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rPr>
        <w:t>法定代表人（负责人）姓名（签字）、身份证号、手机号：</w:t>
      </w:r>
    </w:p>
    <w:p>
      <w:pPr>
        <w:rPr>
          <w:rFonts w:hint="eastAsia" w:ascii="宋体" w:hAnsi="宋体" w:eastAsia="宋体" w:cs="宋体"/>
          <w:color w:val="auto"/>
          <w:szCs w:val="21"/>
        </w:rPr>
      </w:pPr>
      <w:r>
        <w:rPr>
          <w:rFonts w:hint="eastAsia" w:ascii="宋体" w:hAnsi="宋体" w:eastAsia="宋体" w:cs="宋体"/>
          <w:color w:val="auto"/>
          <w:kern w:val="0"/>
          <w:szCs w:val="21"/>
        </w:rPr>
        <w:t>授权代表人姓名（签字）、身份证号、手机号：</w:t>
      </w:r>
    </w:p>
    <w:p>
      <w:pPr>
        <w:spacing w:line="480" w:lineRule="exact"/>
        <w:rPr>
          <w:rFonts w:hint="eastAsia" w:ascii="宋体" w:hAnsi="宋体" w:eastAsia="宋体" w:cs="宋体"/>
          <w:color w:val="auto"/>
          <w:szCs w:val="21"/>
        </w:rPr>
      </w:pPr>
    </w:p>
    <w:p>
      <w:pPr>
        <w:spacing w:line="480" w:lineRule="exact"/>
        <w:rPr>
          <w:rFonts w:hint="eastAsia" w:ascii="宋体" w:hAnsi="宋体" w:eastAsia="宋体" w:cs="宋体"/>
          <w:b/>
          <w:bCs/>
          <w:color w:val="auto"/>
          <w:sz w:val="30"/>
          <w:szCs w:val="30"/>
        </w:rPr>
      </w:pPr>
      <w:r>
        <w:rPr>
          <w:rFonts w:hint="eastAsia" w:ascii="宋体" w:hAnsi="宋体" w:eastAsia="宋体" w:cs="宋体"/>
          <w:color w:val="auto"/>
          <w:sz w:val="30"/>
          <w:szCs w:val="30"/>
        </w:rPr>
        <w:br w:type="page"/>
      </w:r>
      <w:r>
        <w:rPr>
          <w:rFonts w:hint="eastAsia" w:ascii="宋体" w:hAnsi="宋体" w:eastAsia="宋体" w:cs="宋体"/>
          <w:b/>
          <w:bCs/>
          <w:color w:val="auto"/>
          <w:sz w:val="30"/>
          <w:szCs w:val="30"/>
        </w:rPr>
        <w:t>附件5：         磋商文件规定的特定资格条件证明资料</w:t>
      </w:r>
    </w:p>
    <w:p>
      <w:pPr>
        <w:spacing w:line="480" w:lineRule="exact"/>
        <w:rPr>
          <w:rFonts w:hint="eastAsia" w:ascii="宋体" w:hAnsi="宋体" w:eastAsia="宋体" w:cs="宋体"/>
          <w:color w:val="auto"/>
          <w:szCs w:val="21"/>
        </w:rPr>
      </w:pPr>
    </w:p>
    <w:p>
      <w:pPr>
        <w:spacing w:line="480" w:lineRule="exact"/>
        <w:jc w:val="center"/>
        <w:rPr>
          <w:rFonts w:hint="eastAsia" w:ascii="宋体" w:hAnsi="宋体" w:eastAsia="宋体" w:cs="宋体"/>
          <w:color w:val="auto"/>
          <w:sz w:val="36"/>
          <w:szCs w:val="36"/>
        </w:rPr>
      </w:pPr>
    </w:p>
    <w:p>
      <w:pPr>
        <w:spacing w:line="480" w:lineRule="exact"/>
        <w:jc w:val="center"/>
        <w:rPr>
          <w:rFonts w:hint="eastAsia" w:ascii="宋体" w:hAnsi="宋体" w:eastAsia="宋体" w:cs="宋体"/>
          <w:color w:val="auto"/>
          <w:sz w:val="36"/>
          <w:szCs w:val="36"/>
        </w:rPr>
      </w:pPr>
    </w:p>
    <w:p>
      <w:pPr>
        <w:spacing w:line="480" w:lineRule="exact"/>
        <w:jc w:val="center"/>
        <w:rPr>
          <w:rFonts w:hint="eastAsia" w:ascii="宋体" w:hAnsi="宋体" w:eastAsia="宋体" w:cs="宋体"/>
          <w:color w:val="auto"/>
          <w:sz w:val="36"/>
          <w:szCs w:val="36"/>
        </w:rPr>
      </w:pPr>
      <w:r>
        <w:rPr>
          <w:rFonts w:hint="eastAsia" w:ascii="宋体" w:hAnsi="宋体" w:eastAsia="宋体" w:cs="宋体"/>
          <w:color w:val="auto"/>
          <w:sz w:val="36"/>
          <w:szCs w:val="36"/>
        </w:rPr>
        <w:t>无</w:t>
      </w:r>
    </w:p>
    <w:p>
      <w:pPr>
        <w:spacing w:line="480" w:lineRule="exact"/>
        <w:rPr>
          <w:rFonts w:hint="eastAsia" w:ascii="宋体" w:hAnsi="宋体" w:eastAsia="宋体" w:cs="宋体"/>
          <w:color w:val="auto"/>
          <w:szCs w:val="21"/>
        </w:rPr>
      </w:pPr>
    </w:p>
    <w:p>
      <w:pPr>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三、货物或服务方案说明</w:t>
      </w:r>
    </w:p>
    <w:p>
      <w:pPr>
        <w:adjustRightInd w:val="0"/>
        <w:snapToGrid w:val="0"/>
        <w:spacing w:line="360" w:lineRule="auto"/>
        <w:rPr>
          <w:rFonts w:hint="eastAsia" w:ascii="宋体" w:hAnsi="宋体" w:eastAsia="宋体" w:cs="宋体"/>
          <w:color w:val="auto"/>
          <w:sz w:val="28"/>
          <w:szCs w:val="28"/>
        </w:rPr>
      </w:pPr>
      <w:r>
        <w:rPr>
          <w:rFonts w:hint="eastAsia" w:ascii="宋体" w:hAnsi="宋体" w:eastAsia="宋体" w:cs="宋体"/>
          <w:b/>
          <w:bCs/>
          <w:color w:val="auto"/>
          <w:sz w:val="32"/>
          <w:szCs w:val="32"/>
        </w:rPr>
        <w:t>附件6：     主要人员简历表(工程类、服务类适用)</w:t>
      </w:r>
    </w:p>
    <w:tbl>
      <w:tblPr>
        <w:tblStyle w:val="44"/>
        <w:tblW w:w="9378"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90"/>
        <w:gridCol w:w="851"/>
        <w:gridCol w:w="2722"/>
        <w:gridCol w:w="438"/>
        <w:gridCol w:w="1548"/>
        <w:gridCol w:w="595"/>
        <w:gridCol w:w="183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67" w:hRule="exact"/>
        </w:trPr>
        <w:tc>
          <w:tcPr>
            <w:tcW w:w="2241" w:type="dxa"/>
            <w:gridSpan w:val="2"/>
            <w:vAlign w:val="center"/>
          </w:tcPr>
          <w:p>
            <w:pPr>
              <w:spacing w:line="360" w:lineRule="atLeast"/>
              <w:jc w:val="center"/>
              <w:rPr>
                <w:rFonts w:hint="eastAsia" w:ascii="宋体" w:hAnsi="宋体" w:eastAsia="宋体" w:cs="宋体"/>
                <w:color w:val="auto"/>
              </w:rPr>
            </w:pPr>
            <w:r>
              <w:rPr>
                <w:rFonts w:hint="eastAsia" w:ascii="宋体" w:hAnsi="宋体" w:eastAsia="宋体" w:cs="宋体"/>
                <w:color w:val="auto"/>
              </w:rPr>
              <w:t>姓名</w:t>
            </w:r>
          </w:p>
        </w:tc>
        <w:tc>
          <w:tcPr>
            <w:tcW w:w="2722" w:type="dxa"/>
            <w:vAlign w:val="center"/>
          </w:tcPr>
          <w:p>
            <w:pPr>
              <w:spacing w:line="360" w:lineRule="atLeast"/>
              <w:jc w:val="center"/>
              <w:rPr>
                <w:rFonts w:hint="eastAsia" w:ascii="宋体" w:hAnsi="宋体" w:eastAsia="宋体" w:cs="宋体"/>
                <w:color w:val="auto"/>
              </w:rPr>
            </w:pPr>
          </w:p>
        </w:tc>
        <w:tc>
          <w:tcPr>
            <w:tcW w:w="2581" w:type="dxa"/>
            <w:gridSpan w:val="3"/>
            <w:vAlign w:val="center"/>
          </w:tcPr>
          <w:p>
            <w:pPr>
              <w:spacing w:line="360" w:lineRule="atLeast"/>
              <w:jc w:val="center"/>
              <w:rPr>
                <w:rFonts w:hint="eastAsia" w:ascii="宋体" w:hAnsi="宋体" w:eastAsia="宋体" w:cs="宋体"/>
                <w:color w:val="auto"/>
              </w:rPr>
            </w:pPr>
            <w:r>
              <w:rPr>
                <w:rFonts w:hint="eastAsia" w:ascii="宋体" w:hAnsi="宋体" w:eastAsia="宋体" w:cs="宋体"/>
                <w:color w:val="auto"/>
              </w:rPr>
              <w:t>性别</w:t>
            </w:r>
          </w:p>
        </w:tc>
        <w:tc>
          <w:tcPr>
            <w:tcW w:w="1834" w:type="dxa"/>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81" w:hRule="exact"/>
        </w:trPr>
        <w:tc>
          <w:tcPr>
            <w:tcW w:w="2241" w:type="dxa"/>
            <w:gridSpan w:val="2"/>
            <w:vAlign w:val="center"/>
          </w:tcPr>
          <w:p>
            <w:pPr>
              <w:spacing w:line="360" w:lineRule="atLeast"/>
              <w:jc w:val="center"/>
              <w:rPr>
                <w:rFonts w:hint="eastAsia" w:ascii="宋体" w:hAnsi="宋体" w:eastAsia="宋体" w:cs="宋体"/>
                <w:color w:val="auto"/>
              </w:rPr>
            </w:pPr>
            <w:r>
              <w:rPr>
                <w:rFonts w:hint="eastAsia" w:ascii="宋体" w:hAnsi="宋体" w:eastAsia="宋体" w:cs="宋体"/>
                <w:color w:val="auto"/>
              </w:rPr>
              <w:t>职务</w:t>
            </w:r>
          </w:p>
        </w:tc>
        <w:tc>
          <w:tcPr>
            <w:tcW w:w="2722" w:type="dxa"/>
            <w:vAlign w:val="center"/>
          </w:tcPr>
          <w:p>
            <w:pPr>
              <w:spacing w:line="360" w:lineRule="atLeast"/>
              <w:jc w:val="center"/>
              <w:rPr>
                <w:rFonts w:hint="eastAsia" w:ascii="宋体" w:hAnsi="宋体" w:eastAsia="宋体" w:cs="宋体"/>
                <w:color w:val="auto"/>
              </w:rPr>
            </w:pPr>
          </w:p>
        </w:tc>
        <w:tc>
          <w:tcPr>
            <w:tcW w:w="2581" w:type="dxa"/>
            <w:gridSpan w:val="3"/>
            <w:vAlign w:val="center"/>
          </w:tcPr>
          <w:p>
            <w:pPr>
              <w:spacing w:line="360" w:lineRule="atLeast"/>
              <w:jc w:val="center"/>
              <w:rPr>
                <w:rFonts w:hint="eastAsia" w:ascii="宋体" w:hAnsi="宋体" w:eastAsia="宋体" w:cs="宋体"/>
                <w:color w:val="auto"/>
              </w:rPr>
            </w:pPr>
            <w:r>
              <w:rPr>
                <w:rFonts w:hint="eastAsia" w:ascii="宋体" w:hAnsi="宋体" w:eastAsia="宋体" w:cs="宋体"/>
                <w:color w:val="auto"/>
              </w:rPr>
              <w:t>职称</w:t>
            </w:r>
          </w:p>
        </w:tc>
        <w:tc>
          <w:tcPr>
            <w:tcW w:w="1834" w:type="dxa"/>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90" w:hRule="exact"/>
        </w:trPr>
        <w:tc>
          <w:tcPr>
            <w:tcW w:w="2241" w:type="dxa"/>
            <w:gridSpan w:val="2"/>
            <w:vAlign w:val="center"/>
          </w:tcPr>
          <w:p>
            <w:pPr>
              <w:spacing w:line="360" w:lineRule="atLeast"/>
              <w:jc w:val="center"/>
              <w:rPr>
                <w:rFonts w:hint="eastAsia" w:ascii="宋体" w:hAnsi="宋体" w:eastAsia="宋体" w:cs="宋体"/>
                <w:color w:val="auto"/>
              </w:rPr>
            </w:pPr>
            <w:r>
              <w:rPr>
                <w:rFonts w:hint="eastAsia" w:ascii="宋体" w:hAnsi="宋体" w:eastAsia="宋体" w:cs="宋体"/>
                <w:color w:val="auto"/>
              </w:rPr>
              <w:t>毕业学校、专业</w:t>
            </w:r>
          </w:p>
        </w:tc>
        <w:tc>
          <w:tcPr>
            <w:tcW w:w="7137" w:type="dxa"/>
            <w:gridSpan w:val="5"/>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56" w:hRule="exact"/>
        </w:trPr>
        <w:tc>
          <w:tcPr>
            <w:tcW w:w="2241" w:type="dxa"/>
            <w:gridSpan w:val="2"/>
            <w:vAlign w:val="center"/>
          </w:tcPr>
          <w:p>
            <w:pPr>
              <w:spacing w:line="360" w:lineRule="atLeast"/>
              <w:jc w:val="center"/>
              <w:rPr>
                <w:rFonts w:hint="eastAsia" w:ascii="宋体" w:hAnsi="宋体" w:eastAsia="宋体" w:cs="宋体"/>
                <w:color w:val="auto"/>
              </w:rPr>
            </w:pPr>
            <w:r>
              <w:rPr>
                <w:rFonts w:hint="eastAsia" w:ascii="宋体" w:hAnsi="宋体" w:eastAsia="宋体" w:cs="宋体"/>
                <w:color w:val="auto"/>
              </w:rPr>
              <w:t>身份证号</w:t>
            </w:r>
          </w:p>
        </w:tc>
        <w:tc>
          <w:tcPr>
            <w:tcW w:w="2722" w:type="dxa"/>
            <w:vAlign w:val="center"/>
          </w:tcPr>
          <w:p>
            <w:pPr>
              <w:spacing w:line="360" w:lineRule="atLeast"/>
              <w:jc w:val="center"/>
              <w:rPr>
                <w:rFonts w:hint="eastAsia" w:ascii="宋体" w:hAnsi="宋体" w:eastAsia="宋体" w:cs="宋体"/>
                <w:color w:val="auto"/>
              </w:rPr>
            </w:pPr>
          </w:p>
        </w:tc>
        <w:tc>
          <w:tcPr>
            <w:tcW w:w="2581" w:type="dxa"/>
            <w:gridSpan w:val="3"/>
            <w:vAlign w:val="center"/>
          </w:tcPr>
          <w:p>
            <w:pPr>
              <w:spacing w:line="360" w:lineRule="atLeast"/>
              <w:jc w:val="center"/>
              <w:rPr>
                <w:rFonts w:hint="eastAsia" w:ascii="宋体" w:hAnsi="宋体" w:eastAsia="宋体" w:cs="宋体"/>
                <w:color w:val="auto"/>
              </w:rPr>
            </w:pPr>
            <w:r>
              <w:rPr>
                <w:rFonts w:hint="eastAsia" w:ascii="宋体" w:hAnsi="宋体" w:eastAsia="宋体" w:cs="宋体"/>
                <w:color w:val="auto"/>
              </w:rPr>
              <w:t>拟在本合同任职</w:t>
            </w:r>
          </w:p>
        </w:tc>
        <w:tc>
          <w:tcPr>
            <w:tcW w:w="1834" w:type="dxa"/>
            <w:vAlign w:val="center"/>
          </w:tcPr>
          <w:p>
            <w:pPr>
              <w:spacing w:line="360" w:lineRule="atLeast"/>
              <w:ind w:right="-105" w:rightChars="-50"/>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56" w:hRule="exact"/>
        </w:trPr>
        <w:tc>
          <w:tcPr>
            <w:tcW w:w="2241" w:type="dxa"/>
            <w:gridSpan w:val="2"/>
            <w:vAlign w:val="center"/>
          </w:tcPr>
          <w:p>
            <w:pPr>
              <w:spacing w:line="360" w:lineRule="atLeast"/>
              <w:jc w:val="center"/>
              <w:rPr>
                <w:rFonts w:hint="eastAsia" w:ascii="宋体" w:hAnsi="宋体" w:eastAsia="宋体" w:cs="宋体"/>
                <w:color w:val="auto"/>
              </w:rPr>
            </w:pPr>
            <w:r>
              <w:rPr>
                <w:rFonts w:hint="eastAsia" w:ascii="宋体" w:hAnsi="宋体" w:eastAsia="宋体" w:cs="宋体"/>
                <w:color w:val="auto"/>
              </w:rPr>
              <w:t>执业资格证</w:t>
            </w:r>
          </w:p>
        </w:tc>
        <w:tc>
          <w:tcPr>
            <w:tcW w:w="2722" w:type="dxa"/>
            <w:vAlign w:val="center"/>
          </w:tcPr>
          <w:p>
            <w:pPr>
              <w:spacing w:line="360" w:lineRule="atLeast"/>
              <w:jc w:val="center"/>
              <w:rPr>
                <w:rFonts w:hint="eastAsia" w:ascii="宋体" w:hAnsi="宋体" w:eastAsia="宋体" w:cs="宋体"/>
                <w:color w:val="auto"/>
              </w:rPr>
            </w:pPr>
          </w:p>
        </w:tc>
        <w:tc>
          <w:tcPr>
            <w:tcW w:w="2581" w:type="dxa"/>
            <w:gridSpan w:val="3"/>
            <w:vAlign w:val="center"/>
          </w:tcPr>
          <w:p>
            <w:pPr>
              <w:spacing w:line="360" w:lineRule="atLeast"/>
              <w:jc w:val="center"/>
              <w:rPr>
                <w:rFonts w:hint="eastAsia" w:ascii="宋体" w:hAnsi="宋体" w:eastAsia="宋体" w:cs="宋体"/>
                <w:color w:val="auto"/>
              </w:rPr>
            </w:pPr>
            <w:r>
              <w:rPr>
                <w:rFonts w:hint="eastAsia" w:ascii="宋体" w:hAnsi="宋体" w:eastAsia="宋体" w:cs="宋体"/>
                <w:color w:val="auto"/>
              </w:rPr>
              <w:t>执业资格证书号</w:t>
            </w:r>
          </w:p>
        </w:tc>
        <w:tc>
          <w:tcPr>
            <w:tcW w:w="1834" w:type="dxa"/>
            <w:vAlign w:val="center"/>
          </w:tcPr>
          <w:p>
            <w:pPr>
              <w:spacing w:line="360" w:lineRule="atLeast"/>
              <w:ind w:right="-105" w:rightChars="-50"/>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55" w:hRule="exact"/>
        </w:trPr>
        <w:tc>
          <w:tcPr>
            <w:tcW w:w="9378" w:type="dxa"/>
            <w:gridSpan w:val="7"/>
            <w:vAlign w:val="center"/>
          </w:tcPr>
          <w:p>
            <w:pPr>
              <w:spacing w:line="360" w:lineRule="atLeast"/>
              <w:rPr>
                <w:rFonts w:hint="eastAsia" w:ascii="宋体" w:hAnsi="宋体" w:eastAsia="宋体" w:cs="宋体"/>
                <w:color w:val="auto"/>
              </w:rPr>
            </w:pPr>
            <w:r>
              <w:rPr>
                <w:rFonts w:hint="eastAsia" w:ascii="宋体" w:hAnsi="宋体" w:eastAsia="宋体" w:cs="宋体"/>
                <w:color w:val="auto"/>
              </w:rPr>
              <w:t>近三年承担项目情况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exact"/>
        </w:trPr>
        <w:tc>
          <w:tcPr>
            <w:tcW w:w="1390" w:type="dxa"/>
            <w:vAlign w:val="center"/>
          </w:tcPr>
          <w:p>
            <w:pPr>
              <w:spacing w:line="360" w:lineRule="atLeast"/>
              <w:jc w:val="center"/>
              <w:rPr>
                <w:rFonts w:hint="eastAsia" w:ascii="宋体" w:hAnsi="宋体" w:eastAsia="宋体" w:cs="宋体"/>
                <w:color w:val="auto"/>
              </w:rPr>
            </w:pPr>
            <w:r>
              <w:rPr>
                <w:rFonts w:hint="eastAsia" w:ascii="宋体" w:hAnsi="宋体" w:eastAsia="宋体" w:cs="宋体"/>
                <w:color w:val="auto"/>
              </w:rPr>
              <w:t>时间</w:t>
            </w:r>
          </w:p>
        </w:tc>
        <w:tc>
          <w:tcPr>
            <w:tcW w:w="4011" w:type="dxa"/>
            <w:gridSpan w:val="3"/>
            <w:vAlign w:val="center"/>
          </w:tcPr>
          <w:p>
            <w:pPr>
              <w:spacing w:line="360" w:lineRule="atLeast"/>
              <w:jc w:val="center"/>
              <w:rPr>
                <w:rFonts w:hint="eastAsia" w:ascii="宋体" w:hAnsi="宋体" w:eastAsia="宋体" w:cs="宋体"/>
                <w:color w:val="auto"/>
              </w:rPr>
            </w:pPr>
            <w:r>
              <w:rPr>
                <w:rFonts w:hint="eastAsia" w:ascii="宋体" w:hAnsi="宋体" w:eastAsia="宋体" w:cs="宋体"/>
                <w:color w:val="auto"/>
              </w:rPr>
              <w:t>类似项目名称</w:t>
            </w:r>
          </w:p>
        </w:tc>
        <w:tc>
          <w:tcPr>
            <w:tcW w:w="1548" w:type="dxa"/>
            <w:vAlign w:val="center"/>
          </w:tcPr>
          <w:p>
            <w:pPr>
              <w:spacing w:line="360" w:lineRule="atLeast"/>
              <w:jc w:val="center"/>
              <w:rPr>
                <w:rFonts w:hint="eastAsia" w:ascii="宋体" w:hAnsi="宋体" w:eastAsia="宋体" w:cs="宋体"/>
                <w:color w:val="auto"/>
              </w:rPr>
            </w:pPr>
            <w:r>
              <w:rPr>
                <w:rFonts w:hint="eastAsia" w:ascii="宋体" w:hAnsi="宋体" w:eastAsia="宋体" w:cs="宋体"/>
                <w:color w:val="auto"/>
              </w:rPr>
              <w:t>担任职务</w:t>
            </w:r>
          </w:p>
        </w:tc>
        <w:tc>
          <w:tcPr>
            <w:tcW w:w="2429" w:type="dxa"/>
            <w:gridSpan w:val="2"/>
            <w:vAlign w:val="center"/>
          </w:tcPr>
          <w:p>
            <w:pPr>
              <w:spacing w:line="360" w:lineRule="atLeast"/>
              <w:jc w:val="center"/>
              <w:rPr>
                <w:rFonts w:hint="eastAsia" w:ascii="宋体" w:hAnsi="宋体" w:eastAsia="宋体" w:cs="宋体"/>
                <w:color w:val="auto"/>
              </w:rPr>
            </w:pPr>
            <w:r>
              <w:rPr>
                <w:rFonts w:hint="eastAsia" w:ascii="宋体" w:hAnsi="宋体" w:eastAsia="宋体" w:cs="宋体"/>
                <w:color w:val="auto"/>
              </w:rPr>
              <w:t>项目单位名称及电话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exact"/>
        </w:trPr>
        <w:tc>
          <w:tcPr>
            <w:tcW w:w="1390" w:type="dxa"/>
            <w:vAlign w:val="center"/>
          </w:tcPr>
          <w:p>
            <w:pPr>
              <w:spacing w:line="360" w:lineRule="atLeast"/>
              <w:jc w:val="center"/>
              <w:rPr>
                <w:rFonts w:hint="eastAsia" w:ascii="宋体" w:hAnsi="宋体" w:eastAsia="宋体" w:cs="宋体"/>
                <w:color w:val="auto"/>
              </w:rPr>
            </w:pPr>
          </w:p>
        </w:tc>
        <w:tc>
          <w:tcPr>
            <w:tcW w:w="4011" w:type="dxa"/>
            <w:gridSpan w:val="3"/>
            <w:vAlign w:val="center"/>
          </w:tcPr>
          <w:p>
            <w:pPr>
              <w:spacing w:line="360" w:lineRule="atLeast"/>
              <w:jc w:val="center"/>
              <w:rPr>
                <w:rFonts w:hint="eastAsia" w:ascii="宋体" w:hAnsi="宋体" w:eastAsia="宋体" w:cs="宋体"/>
                <w:color w:val="auto"/>
              </w:rPr>
            </w:pPr>
          </w:p>
        </w:tc>
        <w:tc>
          <w:tcPr>
            <w:tcW w:w="1548" w:type="dxa"/>
            <w:vAlign w:val="center"/>
          </w:tcPr>
          <w:p>
            <w:pPr>
              <w:spacing w:line="360" w:lineRule="atLeast"/>
              <w:jc w:val="center"/>
              <w:rPr>
                <w:rFonts w:hint="eastAsia" w:ascii="宋体" w:hAnsi="宋体" w:eastAsia="宋体" w:cs="宋体"/>
                <w:color w:val="auto"/>
              </w:rPr>
            </w:pPr>
          </w:p>
        </w:tc>
        <w:tc>
          <w:tcPr>
            <w:tcW w:w="2429"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exact"/>
        </w:trPr>
        <w:tc>
          <w:tcPr>
            <w:tcW w:w="1390" w:type="dxa"/>
            <w:vAlign w:val="center"/>
          </w:tcPr>
          <w:p>
            <w:pPr>
              <w:spacing w:line="360" w:lineRule="atLeast"/>
              <w:jc w:val="center"/>
              <w:rPr>
                <w:rFonts w:hint="eastAsia" w:ascii="宋体" w:hAnsi="宋体" w:eastAsia="宋体" w:cs="宋体"/>
                <w:color w:val="auto"/>
              </w:rPr>
            </w:pPr>
          </w:p>
        </w:tc>
        <w:tc>
          <w:tcPr>
            <w:tcW w:w="4011" w:type="dxa"/>
            <w:gridSpan w:val="3"/>
            <w:vAlign w:val="center"/>
          </w:tcPr>
          <w:p>
            <w:pPr>
              <w:spacing w:line="360" w:lineRule="atLeast"/>
              <w:jc w:val="center"/>
              <w:rPr>
                <w:rFonts w:hint="eastAsia" w:ascii="宋体" w:hAnsi="宋体" w:eastAsia="宋体" w:cs="宋体"/>
                <w:color w:val="auto"/>
              </w:rPr>
            </w:pPr>
          </w:p>
        </w:tc>
        <w:tc>
          <w:tcPr>
            <w:tcW w:w="1548" w:type="dxa"/>
            <w:vAlign w:val="center"/>
          </w:tcPr>
          <w:p>
            <w:pPr>
              <w:spacing w:line="360" w:lineRule="atLeast"/>
              <w:jc w:val="center"/>
              <w:rPr>
                <w:rFonts w:hint="eastAsia" w:ascii="宋体" w:hAnsi="宋体" w:eastAsia="宋体" w:cs="宋体"/>
                <w:color w:val="auto"/>
              </w:rPr>
            </w:pPr>
          </w:p>
        </w:tc>
        <w:tc>
          <w:tcPr>
            <w:tcW w:w="2429"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exact"/>
        </w:trPr>
        <w:tc>
          <w:tcPr>
            <w:tcW w:w="1390" w:type="dxa"/>
            <w:vAlign w:val="center"/>
          </w:tcPr>
          <w:p>
            <w:pPr>
              <w:spacing w:line="360" w:lineRule="atLeast"/>
              <w:jc w:val="center"/>
              <w:rPr>
                <w:rFonts w:hint="eastAsia" w:ascii="宋体" w:hAnsi="宋体" w:eastAsia="宋体" w:cs="宋体"/>
                <w:color w:val="auto"/>
              </w:rPr>
            </w:pPr>
          </w:p>
        </w:tc>
        <w:tc>
          <w:tcPr>
            <w:tcW w:w="4011" w:type="dxa"/>
            <w:gridSpan w:val="3"/>
            <w:vAlign w:val="center"/>
          </w:tcPr>
          <w:p>
            <w:pPr>
              <w:spacing w:line="360" w:lineRule="atLeast"/>
              <w:jc w:val="center"/>
              <w:rPr>
                <w:rFonts w:hint="eastAsia" w:ascii="宋体" w:hAnsi="宋体" w:eastAsia="宋体" w:cs="宋体"/>
                <w:color w:val="auto"/>
              </w:rPr>
            </w:pPr>
          </w:p>
        </w:tc>
        <w:tc>
          <w:tcPr>
            <w:tcW w:w="1548" w:type="dxa"/>
            <w:vAlign w:val="center"/>
          </w:tcPr>
          <w:p>
            <w:pPr>
              <w:spacing w:line="360" w:lineRule="atLeast"/>
              <w:jc w:val="center"/>
              <w:rPr>
                <w:rFonts w:hint="eastAsia" w:ascii="宋体" w:hAnsi="宋体" w:eastAsia="宋体" w:cs="宋体"/>
                <w:color w:val="auto"/>
              </w:rPr>
            </w:pPr>
          </w:p>
        </w:tc>
        <w:tc>
          <w:tcPr>
            <w:tcW w:w="2429"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exact"/>
        </w:trPr>
        <w:tc>
          <w:tcPr>
            <w:tcW w:w="1390" w:type="dxa"/>
            <w:vAlign w:val="center"/>
          </w:tcPr>
          <w:p>
            <w:pPr>
              <w:spacing w:line="360" w:lineRule="atLeast"/>
              <w:jc w:val="center"/>
              <w:rPr>
                <w:rFonts w:hint="eastAsia" w:ascii="宋体" w:hAnsi="宋体" w:eastAsia="宋体" w:cs="宋体"/>
                <w:color w:val="auto"/>
              </w:rPr>
            </w:pPr>
          </w:p>
        </w:tc>
        <w:tc>
          <w:tcPr>
            <w:tcW w:w="4011" w:type="dxa"/>
            <w:gridSpan w:val="3"/>
            <w:vAlign w:val="center"/>
          </w:tcPr>
          <w:p>
            <w:pPr>
              <w:spacing w:line="360" w:lineRule="atLeast"/>
              <w:jc w:val="center"/>
              <w:rPr>
                <w:rFonts w:hint="eastAsia" w:ascii="宋体" w:hAnsi="宋体" w:eastAsia="宋体" w:cs="宋体"/>
                <w:color w:val="auto"/>
              </w:rPr>
            </w:pPr>
          </w:p>
        </w:tc>
        <w:tc>
          <w:tcPr>
            <w:tcW w:w="1548" w:type="dxa"/>
            <w:vAlign w:val="center"/>
          </w:tcPr>
          <w:p>
            <w:pPr>
              <w:spacing w:line="360" w:lineRule="atLeast"/>
              <w:jc w:val="center"/>
              <w:rPr>
                <w:rFonts w:hint="eastAsia" w:ascii="宋体" w:hAnsi="宋体" w:eastAsia="宋体" w:cs="宋体"/>
                <w:color w:val="auto"/>
              </w:rPr>
            </w:pPr>
          </w:p>
        </w:tc>
        <w:tc>
          <w:tcPr>
            <w:tcW w:w="2429"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exact"/>
        </w:trPr>
        <w:tc>
          <w:tcPr>
            <w:tcW w:w="1390" w:type="dxa"/>
            <w:vAlign w:val="center"/>
          </w:tcPr>
          <w:p>
            <w:pPr>
              <w:spacing w:line="360" w:lineRule="atLeast"/>
              <w:jc w:val="center"/>
              <w:rPr>
                <w:rFonts w:hint="eastAsia" w:ascii="宋体" w:hAnsi="宋体" w:eastAsia="宋体" w:cs="宋体"/>
                <w:color w:val="auto"/>
              </w:rPr>
            </w:pPr>
          </w:p>
        </w:tc>
        <w:tc>
          <w:tcPr>
            <w:tcW w:w="4011" w:type="dxa"/>
            <w:gridSpan w:val="3"/>
            <w:vAlign w:val="center"/>
          </w:tcPr>
          <w:p>
            <w:pPr>
              <w:spacing w:line="360" w:lineRule="atLeast"/>
              <w:jc w:val="center"/>
              <w:rPr>
                <w:rFonts w:hint="eastAsia" w:ascii="宋体" w:hAnsi="宋体" w:eastAsia="宋体" w:cs="宋体"/>
                <w:color w:val="auto"/>
              </w:rPr>
            </w:pPr>
          </w:p>
        </w:tc>
        <w:tc>
          <w:tcPr>
            <w:tcW w:w="1548" w:type="dxa"/>
            <w:vAlign w:val="center"/>
          </w:tcPr>
          <w:p>
            <w:pPr>
              <w:spacing w:line="360" w:lineRule="atLeast"/>
              <w:jc w:val="center"/>
              <w:rPr>
                <w:rFonts w:hint="eastAsia" w:ascii="宋体" w:hAnsi="宋体" w:eastAsia="宋体" w:cs="宋体"/>
                <w:color w:val="auto"/>
              </w:rPr>
            </w:pPr>
          </w:p>
        </w:tc>
        <w:tc>
          <w:tcPr>
            <w:tcW w:w="2429"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exact"/>
        </w:trPr>
        <w:tc>
          <w:tcPr>
            <w:tcW w:w="1390" w:type="dxa"/>
            <w:vAlign w:val="center"/>
          </w:tcPr>
          <w:p>
            <w:pPr>
              <w:spacing w:line="360" w:lineRule="atLeast"/>
              <w:jc w:val="center"/>
              <w:rPr>
                <w:rFonts w:hint="eastAsia" w:ascii="宋体" w:hAnsi="宋体" w:eastAsia="宋体" w:cs="宋体"/>
                <w:color w:val="auto"/>
              </w:rPr>
            </w:pPr>
          </w:p>
        </w:tc>
        <w:tc>
          <w:tcPr>
            <w:tcW w:w="4011" w:type="dxa"/>
            <w:gridSpan w:val="3"/>
            <w:vAlign w:val="center"/>
          </w:tcPr>
          <w:p>
            <w:pPr>
              <w:spacing w:line="360" w:lineRule="atLeast"/>
              <w:jc w:val="center"/>
              <w:rPr>
                <w:rFonts w:hint="eastAsia" w:ascii="宋体" w:hAnsi="宋体" w:eastAsia="宋体" w:cs="宋体"/>
                <w:color w:val="auto"/>
              </w:rPr>
            </w:pPr>
          </w:p>
        </w:tc>
        <w:tc>
          <w:tcPr>
            <w:tcW w:w="1548" w:type="dxa"/>
            <w:vAlign w:val="center"/>
          </w:tcPr>
          <w:p>
            <w:pPr>
              <w:spacing w:line="360" w:lineRule="atLeast"/>
              <w:jc w:val="center"/>
              <w:rPr>
                <w:rFonts w:hint="eastAsia" w:ascii="宋体" w:hAnsi="宋体" w:eastAsia="宋体" w:cs="宋体"/>
                <w:color w:val="auto"/>
              </w:rPr>
            </w:pPr>
          </w:p>
        </w:tc>
        <w:tc>
          <w:tcPr>
            <w:tcW w:w="2429"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exact"/>
        </w:trPr>
        <w:tc>
          <w:tcPr>
            <w:tcW w:w="1390" w:type="dxa"/>
            <w:vAlign w:val="center"/>
          </w:tcPr>
          <w:p>
            <w:pPr>
              <w:spacing w:line="360" w:lineRule="atLeast"/>
              <w:jc w:val="center"/>
              <w:rPr>
                <w:rFonts w:hint="eastAsia" w:ascii="宋体" w:hAnsi="宋体" w:eastAsia="宋体" w:cs="宋体"/>
                <w:color w:val="auto"/>
              </w:rPr>
            </w:pPr>
          </w:p>
        </w:tc>
        <w:tc>
          <w:tcPr>
            <w:tcW w:w="4011" w:type="dxa"/>
            <w:gridSpan w:val="3"/>
            <w:vAlign w:val="center"/>
          </w:tcPr>
          <w:p>
            <w:pPr>
              <w:spacing w:line="360" w:lineRule="atLeast"/>
              <w:jc w:val="center"/>
              <w:rPr>
                <w:rFonts w:hint="eastAsia" w:ascii="宋体" w:hAnsi="宋体" w:eastAsia="宋体" w:cs="宋体"/>
                <w:color w:val="auto"/>
              </w:rPr>
            </w:pPr>
          </w:p>
        </w:tc>
        <w:tc>
          <w:tcPr>
            <w:tcW w:w="1548" w:type="dxa"/>
            <w:vAlign w:val="center"/>
          </w:tcPr>
          <w:p>
            <w:pPr>
              <w:spacing w:line="360" w:lineRule="atLeast"/>
              <w:jc w:val="center"/>
              <w:rPr>
                <w:rFonts w:hint="eastAsia" w:ascii="宋体" w:hAnsi="宋体" w:eastAsia="宋体" w:cs="宋体"/>
                <w:color w:val="auto"/>
              </w:rPr>
            </w:pPr>
          </w:p>
        </w:tc>
        <w:tc>
          <w:tcPr>
            <w:tcW w:w="2429"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exact"/>
        </w:trPr>
        <w:tc>
          <w:tcPr>
            <w:tcW w:w="1390" w:type="dxa"/>
            <w:vAlign w:val="center"/>
          </w:tcPr>
          <w:p>
            <w:pPr>
              <w:spacing w:line="360" w:lineRule="atLeast"/>
              <w:jc w:val="center"/>
              <w:rPr>
                <w:rFonts w:hint="eastAsia" w:ascii="宋体" w:hAnsi="宋体" w:eastAsia="宋体" w:cs="宋体"/>
                <w:color w:val="auto"/>
              </w:rPr>
            </w:pPr>
          </w:p>
        </w:tc>
        <w:tc>
          <w:tcPr>
            <w:tcW w:w="4011" w:type="dxa"/>
            <w:gridSpan w:val="3"/>
            <w:vAlign w:val="center"/>
          </w:tcPr>
          <w:p>
            <w:pPr>
              <w:spacing w:line="360" w:lineRule="atLeast"/>
              <w:jc w:val="center"/>
              <w:rPr>
                <w:rFonts w:hint="eastAsia" w:ascii="宋体" w:hAnsi="宋体" w:eastAsia="宋体" w:cs="宋体"/>
                <w:color w:val="auto"/>
              </w:rPr>
            </w:pPr>
          </w:p>
        </w:tc>
        <w:tc>
          <w:tcPr>
            <w:tcW w:w="1548" w:type="dxa"/>
            <w:vAlign w:val="center"/>
          </w:tcPr>
          <w:p>
            <w:pPr>
              <w:spacing w:line="360" w:lineRule="atLeast"/>
              <w:jc w:val="center"/>
              <w:rPr>
                <w:rFonts w:hint="eastAsia" w:ascii="宋体" w:hAnsi="宋体" w:eastAsia="宋体" w:cs="宋体"/>
                <w:color w:val="auto"/>
              </w:rPr>
            </w:pPr>
          </w:p>
        </w:tc>
        <w:tc>
          <w:tcPr>
            <w:tcW w:w="2429"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16" w:hRule="exact"/>
        </w:trPr>
        <w:tc>
          <w:tcPr>
            <w:tcW w:w="1390" w:type="dxa"/>
            <w:vAlign w:val="center"/>
          </w:tcPr>
          <w:p>
            <w:pPr>
              <w:spacing w:line="360" w:lineRule="atLeast"/>
              <w:jc w:val="center"/>
              <w:rPr>
                <w:rFonts w:hint="eastAsia" w:ascii="宋体" w:hAnsi="宋体" w:eastAsia="宋体" w:cs="宋体"/>
                <w:color w:val="auto"/>
              </w:rPr>
            </w:pPr>
          </w:p>
        </w:tc>
        <w:tc>
          <w:tcPr>
            <w:tcW w:w="4011" w:type="dxa"/>
            <w:gridSpan w:val="3"/>
            <w:vAlign w:val="center"/>
          </w:tcPr>
          <w:p>
            <w:pPr>
              <w:spacing w:line="360" w:lineRule="atLeast"/>
              <w:jc w:val="center"/>
              <w:rPr>
                <w:rFonts w:hint="eastAsia" w:ascii="宋体" w:hAnsi="宋体" w:eastAsia="宋体" w:cs="宋体"/>
                <w:color w:val="auto"/>
              </w:rPr>
            </w:pPr>
          </w:p>
        </w:tc>
        <w:tc>
          <w:tcPr>
            <w:tcW w:w="1548" w:type="dxa"/>
            <w:vAlign w:val="center"/>
          </w:tcPr>
          <w:p>
            <w:pPr>
              <w:spacing w:line="360" w:lineRule="atLeast"/>
              <w:jc w:val="center"/>
              <w:rPr>
                <w:rFonts w:hint="eastAsia" w:ascii="宋体" w:hAnsi="宋体" w:eastAsia="宋体" w:cs="宋体"/>
                <w:color w:val="auto"/>
              </w:rPr>
            </w:pPr>
          </w:p>
        </w:tc>
        <w:tc>
          <w:tcPr>
            <w:tcW w:w="2429" w:type="dxa"/>
            <w:gridSpan w:val="2"/>
            <w:vAlign w:val="center"/>
          </w:tcPr>
          <w:p>
            <w:pPr>
              <w:spacing w:line="360" w:lineRule="atLeast"/>
              <w:jc w:val="center"/>
              <w:rPr>
                <w:rFonts w:hint="eastAsia" w:ascii="宋体" w:hAnsi="宋体" w:eastAsia="宋体" w:cs="宋体"/>
                <w:color w:val="auto"/>
              </w:rPr>
            </w:pPr>
          </w:p>
        </w:tc>
      </w:tr>
    </w:tbl>
    <w:p>
      <w:pPr>
        <w:adjustRightInd w:val="0"/>
        <w:snapToGrid w:val="0"/>
        <w:spacing w:line="360" w:lineRule="auto"/>
        <w:rPr>
          <w:rFonts w:hint="eastAsia" w:ascii="宋体" w:hAnsi="宋体" w:eastAsia="宋体" w:cs="宋体"/>
          <w:color w:val="auto"/>
          <w:szCs w:val="21"/>
        </w:rPr>
      </w:pPr>
    </w:p>
    <w:p>
      <w:pPr>
        <w:pStyle w:val="23"/>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供应商名称(盖单位章)：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 (签字)：</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line="360" w:lineRule="auto"/>
        <w:jc w:val="center"/>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r>
        <w:rPr>
          <w:rFonts w:hint="eastAsia" w:ascii="宋体" w:hAnsi="宋体" w:eastAsia="宋体" w:cs="宋体"/>
          <w:b/>
          <w:color w:val="auto"/>
          <w:sz w:val="30"/>
          <w:szCs w:val="30"/>
        </w:rPr>
        <w:t>四、技术/商务响应与偏离表</w:t>
      </w:r>
    </w:p>
    <w:p>
      <w:pPr>
        <w:adjustRightInd w:val="0"/>
        <w:snapToGrid w:val="0"/>
        <w:spacing w:line="360" w:lineRule="auto"/>
        <w:ind w:right="24" w:firstLine="321" w:firstLineChars="100"/>
        <w:rPr>
          <w:rFonts w:hint="eastAsia" w:ascii="宋体" w:hAnsi="宋体" w:eastAsia="宋体" w:cs="宋体"/>
          <w:b/>
          <w:color w:val="auto"/>
          <w:sz w:val="32"/>
          <w:szCs w:val="32"/>
        </w:rPr>
      </w:pPr>
      <w:r>
        <w:rPr>
          <w:rFonts w:hint="eastAsia" w:ascii="宋体" w:hAnsi="宋体" w:eastAsia="宋体" w:cs="宋体"/>
          <w:b/>
          <w:color w:val="auto"/>
          <w:sz w:val="32"/>
          <w:szCs w:val="32"/>
        </w:rPr>
        <w:t>附件7：           技术/商务响应与偏离表</w:t>
      </w:r>
    </w:p>
    <w:tbl>
      <w:tblPr>
        <w:tblStyle w:val="44"/>
        <w:tblW w:w="8742"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214"/>
        <w:gridCol w:w="66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4" w:hRule="atLeast"/>
          <w:jc w:val="center"/>
        </w:trPr>
        <w:tc>
          <w:tcPr>
            <w:tcW w:w="634" w:type="dxa"/>
            <w:vAlign w:val="center"/>
          </w:tcPr>
          <w:p>
            <w:pPr>
              <w:adjustRightInd w:val="0"/>
              <w:snapToGrid w:val="0"/>
              <w:ind w:left="-88" w:leftChars="-42"/>
              <w:jc w:val="center"/>
              <w:rPr>
                <w:rFonts w:hint="eastAsia" w:ascii="宋体" w:hAnsi="宋体" w:eastAsia="宋体" w:cs="宋体"/>
                <w:bCs/>
                <w:color w:val="auto"/>
                <w:szCs w:val="21"/>
              </w:rPr>
            </w:pPr>
            <w:r>
              <w:rPr>
                <w:rFonts w:hint="eastAsia" w:ascii="宋体" w:hAnsi="宋体" w:eastAsia="宋体" w:cs="宋体"/>
                <w:bCs/>
                <w:color w:val="auto"/>
                <w:szCs w:val="21"/>
              </w:rPr>
              <w:t>序号</w:t>
            </w:r>
          </w:p>
        </w:tc>
        <w:tc>
          <w:tcPr>
            <w:tcW w:w="1685" w:type="dxa"/>
            <w:vAlign w:val="center"/>
          </w:tcPr>
          <w:p>
            <w:pPr>
              <w:adjustRightInd w:val="0"/>
              <w:snapToGrid w:val="0"/>
              <w:ind w:left="-88" w:leftChars="-42"/>
              <w:jc w:val="center"/>
              <w:rPr>
                <w:rFonts w:hint="eastAsia" w:ascii="宋体" w:hAnsi="宋体" w:eastAsia="宋体" w:cs="宋体"/>
                <w:color w:val="auto"/>
                <w:szCs w:val="21"/>
              </w:rPr>
            </w:pPr>
            <w:r>
              <w:rPr>
                <w:rFonts w:hint="eastAsia" w:ascii="宋体" w:hAnsi="宋体" w:eastAsia="宋体" w:cs="宋体"/>
                <w:color w:val="auto"/>
                <w:szCs w:val="21"/>
              </w:rPr>
              <w:t>磋商文件条目号</w:t>
            </w:r>
          </w:p>
        </w:tc>
        <w:tc>
          <w:tcPr>
            <w:tcW w:w="1948" w:type="dxa"/>
            <w:vAlign w:val="center"/>
          </w:tcPr>
          <w:p>
            <w:pPr>
              <w:adjustRightInd w:val="0"/>
              <w:snapToGrid w:val="0"/>
              <w:ind w:left="-88" w:leftChars="-42"/>
              <w:jc w:val="center"/>
              <w:rPr>
                <w:rFonts w:hint="eastAsia" w:ascii="宋体" w:hAnsi="宋体" w:eastAsia="宋体" w:cs="宋体"/>
                <w:color w:val="auto"/>
                <w:szCs w:val="21"/>
              </w:rPr>
            </w:pPr>
            <w:r>
              <w:rPr>
                <w:rFonts w:hint="eastAsia" w:ascii="宋体" w:hAnsi="宋体" w:eastAsia="宋体" w:cs="宋体"/>
                <w:color w:val="auto"/>
                <w:szCs w:val="21"/>
              </w:rPr>
              <w:t>采购规格/商务条款</w:t>
            </w:r>
          </w:p>
        </w:tc>
        <w:tc>
          <w:tcPr>
            <w:tcW w:w="2600" w:type="dxa"/>
            <w:vAlign w:val="center"/>
          </w:tcPr>
          <w:p>
            <w:pPr>
              <w:adjustRightInd w:val="0"/>
              <w:snapToGrid w:val="0"/>
              <w:ind w:left="-88" w:leftChars="-42"/>
              <w:jc w:val="center"/>
              <w:rPr>
                <w:rFonts w:hint="eastAsia" w:ascii="宋体" w:hAnsi="宋体" w:eastAsia="宋体" w:cs="宋体"/>
                <w:color w:val="auto"/>
                <w:szCs w:val="21"/>
              </w:rPr>
            </w:pPr>
            <w:r>
              <w:rPr>
                <w:rFonts w:hint="eastAsia" w:ascii="宋体" w:hAnsi="宋体" w:eastAsia="宋体" w:cs="宋体"/>
                <w:color w:val="auto"/>
                <w:szCs w:val="21"/>
              </w:rPr>
              <w:t>响应文件的规格/商务条款</w:t>
            </w:r>
          </w:p>
        </w:tc>
        <w:tc>
          <w:tcPr>
            <w:tcW w:w="1214" w:type="dxa"/>
            <w:vAlign w:val="center"/>
          </w:tcPr>
          <w:p>
            <w:pPr>
              <w:adjustRightInd w:val="0"/>
              <w:snapToGrid w:val="0"/>
              <w:ind w:left="-88" w:leftChars="-42"/>
              <w:jc w:val="center"/>
              <w:rPr>
                <w:rFonts w:hint="eastAsia" w:ascii="宋体" w:hAnsi="宋体" w:eastAsia="宋体" w:cs="宋体"/>
                <w:color w:val="auto"/>
                <w:szCs w:val="21"/>
              </w:rPr>
            </w:pPr>
            <w:r>
              <w:rPr>
                <w:rFonts w:hint="eastAsia" w:ascii="宋体" w:hAnsi="宋体" w:eastAsia="宋体" w:cs="宋体"/>
                <w:color w:val="auto"/>
                <w:szCs w:val="21"/>
              </w:rPr>
              <w:t>响应与偏离</w:t>
            </w:r>
          </w:p>
        </w:tc>
        <w:tc>
          <w:tcPr>
            <w:tcW w:w="661" w:type="dxa"/>
            <w:vAlign w:val="center"/>
          </w:tcPr>
          <w:p>
            <w:pPr>
              <w:adjustRightInd w:val="0"/>
              <w:snapToGrid w:val="0"/>
              <w:ind w:left="-88" w:leftChars="-42"/>
              <w:jc w:val="center"/>
              <w:rPr>
                <w:rFonts w:hint="eastAsia" w:ascii="宋体" w:hAnsi="宋体" w:eastAsia="宋体" w:cs="宋体"/>
                <w:color w:val="auto"/>
                <w:szCs w:val="21"/>
              </w:rPr>
            </w:pPr>
            <w:r>
              <w:rPr>
                <w:rFonts w:hint="eastAsia" w:ascii="宋体" w:hAnsi="宋体" w:eastAsia="宋体" w:cs="宋体"/>
                <w:color w:val="auto"/>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hint="eastAsia" w:ascii="宋体" w:hAnsi="宋体" w:eastAsia="宋体" w:cs="宋体"/>
                <w:color w:val="auto"/>
                <w:szCs w:val="21"/>
              </w:rPr>
            </w:pPr>
          </w:p>
        </w:tc>
        <w:tc>
          <w:tcPr>
            <w:tcW w:w="1685" w:type="dxa"/>
            <w:vAlign w:val="center"/>
          </w:tcPr>
          <w:p>
            <w:pPr>
              <w:adjustRightInd w:val="0"/>
              <w:snapToGrid w:val="0"/>
              <w:ind w:left="-88" w:leftChars="-42"/>
              <w:jc w:val="center"/>
              <w:rPr>
                <w:rFonts w:hint="eastAsia" w:ascii="宋体" w:hAnsi="宋体" w:eastAsia="宋体" w:cs="宋体"/>
                <w:color w:val="auto"/>
                <w:szCs w:val="21"/>
              </w:rPr>
            </w:pPr>
          </w:p>
        </w:tc>
        <w:tc>
          <w:tcPr>
            <w:tcW w:w="1948" w:type="dxa"/>
            <w:vAlign w:val="center"/>
          </w:tcPr>
          <w:p>
            <w:pPr>
              <w:adjustRightInd w:val="0"/>
              <w:snapToGrid w:val="0"/>
              <w:ind w:left="-88" w:leftChars="-42"/>
              <w:jc w:val="center"/>
              <w:rPr>
                <w:rFonts w:hint="eastAsia" w:ascii="宋体" w:hAnsi="宋体" w:eastAsia="宋体" w:cs="宋体"/>
                <w:color w:val="auto"/>
                <w:szCs w:val="21"/>
              </w:rPr>
            </w:pPr>
          </w:p>
        </w:tc>
        <w:tc>
          <w:tcPr>
            <w:tcW w:w="2600" w:type="dxa"/>
            <w:vAlign w:val="center"/>
          </w:tcPr>
          <w:p>
            <w:pPr>
              <w:adjustRightInd w:val="0"/>
              <w:snapToGrid w:val="0"/>
              <w:ind w:left="-88" w:leftChars="-42"/>
              <w:jc w:val="center"/>
              <w:rPr>
                <w:rFonts w:hint="eastAsia" w:ascii="宋体" w:hAnsi="宋体" w:eastAsia="宋体" w:cs="宋体"/>
                <w:color w:val="auto"/>
                <w:szCs w:val="21"/>
              </w:rPr>
            </w:pPr>
          </w:p>
        </w:tc>
        <w:tc>
          <w:tcPr>
            <w:tcW w:w="1214" w:type="dxa"/>
            <w:vAlign w:val="center"/>
          </w:tcPr>
          <w:p>
            <w:pPr>
              <w:adjustRightInd w:val="0"/>
              <w:snapToGrid w:val="0"/>
              <w:ind w:left="-88" w:leftChars="-42"/>
              <w:jc w:val="center"/>
              <w:rPr>
                <w:rFonts w:hint="eastAsia" w:ascii="宋体" w:hAnsi="宋体" w:eastAsia="宋体" w:cs="宋体"/>
                <w:color w:val="auto"/>
                <w:szCs w:val="21"/>
              </w:rPr>
            </w:pPr>
          </w:p>
        </w:tc>
        <w:tc>
          <w:tcPr>
            <w:tcW w:w="661" w:type="dxa"/>
            <w:vAlign w:val="center"/>
          </w:tcPr>
          <w:p>
            <w:pPr>
              <w:adjustRightInd w:val="0"/>
              <w:snapToGrid w:val="0"/>
              <w:ind w:left="-88" w:leftChars="-42"/>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hint="eastAsia" w:ascii="宋体" w:hAnsi="宋体" w:eastAsia="宋体" w:cs="宋体"/>
                <w:color w:val="auto"/>
                <w:szCs w:val="21"/>
              </w:rPr>
            </w:pPr>
          </w:p>
        </w:tc>
        <w:tc>
          <w:tcPr>
            <w:tcW w:w="1685" w:type="dxa"/>
            <w:vAlign w:val="center"/>
          </w:tcPr>
          <w:p>
            <w:pPr>
              <w:adjustRightInd w:val="0"/>
              <w:snapToGrid w:val="0"/>
              <w:ind w:left="-88" w:leftChars="-42"/>
              <w:jc w:val="center"/>
              <w:rPr>
                <w:rFonts w:hint="eastAsia" w:ascii="宋体" w:hAnsi="宋体" w:eastAsia="宋体" w:cs="宋体"/>
                <w:color w:val="auto"/>
                <w:szCs w:val="21"/>
              </w:rPr>
            </w:pPr>
          </w:p>
        </w:tc>
        <w:tc>
          <w:tcPr>
            <w:tcW w:w="1948" w:type="dxa"/>
            <w:vAlign w:val="center"/>
          </w:tcPr>
          <w:p>
            <w:pPr>
              <w:adjustRightInd w:val="0"/>
              <w:snapToGrid w:val="0"/>
              <w:ind w:left="-88" w:leftChars="-42"/>
              <w:jc w:val="center"/>
              <w:rPr>
                <w:rFonts w:hint="eastAsia" w:ascii="宋体" w:hAnsi="宋体" w:eastAsia="宋体" w:cs="宋体"/>
                <w:color w:val="auto"/>
                <w:szCs w:val="21"/>
              </w:rPr>
            </w:pPr>
          </w:p>
        </w:tc>
        <w:tc>
          <w:tcPr>
            <w:tcW w:w="2600" w:type="dxa"/>
            <w:vAlign w:val="center"/>
          </w:tcPr>
          <w:p>
            <w:pPr>
              <w:adjustRightInd w:val="0"/>
              <w:snapToGrid w:val="0"/>
              <w:ind w:left="-88" w:leftChars="-42"/>
              <w:jc w:val="center"/>
              <w:rPr>
                <w:rFonts w:hint="eastAsia" w:ascii="宋体" w:hAnsi="宋体" w:eastAsia="宋体" w:cs="宋体"/>
                <w:color w:val="auto"/>
                <w:szCs w:val="21"/>
              </w:rPr>
            </w:pPr>
          </w:p>
        </w:tc>
        <w:tc>
          <w:tcPr>
            <w:tcW w:w="1214" w:type="dxa"/>
            <w:vAlign w:val="center"/>
          </w:tcPr>
          <w:p>
            <w:pPr>
              <w:adjustRightInd w:val="0"/>
              <w:snapToGrid w:val="0"/>
              <w:ind w:left="-88" w:leftChars="-42"/>
              <w:jc w:val="center"/>
              <w:rPr>
                <w:rFonts w:hint="eastAsia" w:ascii="宋体" w:hAnsi="宋体" w:eastAsia="宋体" w:cs="宋体"/>
                <w:color w:val="auto"/>
                <w:szCs w:val="21"/>
              </w:rPr>
            </w:pPr>
          </w:p>
        </w:tc>
        <w:tc>
          <w:tcPr>
            <w:tcW w:w="661" w:type="dxa"/>
            <w:vAlign w:val="center"/>
          </w:tcPr>
          <w:p>
            <w:pPr>
              <w:adjustRightInd w:val="0"/>
              <w:snapToGrid w:val="0"/>
              <w:ind w:left="-88" w:leftChars="-42"/>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hint="eastAsia" w:ascii="宋体" w:hAnsi="宋体" w:eastAsia="宋体" w:cs="宋体"/>
                <w:color w:val="auto"/>
                <w:szCs w:val="21"/>
              </w:rPr>
            </w:pPr>
          </w:p>
        </w:tc>
        <w:tc>
          <w:tcPr>
            <w:tcW w:w="1685" w:type="dxa"/>
            <w:vAlign w:val="center"/>
          </w:tcPr>
          <w:p>
            <w:pPr>
              <w:adjustRightInd w:val="0"/>
              <w:snapToGrid w:val="0"/>
              <w:ind w:left="-88" w:leftChars="-42"/>
              <w:jc w:val="center"/>
              <w:rPr>
                <w:rFonts w:hint="eastAsia" w:ascii="宋体" w:hAnsi="宋体" w:eastAsia="宋体" w:cs="宋体"/>
                <w:color w:val="auto"/>
                <w:szCs w:val="21"/>
              </w:rPr>
            </w:pPr>
          </w:p>
        </w:tc>
        <w:tc>
          <w:tcPr>
            <w:tcW w:w="1948" w:type="dxa"/>
            <w:vAlign w:val="center"/>
          </w:tcPr>
          <w:p>
            <w:pPr>
              <w:adjustRightInd w:val="0"/>
              <w:snapToGrid w:val="0"/>
              <w:ind w:left="-88" w:leftChars="-42"/>
              <w:jc w:val="center"/>
              <w:rPr>
                <w:rFonts w:hint="eastAsia" w:ascii="宋体" w:hAnsi="宋体" w:eastAsia="宋体" w:cs="宋体"/>
                <w:color w:val="auto"/>
                <w:szCs w:val="21"/>
              </w:rPr>
            </w:pPr>
          </w:p>
        </w:tc>
        <w:tc>
          <w:tcPr>
            <w:tcW w:w="2600" w:type="dxa"/>
            <w:vAlign w:val="center"/>
          </w:tcPr>
          <w:p>
            <w:pPr>
              <w:adjustRightInd w:val="0"/>
              <w:snapToGrid w:val="0"/>
              <w:ind w:left="-88" w:leftChars="-42"/>
              <w:jc w:val="center"/>
              <w:rPr>
                <w:rFonts w:hint="eastAsia" w:ascii="宋体" w:hAnsi="宋体" w:eastAsia="宋体" w:cs="宋体"/>
                <w:color w:val="auto"/>
                <w:szCs w:val="21"/>
              </w:rPr>
            </w:pPr>
          </w:p>
        </w:tc>
        <w:tc>
          <w:tcPr>
            <w:tcW w:w="1214" w:type="dxa"/>
            <w:vAlign w:val="center"/>
          </w:tcPr>
          <w:p>
            <w:pPr>
              <w:adjustRightInd w:val="0"/>
              <w:snapToGrid w:val="0"/>
              <w:ind w:left="-88" w:leftChars="-42"/>
              <w:jc w:val="center"/>
              <w:rPr>
                <w:rFonts w:hint="eastAsia" w:ascii="宋体" w:hAnsi="宋体" w:eastAsia="宋体" w:cs="宋体"/>
                <w:color w:val="auto"/>
                <w:szCs w:val="21"/>
              </w:rPr>
            </w:pPr>
          </w:p>
        </w:tc>
        <w:tc>
          <w:tcPr>
            <w:tcW w:w="661" w:type="dxa"/>
            <w:vAlign w:val="center"/>
          </w:tcPr>
          <w:p>
            <w:pPr>
              <w:adjustRightInd w:val="0"/>
              <w:snapToGrid w:val="0"/>
              <w:ind w:left="-88" w:leftChars="-42"/>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hint="eastAsia" w:ascii="宋体" w:hAnsi="宋体" w:eastAsia="宋体" w:cs="宋体"/>
                <w:color w:val="auto"/>
                <w:szCs w:val="21"/>
              </w:rPr>
            </w:pPr>
          </w:p>
        </w:tc>
        <w:tc>
          <w:tcPr>
            <w:tcW w:w="1685" w:type="dxa"/>
            <w:vAlign w:val="center"/>
          </w:tcPr>
          <w:p>
            <w:pPr>
              <w:adjustRightInd w:val="0"/>
              <w:snapToGrid w:val="0"/>
              <w:ind w:left="-88" w:leftChars="-42"/>
              <w:jc w:val="center"/>
              <w:rPr>
                <w:rFonts w:hint="eastAsia" w:ascii="宋体" w:hAnsi="宋体" w:eastAsia="宋体" w:cs="宋体"/>
                <w:color w:val="auto"/>
                <w:szCs w:val="21"/>
              </w:rPr>
            </w:pPr>
          </w:p>
        </w:tc>
        <w:tc>
          <w:tcPr>
            <w:tcW w:w="1948" w:type="dxa"/>
            <w:vAlign w:val="center"/>
          </w:tcPr>
          <w:p>
            <w:pPr>
              <w:adjustRightInd w:val="0"/>
              <w:snapToGrid w:val="0"/>
              <w:ind w:left="-88" w:leftChars="-42"/>
              <w:jc w:val="center"/>
              <w:rPr>
                <w:rFonts w:hint="eastAsia" w:ascii="宋体" w:hAnsi="宋体" w:eastAsia="宋体" w:cs="宋体"/>
                <w:color w:val="auto"/>
                <w:szCs w:val="21"/>
              </w:rPr>
            </w:pPr>
          </w:p>
        </w:tc>
        <w:tc>
          <w:tcPr>
            <w:tcW w:w="2600" w:type="dxa"/>
            <w:vAlign w:val="center"/>
          </w:tcPr>
          <w:p>
            <w:pPr>
              <w:adjustRightInd w:val="0"/>
              <w:snapToGrid w:val="0"/>
              <w:ind w:left="-88" w:leftChars="-42"/>
              <w:jc w:val="center"/>
              <w:rPr>
                <w:rFonts w:hint="eastAsia" w:ascii="宋体" w:hAnsi="宋体" w:eastAsia="宋体" w:cs="宋体"/>
                <w:color w:val="auto"/>
                <w:szCs w:val="21"/>
              </w:rPr>
            </w:pPr>
          </w:p>
        </w:tc>
        <w:tc>
          <w:tcPr>
            <w:tcW w:w="1214" w:type="dxa"/>
            <w:vAlign w:val="center"/>
          </w:tcPr>
          <w:p>
            <w:pPr>
              <w:adjustRightInd w:val="0"/>
              <w:snapToGrid w:val="0"/>
              <w:ind w:left="-88" w:leftChars="-42"/>
              <w:jc w:val="center"/>
              <w:rPr>
                <w:rFonts w:hint="eastAsia" w:ascii="宋体" w:hAnsi="宋体" w:eastAsia="宋体" w:cs="宋体"/>
                <w:color w:val="auto"/>
                <w:szCs w:val="21"/>
              </w:rPr>
            </w:pPr>
          </w:p>
        </w:tc>
        <w:tc>
          <w:tcPr>
            <w:tcW w:w="661" w:type="dxa"/>
            <w:vAlign w:val="center"/>
          </w:tcPr>
          <w:p>
            <w:pPr>
              <w:adjustRightInd w:val="0"/>
              <w:snapToGrid w:val="0"/>
              <w:ind w:left="-88" w:leftChars="-42"/>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hint="eastAsia" w:ascii="宋体" w:hAnsi="宋体" w:eastAsia="宋体" w:cs="宋体"/>
                <w:color w:val="auto"/>
                <w:szCs w:val="21"/>
              </w:rPr>
            </w:pPr>
          </w:p>
        </w:tc>
        <w:tc>
          <w:tcPr>
            <w:tcW w:w="1685" w:type="dxa"/>
            <w:vAlign w:val="center"/>
          </w:tcPr>
          <w:p>
            <w:pPr>
              <w:adjustRightInd w:val="0"/>
              <w:snapToGrid w:val="0"/>
              <w:ind w:left="-88" w:leftChars="-42"/>
              <w:jc w:val="center"/>
              <w:rPr>
                <w:rFonts w:hint="eastAsia" w:ascii="宋体" w:hAnsi="宋体" w:eastAsia="宋体" w:cs="宋体"/>
                <w:color w:val="auto"/>
                <w:szCs w:val="21"/>
              </w:rPr>
            </w:pPr>
          </w:p>
        </w:tc>
        <w:tc>
          <w:tcPr>
            <w:tcW w:w="1948" w:type="dxa"/>
            <w:vAlign w:val="center"/>
          </w:tcPr>
          <w:p>
            <w:pPr>
              <w:adjustRightInd w:val="0"/>
              <w:snapToGrid w:val="0"/>
              <w:ind w:left="-88" w:leftChars="-42"/>
              <w:jc w:val="center"/>
              <w:rPr>
                <w:rFonts w:hint="eastAsia" w:ascii="宋体" w:hAnsi="宋体" w:eastAsia="宋体" w:cs="宋体"/>
                <w:color w:val="auto"/>
                <w:szCs w:val="21"/>
              </w:rPr>
            </w:pPr>
          </w:p>
        </w:tc>
        <w:tc>
          <w:tcPr>
            <w:tcW w:w="2600" w:type="dxa"/>
            <w:vAlign w:val="center"/>
          </w:tcPr>
          <w:p>
            <w:pPr>
              <w:adjustRightInd w:val="0"/>
              <w:snapToGrid w:val="0"/>
              <w:ind w:left="-88" w:leftChars="-42"/>
              <w:jc w:val="center"/>
              <w:rPr>
                <w:rFonts w:hint="eastAsia" w:ascii="宋体" w:hAnsi="宋体" w:eastAsia="宋体" w:cs="宋体"/>
                <w:color w:val="auto"/>
                <w:szCs w:val="21"/>
              </w:rPr>
            </w:pPr>
          </w:p>
        </w:tc>
        <w:tc>
          <w:tcPr>
            <w:tcW w:w="1214" w:type="dxa"/>
            <w:vAlign w:val="center"/>
          </w:tcPr>
          <w:p>
            <w:pPr>
              <w:adjustRightInd w:val="0"/>
              <w:snapToGrid w:val="0"/>
              <w:ind w:left="-88" w:leftChars="-42"/>
              <w:jc w:val="center"/>
              <w:rPr>
                <w:rFonts w:hint="eastAsia" w:ascii="宋体" w:hAnsi="宋体" w:eastAsia="宋体" w:cs="宋体"/>
                <w:color w:val="auto"/>
                <w:szCs w:val="21"/>
              </w:rPr>
            </w:pPr>
          </w:p>
        </w:tc>
        <w:tc>
          <w:tcPr>
            <w:tcW w:w="661" w:type="dxa"/>
            <w:vAlign w:val="center"/>
          </w:tcPr>
          <w:p>
            <w:pPr>
              <w:adjustRightInd w:val="0"/>
              <w:snapToGrid w:val="0"/>
              <w:ind w:left="-88" w:leftChars="-42"/>
              <w:jc w:val="center"/>
              <w:rPr>
                <w:rFonts w:hint="eastAsia" w:ascii="宋体" w:hAnsi="宋体" w:eastAsia="宋体" w:cs="宋体"/>
                <w:color w:val="auto"/>
                <w:szCs w:val="21"/>
              </w:rPr>
            </w:pPr>
          </w:p>
        </w:tc>
      </w:tr>
    </w:tbl>
    <w:p>
      <w:pPr>
        <w:adjustRightInd w:val="0"/>
        <w:snapToGrid w:val="0"/>
        <w:spacing w:line="360" w:lineRule="auto"/>
        <w:ind w:left="-88" w:leftChars="-42"/>
        <w:rPr>
          <w:rFonts w:hint="eastAsia" w:ascii="宋体" w:hAnsi="宋体" w:eastAsia="宋体" w:cs="宋体"/>
          <w:color w:val="auto"/>
          <w:szCs w:val="21"/>
        </w:rPr>
      </w:pPr>
      <w:r>
        <w:rPr>
          <w:rFonts w:hint="eastAsia" w:ascii="宋体" w:hAnsi="宋体" w:eastAsia="宋体" w:cs="宋体"/>
          <w:color w:val="auto"/>
          <w:szCs w:val="21"/>
        </w:rPr>
        <w:t>说明：1、“响应与偏离”应注明“响应”或“偏离”。</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2、属磋商文件规定可能变动的内容在“说明”栏中注明。</w:t>
      </w:r>
    </w:p>
    <w:p>
      <w:pPr>
        <w:adjustRightInd w:val="0"/>
        <w:snapToGrid w:val="0"/>
        <w:spacing w:line="360" w:lineRule="auto"/>
        <w:rPr>
          <w:rFonts w:hint="eastAsia" w:ascii="宋体" w:hAnsi="宋体" w:eastAsia="宋体" w:cs="宋体"/>
          <w:color w:val="auto"/>
          <w:szCs w:val="21"/>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pStyle w:val="23"/>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供应商名称(盖单位章)：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 (签字)：</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line="360" w:lineRule="auto"/>
        <w:rPr>
          <w:rFonts w:hint="eastAsia" w:ascii="宋体" w:hAnsi="宋体" w:eastAsia="宋体" w:cs="宋体"/>
          <w:color w:val="auto"/>
          <w:szCs w:val="21"/>
        </w:rPr>
      </w:pPr>
    </w:p>
    <w:p>
      <w:pPr>
        <w:tabs>
          <w:tab w:val="left" w:pos="3600"/>
        </w:tabs>
        <w:adjustRightInd w:val="0"/>
        <w:snapToGrid w:val="0"/>
        <w:jc w:val="center"/>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r>
        <w:rPr>
          <w:rFonts w:hint="eastAsia" w:ascii="宋体" w:hAnsi="宋体" w:eastAsia="宋体" w:cs="宋体"/>
          <w:b/>
          <w:color w:val="auto"/>
          <w:sz w:val="30"/>
          <w:szCs w:val="30"/>
        </w:rPr>
        <w:t>五、提供享受政府采购政策的证明材料和清单表</w:t>
      </w:r>
    </w:p>
    <w:p>
      <w:pPr>
        <w:tabs>
          <w:tab w:val="left" w:pos="3600"/>
        </w:tabs>
        <w:adjustRightInd w:val="0"/>
        <w:snapToGrid w:val="0"/>
        <w:jc w:val="center"/>
        <w:rPr>
          <w:rFonts w:hint="eastAsia" w:ascii="宋体" w:hAnsi="宋体" w:eastAsia="宋体" w:cs="宋体"/>
          <w:b/>
          <w:color w:val="auto"/>
          <w:sz w:val="32"/>
          <w:szCs w:val="32"/>
        </w:rPr>
      </w:pPr>
    </w:p>
    <w:p>
      <w:pPr>
        <w:rPr>
          <w:rFonts w:hint="eastAsia" w:ascii="宋体" w:hAnsi="宋体" w:eastAsia="宋体" w:cs="宋体"/>
          <w:color w:val="auto"/>
          <w:sz w:val="30"/>
          <w:szCs w:val="30"/>
        </w:rPr>
      </w:pPr>
      <w:r>
        <w:rPr>
          <w:rFonts w:hint="eastAsia" w:ascii="宋体" w:hAnsi="宋体" w:eastAsia="宋体" w:cs="宋体"/>
          <w:color w:val="auto"/>
          <w:sz w:val="30"/>
          <w:szCs w:val="30"/>
        </w:rPr>
        <w:t>附件8</w:t>
      </w:r>
    </w:p>
    <w:p>
      <w:pPr>
        <w:rPr>
          <w:rFonts w:hint="eastAsia" w:ascii="宋体" w:hAnsi="宋体" w:eastAsia="宋体" w:cs="宋体"/>
          <w:b/>
          <w:bCs/>
          <w:color w:val="auto"/>
          <w:sz w:val="32"/>
          <w:szCs w:val="32"/>
        </w:rPr>
      </w:pPr>
      <w:r>
        <w:rPr>
          <w:rFonts w:hint="eastAsia" w:ascii="宋体" w:hAnsi="宋体" w:eastAsia="宋体" w:cs="宋体"/>
          <w:b/>
          <w:bCs/>
          <w:color w:val="auto"/>
          <w:sz w:val="32"/>
          <w:szCs w:val="32"/>
        </w:rPr>
        <w:t xml:space="preserve">附件8-1：      </w:t>
      </w:r>
      <w:r>
        <w:rPr>
          <w:rStyle w:val="47"/>
          <w:rFonts w:hint="eastAsia" w:ascii="宋体" w:hAnsi="宋体" w:eastAsia="宋体" w:cs="宋体"/>
          <w:bCs/>
          <w:color w:val="auto"/>
          <w:kern w:val="0"/>
          <w:sz w:val="32"/>
          <w:szCs w:val="32"/>
          <w:shd w:val="clear" w:color="auto" w:fill="FFFFFF"/>
        </w:rPr>
        <w:t>中小企业声明函（工程、服务）</w:t>
      </w:r>
    </w:p>
    <w:p>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szCs w:val="21"/>
        </w:rPr>
      </w:pPr>
      <w:r>
        <w:rPr>
          <w:rFonts w:hint="eastAsia" w:ascii="宋体" w:hAnsi="宋体" w:eastAsia="宋体" w:cs="宋体"/>
          <w:color w:val="auto"/>
          <w:kern w:val="0"/>
          <w:szCs w:val="21"/>
          <w:shd w:val="clear" w:color="auto" w:fill="FFFFFF"/>
        </w:rPr>
        <w:t>本公司（联合体）郑重声明，根据《政府采购促进中小企业发展管理办法》（财库﹝2020﹞46 号）的规定，本公司（联合体）参加</w:t>
      </w:r>
      <w:r>
        <w:rPr>
          <w:rFonts w:hint="eastAsia" w:ascii="宋体" w:hAnsi="宋体" w:eastAsia="宋体" w:cs="宋体"/>
          <w:color w:val="auto"/>
          <w:kern w:val="0"/>
          <w:szCs w:val="21"/>
          <w:u w:val="single"/>
          <w:shd w:val="clear" w:color="auto" w:fill="FFFFFF"/>
        </w:rPr>
        <w:t>    （单位名称）</w:t>
      </w:r>
      <w:r>
        <w:rPr>
          <w:rFonts w:hint="eastAsia" w:ascii="宋体" w:hAnsi="宋体" w:eastAsia="宋体" w:cs="宋体"/>
          <w:color w:val="auto"/>
          <w:kern w:val="0"/>
          <w:szCs w:val="21"/>
          <w:shd w:val="clear" w:color="auto" w:fill="FFFFFF"/>
        </w:rPr>
        <w:t>的（项目名称/包号）采购活动，工程的施工单位全部为符合政策要求的中小企业（或者：服务全部由符合政策要求的中小企业承接）。相关企业（含联合体中的中小企业、签订分包意向协议的中小企业）的具体情况如下：</w:t>
      </w:r>
    </w:p>
    <w:p>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szCs w:val="21"/>
        </w:rPr>
      </w:pPr>
      <w:r>
        <w:rPr>
          <w:rFonts w:hint="eastAsia" w:ascii="宋体" w:hAnsi="宋体" w:eastAsia="宋体" w:cs="宋体"/>
          <w:color w:val="auto"/>
          <w:kern w:val="0"/>
          <w:szCs w:val="21"/>
          <w:u w:val="single"/>
          <w:shd w:val="clear" w:color="auto" w:fill="FFFFFF"/>
        </w:rPr>
        <w:t>1.   （标的名称）</w:t>
      </w:r>
      <w:r>
        <w:rPr>
          <w:rFonts w:hint="eastAsia" w:ascii="宋体" w:hAnsi="宋体" w:eastAsia="宋体" w:cs="宋体"/>
          <w:color w:val="auto"/>
          <w:kern w:val="0"/>
          <w:szCs w:val="21"/>
          <w:shd w:val="clear" w:color="auto" w:fill="FFFFFF"/>
        </w:rPr>
        <w:t>，属于</w:t>
      </w:r>
      <w:r>
        <w:rPr>
          <w:rFonts w:hint="eastAsia" w:ascii="宋体" w:hAnsi="宋体" w:eastAsia="宋体" w:cs="宋体"/>
          <w:color w:val="auto"/>
          <w:kern w:val="0"/>
          <w:szCs w:val="21"/>
          <w:u w:val="single"/>
          <w:shd w:val="clear" w:color="auto" w:fill="FFFFFF"/>
        </w:rPr>
        <w:t>    （采购文件中明确的所属行业）</w:t>
      </w:r>
      <w:r>
        <w:rPr>
          <w:rFonts w:hint="eastAsia" w:ascii="宋体" w:hAnsi="宋体" w:eastAsia="宋体" w:cs="宋体"/>
          <w:color w:val="auto"/>
          <w:kern w:val="0"/>
          <w:szCs w:val="21"/>
          <w:shd w:val="clear" w:color="auto" w:fill="FFFFFF"/>
        </w:rPr>
        <w:t>；承建（承接）企业为</w:t>
      </w:r>
      <w:r>
        <w:rPr>
          <w:rFonts w:hint="eastAsia" w:ascii="宋体" w:hAnsi="宋体" w:eastAsia="宋体" w:cs="宋体"/>
          <w:color w:val="auto"/>
          <w:kern w:val="0"/>
          <w:szCs w:val="21"/>
          <w:u w:val="single"/>
          <w:shd w:val="clear" w:color="auto" w:fill="FFFFFF"/>
        </w:rPr>
        <w:t>    （企业名称）</w:t>
      </w:r>
      <w:r>
        <w:rPr>
          <w:rFonts w:hint="eastAsia" w:ascii="宋体" w:hAnsi="宋体" w:eastAsia="宋体" w:cs="宋体"/>
          <w:color w:val="auto"/>
          <w:kern w:val="0"/>
          <w:szCs w:val="21"/>
          <w:shd w:val="clear" w:color="auto" w:fill="FFFFFF"/>
        </w:rPr>
        <w:t>，从业人员</w:t>
      </w:r>
      <w:r>
        <w:rPr>
          <w:rFonts w:hint="eastAsia" w:ascii="宋体" w:hAnsi="宋体" w:eastAsia="宋体" w:cs="宋体"/>
          <w:color w:val="auto"/>
          <w:kern w:val="0"/>
          <w:szCs w:val="21"/>
          <w:u w:val="single"/>
          <w:shd w:val="clear" w:color="auto" w:fill="FFFFFF"/>
        </w:rPr>
        <w:t>    </w:t>
      </w:r>
      <w:r>
        <w:rPr>
          <w:rFonts w:hint="eastAsia" w:ascii="宋体" w:hAnsi="宋体" w:eastAsia="宋体" w:cs="宋体"/>
          <w:color w:val="auto"/>
          <w:kern w:val="0"/>
          <w:szCs w:val="21"/>
          <w:shd w:val="clear" w:color="auto" w:fill="FFFFFF"/>
        </w:rPr>
        <w:t>人，营业收入为</w:t>
      </w:r>
      <w:r>
        <w:rPr>
          <w:rFonts w:hint="eastAsia" w:ascii="宋体" w:hAnsi="宋体" w:eastAsia="宋体" w:cs="宋体"/>
          <w:color w:val="auto"/>
          <w:kern w:val="0"/>
          <w:szCs w:val="21"/>
          <w:u w:val="single"/>
          <w:shd w:val="clear" w:color="auto" w:fill="FFFFFF"/>
        </w:rPr>
        <w:t>    </w:t>
      </w:r>
      <w:r>
        <w:rPr>
          <w:rFonts w:hint="eastAsia" w:ascii="宋体" w:hAnsi="宋体" w:eastAsia="宋体" w:cs="宋体"/>
          <w:color w:val="auto"/>
          <w:kern w:val="0"/>
          <w:szCs w:val="21"/>
          <w:shd w:val="clear" w:color="auto" w:fill="FFFFFF"/>
        </w:rPr>
        <w:t>万元，资产总额为</w:t>
      </w:r>
      <w:r>
        <w:rPr>
          <w:rFonts w:hint="eastAsia" w:ascii="宋体" w:hAnsi="宋体" w:eastAsia="宋体" w:cs="宋体"/>
          <w:color w:val="auto"/>
          <w:kern w:val="0"/>
          <w:szCs w:val="21"/>
          <w:u w:val="single"/>
          <w:shd w:val="clear" w:color="auto" w:fill="FFFFFF"/>
        </w:rPr>
        <w:t>    </w:t>
      </w:r>
      <w:r>
        <w:rPr>
          <w:rFonts w:hint="eastAsia" w:ascii="宋体" w:hAnsi="宋体" w:eastAsia="宋体" w:cs="宋体"/>
          <w:color w:val="auto"/>
          <w:kern w:val="0"/>
          <w:szCs w:val="21"/>
          <w:shd w:val="clear" w:color="auto" w:fill="FFFFFF"/>
        </w:rPr>
        <w:t>万元，属于</w:t>
      </w:r>
      <w:r>
        <w:rPr>
          <w:rFonts w:hint="eastAsia" w:ascii="宋体" w:hAnsi="宋体" w:eastAsia="宋体" w:cs="宋体"/>
          <w:color w:val="auto"/>
          <w:kern w:val="0"/>
          <w:szCs w:val="21"/>
          <w:u w:val="single"/>
          <w:shd w:val="clear" w:color="auto" w:fill="FFFFFF"/>
        </w:rPr>
        <w:t>     （中型企业、小型企业、微型企业）</w:t>
      </w:r>
      <w:r>
        <w:rPr>
          <w:rFonts w:hint="eastAsia" w:ascii="宋体" w:hAnsi="宋体" w:eastAsia="宋体" w:cs="宋体"/>
          <w:color w:val="auto"/>
          <w:kern w:val="0"/>
          <w:szCs w:val="21"/>
          <w:shd w:val="clear" w:color="auto" w:fill="FFFFFF"/>
        </w:rPr>
        <w:t>；</w:t>
      </w:r>
    </w:p>
    <w:p>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szCs w:val="21"/>
        </w:rPr>
      </w:pPr>
      <w:r>
        <w:rPr>
          <w:rFonts w:hint="eastAsia" w:ascii="宋体" w:hAnsi="宋体" w:eastAsia="宋体" w:cs="宋体"/>
          <w:color w:val="auto"/>
          <w:kern w:val="0"/>
          <w:szCs w:val="21"/>
          <w:shd w:val="clear" w:color="auto" w:fill="FFFFFF"/>
        </w:rPr>
        <w:t>2.</w:t>
      </w:r>
      <w:r>
        <w:rPr>
          <w:rFonts w:hint="eastAsia" w:ascii="宋体" w:hAnsi="宋体" w:eastAsia="宋体" w:cs="宋体"/>
          <w:color w:val="auto"/>
          <w:kern w:val="0"/>
          <w:szCs w:val="21"/>
          <w:u w:val="single"/>
          <w:shd w:val="clear" w:color="auto" w:fill="FFFFFF"/>
        </w:rPr>
        <w:t>     （标的名称）</w:t>
      </w:r>
      <w:r>
        <w:rPr>
          <w:rFonts w:hint="eastAsia" w:ascii="宋体" w:hAnsi="宋体" w:eastAsia="宋体" w:cs="宋体"/>
          <w:color w:val="auto"/>
          <w:kern w:val="0"/>
          <w:szCs w:val="21"/>
          <w:shd w:val="clear" w:color="auto" w:fill="FFFFFF"/>
        </w:rPr>
        <w:t>，属于</w:t>
      </w:r>
      <w:r>
        <w:rPr>
          <w:rFonts w:hint="eastAsia" w:ascii="宋体" w:hAnsi="宋体" w:eastAsia="宋体" w:cs="宋体"/>
          <w:color w:val="auto"/>
          <w:kern w:val="0"/>
          <w:szCs w:val="21"/>
          <w:u w:val="single"/>
          <w:shd w:val="clear" w:color="auto" w:fill="FFFFFF"/>
        </w:rPr>
        <w:t>     （采购文件中明确的所属行业）</w:t>
      </w:r>
      <w:r>
        <w:rPr>
          <w:rFonts w:hint="eastAsia" w:ascii="宋体" w:hAnsi="宋体" w:eastAsia="宋体" w:cs="宋体"/>
          <w:color w:val="auto"/>
          <w:kern w:val="0"/>
          <w:szCs w:val="21"/>
          <w:shd w:val="clear" w:color="auto" w:fill="FFFFFF"/>
        </w:rPr>
        <w:t>行业；承建（承接）企业为</w:t>
      </w:r>
      <w:r>
        <w:rPr>
          <w:rFonts w:hint="eastAsia" w:ascii="宋体" w:hAnsi="宋体" w:eastAsia="宋体" w:cs="宋体"/>
          <w:color w:val="auto"/>
          <w:kern w:val="0"/>
          <w:szCs w:val="21"/>
          <w:u w:val="single"/>
          <w:shd w:val="clear" w:color="auto" w:fill="FFFFFF"/>
        </w:rPr>
        <w:t>       （企业名称）</w:t>
      </w:r>
      <w:r>
        <w:rPr>
          <w:rFonts w:hint="eastAsia" w:ascii="宋体" w:hAnsi="宋体" w:eastAsia="宋体" w:cs="宋体"/>
          <w:color w:val="auto"/>
          <w:kern w:val="0"/>
          <w:szCs w:val="21"/>
          <w:shd w:val="clear" w:color="auto" w:fill="FFFFFF"/>
        </w:rPr>
        <w:t>，从业人员</w:t>
      </w:r>
      <w:r>
        <w:rPr>
          <w:rFonts w:hint="eastAsia" w:ascii="宋体" w:hAnsi="宋体" w:eastAsia="宋体" w:cs="宋体"/>
          <w:color w:val="auto"/>
          <w:kern w:val="0"/>
          <w:szCs w:val="21"/>
          <w:u w:val="single"/>
          <w:shd w:val="clear" w:color="auto" w:fill="FFFFFF"/>
        </w:rPr>
        <w:t>    </w:t>
      </w:r>
      <w:r>
        <w:rPr>
          <w:rFonts w:hint="eastAsia" w:ascii="宋体" w:hAnsi="宋体" w:eastAsia="宋体" w:cs="宋体"/>
          <w:color w:val="auto"/>
          <w:kern w:val="0"/>
          <w:szCs w:val="21"/>
          <w:shd w:val="clear" w:color="auto" w:fill="FFFFFF"/>
        </w:rPr>
        <w:t>人，营业收入为</w:t>
      </w:r>
      <w:r>
        <w:rPr>
          <w:rFonts w:hint="eastAsia" w:ascii="宋体" w:hAnsi="宋体" w:eastAsia="宋体" w:cs="宋体"/>
          <w:color w:val="auto"/>
          <w:kern w:val="0"/>
          <w:szCs w:val="21"/>
          <w:u w:val="single"/>
          <w:shd w:val="clear" w:color="auto" w:fill="FFFFFF"/>
        </w:rPr>
        <w:t>    </w:t>
      </w:r>
      <w:r>
        <w:rPr>
          <w:rFonts w:hint="eastAsia" w:ascii="宋体" w:hAnsi="宋体" w:eastAsia="宋体" w:cs="宋体"/>
          <w:color w:val="auto"/>
          <w:kern w:val="0"/>
          <w:szCs w:val="21"/>
          <w:shd w:val="clear" w:color="auto" w:fill="FFFFFF"/>
        </w:rPr>
        <w:t>万元，资产总额为</w:t>
      </w:r>
      <w:r>
        <w:rPr>
          <w:rFonts w:hint="eastAsia" w:ascii="宋体" w:hAnsi="宋体" w:eastAsia="宋体" w:cs="宋体"/>
          <w:color w:val="auto"/>
          <w:kern w:val="0"/>
          <w:szCs w:val="21"/>
          <w:u w:val="single"/>
          <w:shd w:val="clear" w:color="auto" w:fill="FFFFFF"/>
        </w:rPr>
        <w:t>   </w:t>
      </w:r>
      <w:r>
        <w:rPr>
          <w:rFonts w:hint="eastAsia" w:ascii="宋体" w:hAnsi="宋体" w:eastAsia="宋体" w:cs="宋体"/>
          <w:color w:val="auto"/>
          <w:kern w:val="0"/>
          <w:szCs w:val="21"/>
          <w:shd w:val="clear" w:color="auto" w:fill="FFFFFF"/>
        </w:rPr>
        <w:t>万元，属于</w:t>
      </w:r>
      <w:r>
        <w:rPr>
          <w:rFonts w:hint="eastAsia" w:ascii="宋体" w:hAnsi="宋体" w:eastAsia="宋体" w:cs="宋体"/>
          <w:color w:val="auto"/>
          <w:kern w:val="0"/>
          <w:szCs w:val="21"/>
          <w:u w:val="single"/>
          <w:shd w:val="clear" w:color="auto" w:fill="FFFFFF"/>
        </w:rPr>
        <w:t>     （中型企业、小型企业、微型企业）</w:t>
      </w:r>
      <w:r>
        <w:rPr>
          <w:rFonts w:hint="eastAsia" w:ascii="宋体" w:hAnsi="宋体" w:eastAsia="宋体" w:cs="宋体"/>
          <w:color w:val="auto"/>
          <w:kern w:val="0"/>
          <w:szCs w:val="21"/>
          <w:shd w:val="clear" w:color="auto" w:fill="FFFFFF"/>
        </w:rPr>
        <w:t>；</w:t>
      </w:r>
    </w:p>
    <w:p>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szCs w:val="21"/>
        </w:rPr>
      </w:pPr>
      <w:r>
        <w:rPr>
          <w:rFonts w:hint="eastAsia" w:ascii="宋体" w:hAnsi="宋体" w:eastAsia="宋体" w:cs="宋体"/>
          <w:color w:val="auto"/>
          <w:kern w:val="0"/>
          <w:szCs w:val="21"/>
          <w:shd w:val="clear" w:color="auto" w:fill="FFFFFF"/>
        </w:rPr>
        <w:t>……</w:t>
      </w:r>
    </w:p>
    <w:p>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szCs w:val="21"/>
        </w:rPr>
      </w:pPr>
      <w:r>
        <w:rPr>
          <w:rFonts w:hint="eastAsia" w:ascii="宋体" w:hAnsi="宋体" w:eastAsia="宋体" w:cs="宋体"/>
          <w:color w:val="auto"/>
          <w:kern w:val="0"/>
          <w:szCs w:val="21"/>
          <w:shd w:val="clear" w:color="auto" w:fill="FFFFFF"/>
        </w:rPr>
        <w:t>以上企业，不属于大企业的分支机构，不存在控股股东为大企业的情形，也不存在与大企业的负责人为同一人的情形。</w:t>
      </w:r>
    </w:p>
    <w:p>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本企业对上述声明内容的真实性负责。如有虚假，将依法承担相应责任。</w:t>
      </w:r>
    </w:p>
    <w:p>
      <w:pPr>
        <w:widowControl/>
        <w:adjustRightInd w:val="0"/>
        <w:snapToGrid w:val="0"/>
        <w:spacing w:line="360" w:lineRule="auto"/>
        <w:rPr>
          <w:rFonts w:hint="eastAsia" w:ascii="宋体" w:hAnsi="宋体" w:eastAsia="宋体" w:cs="宋体"/>
          <w:color w:val="auto"/>
          <w:spacing w:val="6"/>
          <w:kern w:val="0"/>
          <w:szCs w:val="21"/>
        </w:rPr>
      </w:pPr>
      <w:r>
        <w:rPr>
          <w:rFonts w:hint="eastAsia" w:ascii="宋体" w:hAnsi="宋体" w:eastAsia="宋体" w:cs="宋体"/>
          <w:color w:val="auto"/>
          <w:spacing w:val="6"/>
          <w:kern w:val="0"/>
          <w:szCs w:val="21"/>
        </w:rPr>
        <w:t xml:space="preserve"> 供应商名称（盖单位章）： </w:t>
      </w:r>
    </w:p>
    <w:p>
      <w:pPr>
        <w:adjustRightInd w:val="0"/>
        <w:snapToGrid w:val="0"/>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widowControl/>
        <w:adjustRightInd w:val="0"/>
        <w:snapToGrid w:val="0"/>
        <w:spacing w:line="360" w:lineRule="auto"/>
        <w:ind w:firstLine="420" w:firstLineChars="200"/>
        <w:jc w:val="center"/>
        <w:rPr>
          <w:rFonts w:hint="eastAsia" w:ascii="宋体" w:hAnsi="宋体" w:eastAsia="宋体" w:cs="宋体"/>
          <w:color w:val="auto"/>
          <w:szCs w:val="21"/>
        </w:rPr>
      </w:pPr>
    </w:p>
    <w:p>
      <w:pPr>
        <w:widowControl/>
        <w:adjustRightInd w:val="0"/>
        <w:snapToGrid w:val="0"/>
        <w:spacing w:line="360" w:lineRule="auto"/>
        <w:ind w:firstLine="420" w:firstLineChars="200"/>
        <w:jc w:val="center"/>
        <w:rPr>
          <w:rFonts w:hint="eastAsia" w:ascii="宋体" w:hAnsi="宋体" w:eastAsia="宋体" w:cs="宋体"/>
          <w:color w:val="auto"/>
          <w:szCs w:val="21"/>
        </w:rPr>
      </w:pPr>
      <w:r>
        <w:rPr>
          <w:rFonts w:hint="eastAsia" w:ascii="宋体" w:hAnsi="宋体" w:eastAsia="宋体" w:cs="宋体"/>
          <w:color w:val="auto"/>
          <w:szCs w:val="21"/>
          <w:vertAlign w:val="superscript"/>
        </w:rPr>
        <w:t>1</w:t>
      </w:r>
      <w:r>
        <w:rPr>
          <w:rFonts w:hint="eastAsia" w:ascii="宋体" w:hAnsi="宋体" w:eastAsia="宋体" w:cs="宋体"/>
          <w:color w:val="auto"/>
          <w:szCs w:val="21"/>
        </w:rPr>
        <w:t xml:space="preserve"> 从业人员、营业收入、资产总额填报上一年度数据，无上一年度数据的新成立企业可不填报。</w:t>
      </w:r>
    </w:p>
    <w:p>
      <w:pPr>
        <w:widowControl/>
        <w:adjustRightInd w:val="0"/>
        <w:snapToGrid w:val="0"/>
        <w:spacing w:line="360" w:lineRule="auto"/>
        <w:ind w:firstLine="420" w:firstLineChars="200"/>
        <w:jc w:val="center"/>
        <w:rPr>
          <w:rFonts w:hint="eastAsia" w:ascii="宋体" w:hAnsi="宋体" w:eastAsia="宋体" w:cs="宋体"/>
          <w:color w:val="auto"/>
          <w:szCs w:val="21"/>
        </w:rPr>
      </w:pPr>
    </w:p>
    <w:p>
      <w:pPr>
        <w:rPr>
          <w:rFonts w:hint="eastAsia" w:ascii="宋体" w:hAnsi="宋体" w:eastAsia="宋体" w:cs="宋体"/>
          <w:color w:val="auto"/>
          <w:sz w:val="30"/>
          <w:szCs w:val="30"/>
        </w:rPr>
      </w:pPr>
      <w:r>
        <w:rPr>
          <w:rFonts w:hint="eastAsia" w:ascii="宋体" w:hAnsi="宋体" w:eastAsia="宋体" w:cs="宋体"/>
          <w:color w:val="auto"/>
          <w:sz w:val="30"/>
          <w:szCs w:val="30"/>
        </w:rPr>
        <w:br w:type="page"/>
      </w:r>
      <w:r>
        <w:rPr>
          <w:rFonts w:hint="eastAsia" w:ascii="宋体" w:hAnsi="宋体" w:eastAsia="宋体" w:cs="宋体"/>
          <w:b/>
          <w:bCs/>
          <w:color w:val="auto"/>
          <w:sz w:val="30"/>
          <w:szCs w:val="30"/>
        </w:rPr>
        <w:t>附件8-2：   提供中小企业货物清单表（本项目不适用）</w:t>
      </w:r>
    </w:p>
    <w:p>
      <w:pPr>
        <w:spacing w:line="360" w:lineRule="auto"/>
        <w:rPr>
          <w:rFonts w:hint="eastAsia" w:ascii="宋体" w:hAnsi="宋体" w:eastAsia="宋体" w:cs="宋体"/>
          <w:color w:val="auto"/>
          <w:szCs w:val="21"/>
        </w:rPr>
      </w:pPr>
    </w:p>
    <w:tbl>
      <w:tblPr>
        <w:tblStyle w:val="44"/>
        <w:tblW w:w="893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34"/>
        <w:gridCol w:w="709"/>
        <w:gridCol w:w="850"/>
        <w:gridCol w:w="851"/>
        <w:gridCol w:w="1701"/>
        <w:gridCol w:w="1701"/>
        <w:gridCol w:w="12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60" w:hRule="atLeast"/>
        </w:trPr>
        <w:tc>
          <w:tcPr>
            <w:tcW w:w="8931" w:type="dxa"/>
            <w:gridSpan w:val="8"/>
            <w:vAlign w:val="center"/>
          </w:tcPr>
          <w:p>
            <w:pPr>
              <w:widowControl/>
              <w:spacing w:line="360" w:lineRule="auto"/>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本公司对本表的真实性负责。如有虚假，将依法承担相应责任。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1" w:hRule="atLeast"/>
        </w:trPr>
        <w:tc>
          <w:tcPr>
            <w:tcW w:w="709"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1134"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709"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850"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c>
          <w:tcPr>
            <w:tcW w:w="851"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1701"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c>
          <w:tcPr>
            <w:tcW w:w="1701"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7</w:t>
            </w:r>
          </w:p>
        </w:tc>
        <w:tc>
          <w:tcPr>
            <w:tcW w:w="1276"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3" w:hRule="atLeast"/>
        </w:trPr>
        <w:tc>
          <w:tcPr>
            <w:tcW w:w="709"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1134"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货物名称</w:t>
            </w:r>
          </w:p>
        </w:tc>
        <w:tc>
          <w:tcPr>
            <w:tcW w:w="709"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数量</w:t>
            </w:r>
          </w:p>
        </w:tc>
        <w:tc>
          <w:tcPr>
            <w:tcW w:w="850"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单价</w:t>
            </w:r>
          </w:p>
        </w:tc>
        <w:tc>
          <w:tcPr>
            <w:tcW w:w="851"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总额</w:t>
            </w:r>
          </w:p>
        </w:tc>
        <w:tc>
          <w:tcPr>
            <w:tcW w:w="1701"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货物制造商名称</w:t>
            </w:r>
          </w:p>
        </w:tc>
        <w:tc>
          <w:tcPr>
            <w:tcW w:w="1701"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货物制造商类型</w:t>
            </w:r>
          </w:p>
        </w:tc>
        <w:tc>
          <w:tcPr>
            <w:tcW w:w="1276"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商标名称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trPr>
        <w:tc>
          <w:tcPr>
            <w:tcW w:w="8931" w:type="dxa"/>
            <w:gridSpan w:val="8"/>
            <w:vAlign w:val="center"/>
          </w:tcPr>
          <w:p>
            <w:pPr>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中型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trPr>
        <w:tc>
          <w:tcPr>
            <w:tcW w:w="709" w:type="dxa"/>
            <w:vAlign w:val="center"/>
          </w:tcPr>
          <w:p>
            <w:pPr>
              <w:spacing w:line="360" w:lineRule="auto"/>
              <w:jc w:val="center"/>
              <w:rPr>
                <w:rFonts w:hint="eastAsia" w:ascii="宋体" w:hAnsi="宋体" w:eastAsia="宋体" w:cs="宋体"/>
                <w:color w:val="auto"/>
                <w:szCs w:val="21"/>
              </w:rPr>
            </w:pPr>
          </w:p>
        </w:tc>
        <w:tc>
          <w:tcPr>
            <w:tcW w:w="1134" w:type="dxa"/>
            <w:vAlign w:val="center"/>
          </w:tcPr>
          <w:p>
            <w:pPr>
              <w:spacing w:line="360" w:lineRule="auto"/>
              <w:jc w:val="center"/>
              <w:rPr>
                <w:rFonts w:hint="eastAsia" w:ascii="宋体" w:hAnsi="宋体" w:eastAsia="宋体" w:cs="宋体"/>
                <w:color w:val="auto"/>
                <w:szCs w:val="21"/>
              </w:rPr>
            </w:pPr>
          </w:p>
        </w:tc>
        <w:tc>
          <w:tcPr>
            <w:tcW w:w="709" w:type="dxa"/>
            <w:vAlign w:val="center"/>
          </w:tcPr>
          <w:p>
            <w:pPr>
              <w:spacing w:line="360" w:lineRule="auto"/>
              <w:jc w:val="center"/>
              <w:rPr>
                <w:rFonts w:hint="eastAsia" w:ascii="宋体" w:hAnsi="宋体" w:eastAsia="宋体" w:cs="宋体"/>
                <w:color w:val="auto"/>
                <w:szCs w:val="21"/>
              </w:rPr>
            </w:pPr>
          </w:p>
        </w:tc>
        <w:tc>
          <w:tcPr>
            <w:tcW w:w="850" w:type="dxa"/>
            <w:vAlign w:val="center"/>
          </w:tcPr>
          <w:p>
            <w:pPr>
              <w:spacing w:line="360" w:lineRule="auto"/>
              <w:jc w:val="center"/>
              <w:rPr>
                <w:rFonts w:hint="eastAsia" w:ascii="宋体" w:hAnsi="宋体" w:eastAsia="宋体" w:cs="宋体"/>
                <w:color w:val="auto"/>
                <w:szCs w:val="21"/>
              </w:rPr>
            </w:pPr>
          </w:p>
        </w:tc>
        <w:tc>
          <w:tcPr>
            <w:tcW w:w="851" w:type="dxa"/>
            <w:vAlign w:val="center"/>
          </w:tcPr>
          <w:p>
            <w:pPr>
              <w:spacing w:line="360" w:lineRule="auto"/>
              <w:jc w:val="center"/>
              <w:rPr>
                <w:rFonts w:hint="eastAsia" w:ascii="宋体" w:hAnsi="宋体" w:eastAsia="宋体" w:cs="宋体"/>
                <w:color w:val="auto"/>
                <w:szCs w:val="21"/>
              </w:rPr>
            </w:pPr>
          </w:p>
        </w:tc>
        <w:tc>
          <w:tcPr>
            <w:tcW w:w="1701" w:type="dxa"/>
            <w:vAlign w:val="center"/>
          </w:tcPr>
          <w:p>
            <w:pPr>
              <w:spacing w:line="360" w:lineRule="auto"/>
              <w:jc w:val="left"/>
              <w:rPr>
                <w:rFonts w:hint="eastAsia" w:ascii="宋体" w:hAnsi="宋体" w:eastAsia="宋体" w:cs="宋体"/>
                <w:color w:val="auto"/>
                <w:szCs w:val="21"/>
              </w:rPr>
            </w:pPr>
          </w:p>
        </w:tc>
        <w:tc>
          <w:tcPr>
            <w:tcW w:w="1701" w:type="dxa"/>
          </w:tcPr>
          <w:p>
            <w:pPr>
              <w:spacing w:line="360" w:lineRule="auto"/>
              <w:jc w:val="center"/>
              <w:rPr>
                <w:rFonts w:hint="eastAsia" w:ascii="宋体" w:hAnsi="宋体" w:eastAsia="宋体" w:cs="宋体"/>
                <w:color w:val="auto"/>
                <w:szCs w:val="21"/>
              </w:rPr>
            </w:pPr>
          </w:p>
        </w:tc>
        <w:tc>
          <w:tcPr>
            <w:tcW w:w="1276" w:type="dxa"/>
            <w:vAlign w:val="center"/>
          </w:tcPr>
          <w:p>
            <w:pPr>
              <w:spacing w:line="360" w:lineRule="auto"/>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trPr>
        <w:tc>
          <w:tcPr>
            <w:tcW w:w="709" w:type="dxa"/>
            <w:vAlign w:val="center"/>
          </w:tcPr>
          <w:p>
            <w:pPr>
              <w:spacing w:line="360" w:lineRule="auto"/>
              <w:jc w:val="center"/>
              <w:rPr>
                <w:rFonts w:hint="eastAsia" w:ascii="宋体" w:hAnsi="宋体" w:eastAsia="宋体" w:cs="宋体"/>
                <w:color w:val="auto"/>
                <w:szCs w:val="21"/>
              </w:rPr>
            </w:pPr>
          </w:p>
        </w:tc>
        <w:tc>
          <w:tcPr>
            <w:tcW w:w="1134" w:type="dxa"/>
            <w:vAlign w:val="center"/>
          </w:tcPr>
          <w:p>
            <w:pPr>
              <w:spacing w:line="360" w:lineRule="auto"/>
              <w:jc w:val="center"/>
              <w:rPr>
                <w:rFonts w:hint="eastAsia" w:ascii="宋体" w:hAnsi="宋体" w:eastAsia="宋体" w:cs="宋体"/>
                <w:color w:val="auto"/>
                <w:szCs w:val="21"/>
              </w:rPr>
            </w:pPr>
          </w:p>
        </w:tc>
        <w:tc>
          <w:tcPr>
            <w:tcW w:w="709" w:type="dxa"/>
            <w:vAlign w:val="center"/>
          </w:tcPr>
          <w:p>
            <w:pPr>
              <w:spacing w:line="360" w:lineRule="auto"/>
              <w:jc w:val="center"/>
              <w:rPr>
                <w:rFonts w:hint="eastAsia" w:ascii="宋体" w:hAnsi="宋体" w:eastAsia="宋体" w:cs="宋体"/>
                <w:color w:val="auto"/>
                <w:szCs w:val="21"/>
              </w:rPr>
            </w:pPr>
          </w:p>
        </w:tc>
        <w:tc>
          <w:tcPr>
            <w:tcW w:w="850" w:type="dxa"/>
            <w:vAlign w:val="center"/>
          </w:tcPr>
          <w:p>
            <w:pPr>
              <w:spacing w:line="360" w:lineRule="auto"/>
              <w:jc w:val="center"/>
              <w:rPr>
                <w:rFonts w:hint="eastAsia" w:ascii="宋体" w:hAnsi="宋体" w:eastAsia="宋体" w:cs="宋体"/>
                <w:color w:val="auto"/>
                <w:szCs w:val="21"/>
              </w:rPr>
            </w:pPr>
          </w:p>
        </w:tc>
        <w:tc>
          <w:tcPr>
            <w:tcW w:w="851" w:type="dxa"/>
            <w:vAlign w:val="center"/>
          </w:tcPr>
          <w:p>
            <w:pPr>
              <w:spacing w:line="360" w:lineRule="auto"/>
              <w:jc w:val="center"/>
              <w:rPr>
                <w:rFonts w:hint="eastAsia" w:ascii="宋体" w:hAnsi="宋体" w:eastAsia="宋体" w:cs="宋体"/>
                <w:color w:val="auto"/>
                <w:szCs w:val="21"/>
              </w:rPr>
            </w:pPr>
          </w:p>
        </w:tc>
        <w:tc>
          <w:tcPr>
            <w:tcW w:w="1701" w:type="dxa"/>
            <w:vAlign w:val="center"/>
          </w:tcPr>
          <w:p>
            <w:pPr>
              <w:spacing w:line="360" w:lineRule="auto"/>
              <w:jc w:val="left"/>
              <w:rPr>
                <w:rFonts w:hint="eastAsia" w:ascii="宋体" w:hAnsi="宋体" w:eastAsia="宋体" w:cs="宋体"/>
                <w:color w:val="auto"/>
                <w:szCs w:val="21"/>
              </w:rPr>
            </w:pPr>
          </w:p>
        </w:tc>
        <w:tc>
          <w:tcPr>
            <w:tcW w:w="1701" w:type="dxa"/>
          </w:tcPr>
          <w:p>
            <w:pPr>
              <w:spacing w:line="360" w:lineRule="auto"/>
              <w:jc w:val="center"/>
              <w:rPr>
                <w:rFonts w:hint="eastAsia" w:ascii="宋体" w:hAnsi="宋体" w:eastAsia="宋体" w:cs="宋体"/>
                <w:color w:val="auto"/>
                <w:szCs w:val="21"/>
              </w:rPr>
            </w:pPr>
          </w:p>
        </w:tc>
        <w:tc>
          <w:tcPr>
            <w:tcW w:w="1276" w:type="dxa"/>
            <w:vAlign w:val="center"/>
          </w:tcPr>
          <w:p>
            <w:pPr>
              <w:spacing w:line="360" w:lineRule="auto"/>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trPr>
        <w:tc>
          <w:tcPr>
            <w:tcW w:w="709" w:type="dxa"/>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小计</w:t>
            </w:r>
          </w:p>
        </w:tc>
        <w:tc>
          <w:tcPr>
            <w:tcW w:w="1134" w:type="dxa"/>
            <w:vAlign w:val="center"/>
          </w:tcPr>
          <w:p>
            <w:pPr>
              <w:spacing w:line="360" w:lineRule="auto"/>
              <w:jc w:val="center"/>
              <w:rPr>
                <w:rFonts w:hint="eastAsia" w:ascii="宋体" w:hAnsi="宋体" w:eastAsia="宋体" w:cs="宋体"/>
                <w:color w:val="auto"/>
                <w:szCs w:val="21"/>
              </w:rPr>
            </w:pPr>
          </w:p>
        </w:tc>
        <w:tc>
          <w:tcPr>
            <w:tcW w:w="709" w:type="dxa"/>
            <w:vAlign w:val="center"/>
          </w:tcPr>
          <w:p>
            <w:pPr>
              <w:spacing w:line="360" w:lineRule="auto"/>
              <w:jc w:val="center"/>
              <w:rPr>
                <w:rFonts w:hint="eastAsia" w:ascii="宋体" w:hAnsi="宋体" w:eastAsia="宋体" w:cs="宋体"/>
                <w:color w:val="auto"/>
                <w:szCs w:val="21"/>
              </w:rPr>
            </w:pPr>
          </w:p>
        </w:tc>
        <w:tc>
          <w:tcPr>
            <w:tcW w:w="850" w:type="dxa"/>
            <w:vAlign w:val="center"/>
          </w:tcPr>
          <w:p>
            <w:pPr>
              <w:spacing w:line="360" w:lineRule="auto"/>
              <w:jc w:val="center"/>
              <w:rPr>
                <w:rFonts w:hint="eastAsia" w:ascii="宋体" w:hAnsi="宋体" w:eastAsia="宋体" w:cs="宋体"/>
                <w:color w:val="auto"/>
                <w:szCs w:val="21"/>
              </w:rPr>
            </w:pPr>
          </w:p>
        </w:tc>
        <w:tc>
          <w:tcPr>
            <w:tcW w:w="851" w:type="dxa"/>
            <w:vAlign w:val="center"/>
          </w:tcPr>
          <w:p>
            <w:pPr>
              <w:spacing w:line="360" w:lineRule="auto"/>
              <w:jc w:val="center"/>
              <w:rPr>
                <w:rFonts w:hint="eastAsia" w:ascii="宋体" w:hAnsi="宋体" w:eastAsia="宋体" w:cs="宋体"/>
                <w:color w:val="auto"/>
                <w:szCs w:val="21"/>
              </w:rPr>
            </w:pPr>
          </w:p>
        </w:tc>
        <w:tc>
          <w:tcPr>
            <w:tcW w:w="1701" w:type="dxa"/>
            <w:vAlign w:val="center"/>
          </w:tcPr>
          <w:p>
            <w:pPr>
              <w:spacing w:line="360" w:lineRule="auto"/>
              <w:jc w:val="left"/>
              <w:rPr>
                <w:rFonts w:hint="eastAsia" w:ascii="宋体" w:hAnsi="宋体" w:eastAsia="宋体" w:cs="宋体"/>
                <w:color w:val="auto"/>
                <w:szCs w:val="21"/>
              </w:rPr>
            </w:pPr>
          </w:p>
        </w:tc>
        <w:tc>
          <w:tcPr>
            <w:tcW w:w="1701" w:type="dxa"/>
          </w:tcPr>
          <w:p>
            <w:pPr>
              <w:spacing w:line="360" w:lineRule="auto"/>
              <w:jc w:val="center"/>
              <w:rPr>
                <w:rFonts w:hint="eastAsia" w:ascii="宋体" w:hAnsi="宋体" w:eastAsia="宋体" w:cs="宋体"/>
                <w:color w:val="auto"/>
                <w:szCs w:val="21"/>
              </w:rPr>
            </w:pPr>
          </w:p>
        </w:tc>
        <w:tc>
          <w:tcPr>
            <w:tcW w:w="1276" w:type="dxa"/>
            <w:vAlign w:val="center"/>
          </w:tcPr>
          <w:p>
            <w:pPr>
              <w:spacing w:line="360" w:lineRule="auto"/>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trPr>
        <w:tc>
          <w:tcPr>
            <w:tcW w:w="8931" w:type="dxa"/>
            <w:gridSpan w:val="8"/>
            <w:vAlign w:val="center"/>
          </w:tcPr>
          <w:p>
            <w:pPr>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小型、微型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trPr>
        <w:tc>
          <w:tcPr>
            <w:tcW w:w="709" w:type="dxa"/>
            <w:vAlign w:val="center"/>
          </w:tcPr>
          <w:p>
            <w:pPr>
              <w:spacing w:line="360" w:lineRule="auto"/>
              <w:jc w:val="center"/>
              <w:rPr>
                <w:rFonts w:hint="eastAsia" w:ascii="宋体" w:hAnsi="宋体" w:eastAsia="宋体" w:cs="宋体"/>
                <w:color w:val="auto"/>
                <w:szCs w:val="21"/>
              </w:rPr>
            </w:pPr>
          </w:p>
        </w:tc>
        <w:tc>
          <w:tcPr>
            <w:tcW w:w="1134" w:type="dxa"/>
            <w:vAlign w:val="center"/>
          </w:tcPr>
          <w:p>
            <w:pPr>
              <w:spacing w:line="360" w:lineRule="auto"/>
              <w:jc w:val="center"/>
              <w:rPr>
                <w:rFonts w:hint="eastAsia" w:ascii="宋体" w:hAnsi="宋体" w:eastAsia="宋体" w:cs="宋体"/>
                <w:color w:val="auto"/>
                <w:szCs w:val="21"/>
              </w:rPr>
            </w:pPr>
          </w:p>
        </w:tc>
        <w:tc>
          <w:tcPr>
            <w:tcW w:w="709" w:type="dxa"/>
            <w:vAlign w:val="center"/>
          </w:tcPr>
          <w:p>
            <w:pPr>
              <w:spacing w:line="360" w:lineRule="auto"/>
              <w:jc w:val="center"/>
              <w:rPr>
                <w:rFonts w:hint="eastAsia" w:ascii="宋体" w:hAnsi="宋体" w:eastAsia="宋体" w:cs="宋体"/>
                <w:color w:val="auto"/>
                <w:szCs w:val="21"/>
              </w:rPr>
            </w:pPr>
          </w:p>
        </w:tc>
        <w:tc>
          <w:tcPr>
            <w:tcW w:w="850" w:type="dxa"/>
            <w:vAlign w:val="center"/>
          </w:tcPr>
          <w:p>
            <w:pPr>
              <w:spacing w:line="360" w:lineRule="auto"/>
              <w:jc w:val="center"/>
              <w:rPr>
                <w:rFonts w:hint="eastAsia" w:ascii="宋体" w:hAnsi="宋体" w:eastAsia="宋体" w:cs="宋体"/>
                <w:color w:val="auto"/>
                <w:szCs w:val="21"/>
              </w:rPr>
            </w:pPr>
          </w:p>
        </w:tc>
        <w:tc>
          <w:tcPr>
            <w:tcW w:w="851" w:type="dxa"/>
            <w:vAlign w:val="center"/>
          </w:tcPr>
          <w:p>
            <w:pPr>
              <w:spacing w:line="360" w:lineRule="auto"/>
              <w:jc w:val="center"/>
              <w:rPr>
                <w:rFonts w:hint="eastAsia" w:ascii="宋体" w:hAnsi="宋体" w:eastAsia="宋体" w:cs="宋体"/>
                <w:color w:val="auto"/>
                <w:szCs w:val="21"/>
              </w:rPr>
            </w:pPr>
          </w:p>
        </w:tc>
        <w:tc>
          <w:tcPr>
            <w:tcW w:w="1701" w:type="dxa"/>
            <w:vAlign w:val="center"/>
          </w:tcPr>
          <w:p>
            <w:pPr>
              <w:spacing w:line="360" w:lineRule="auto"/>
              <w:jc w:val="center"/>
              <w:rPr>
                <w:rFonts w:hint="eastAsia" w:ascii="宋体" w:hAnsi="宋体" w:eastAsia="宋体" w:cs="宋体"/>
                <w:color w:val="auto"/>
                <w:szCs w:val="21"/>
              </w:rPr>
            </w:pPr>
          </w:p>
        </w:tc>
        <w:tc>
          <w:tcPr>
            <w:tcW w:w="1701" w:type="dxa"/>
          </w:tcPr>
          <w:p>
            <w:pPr>
              <w:spacing w:line="360" w:lineRule="auto"/>
              <w:jc w:val="center"/>
              <w:rPr>
                <w:rFonts w:hint="eastAsia" w:ascii="宋体" w:hAnsi="宋体" w:eastAsia="宋体" w:cs="宋体"/>
                <w:color w:val="auto"/>
                <w:szCs w:val="21"/>
              </w:rPr>
            </w:pPr>
          </w:p>
        </w:tc>
        <w:tc>
          <w:tcPr>
            <w:tcW w:w="1276" w:type="dxa"/>
            <w:vAlign w:val="center"/>
          </w:tcPr>
          <w:p>
            <w:pPr>
              <w:spacing w:line="360" w:lineRule="auto"/>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trPr>
        <w:tc>
          <w:tcPr>
            <w:tcW w:w="709" w:type="dxa"/>
            <w:vAlign w:val="center"/>
          </w:tcPr>
          <w:p>
            <w:pPr>
              <w:spacing w:line="360" w:lineRule="auto"/>
              <w:jc w:val="center"/>
              <w:rPr>
                <w:rFonts w:hint="eastAsia" w:ascii="宋体" w:hAnsi="宋体" w:eastAsia="宋体" w:cs="宋体"/>
                <w:color w:val="auto"/>
                <w:szCs w:val="21"/>
              </w:rPr>
            </w:pPr>
          </w:p>
        </w:tc>
        <w:tc>
          <w:tcPr>
            <w:tcW w:w="1134" w:type="dxa"/>
            <w:vAlign w:val="center"/>
          </w:tcPr>
          <w:p>
            <w:pPr>
              <w:spacing w:line="360" w:lineRule="auto"/>
              <w:jc w:val="center"/>
              <w:rPr>
                <w:rFonts w:hint="eastAsia" w:ascii="宋体" w:hAnsi="宋体" w:eastAsia="宋体" w:cs="宋体"/>
                <w:color w:val="auto"/>
                <w:szCs w:val="21"/>
              </w:rPr>
            </w:pPr>
          </w:p>
        </w:tc>
        <w:tc>
          <w:tcPr>
            <w:tcW w:w="709" w:type="dxa"/>
            <w:vAlign w:val="center"/>
          </w:tcPr>
          <w:p>
            <w:pPr>
              <w:spacing w:line="360" w:lineRule="auto"/>
              <w:jc w:val="center"/>
              <w:rPr>
                <w:rFonts w:hint="eastAsia" w:ascii="宋体" w:hAnsi="宋体" w:eastAsia="宋体" w:cs="宋体"/>
                <w:color w:val="auto"/>
                <w:szCs w:val="21"/>
              </w:rPr>
            </w:pPr>
          </w:p>
        </w:tc>
        <w:tc>
          <w:tcPr>
            <w:tcW w:w="850" w:type="dxa"/>
            <w:vAlign w:val="center"/>
          </w:tcPr>
          <w:p>
            <w:pPr>
              <w:spacing w:line="360" w:lineRule="auto"/>
              <w:jc w:val="center"/>
              <w:rPr>
                <w:rFonts w:hint="eastAsia" w:ascii="宋体" w:hAnsi="宋体" w:eastAsia="宋体" w:cs="宋体"/>
                <w:color w:val="auto"/>
                <w:szCs w:val="21"/>
              </w:rPr>
            </w:pPr>
          </w:p>
        </w:tc>
        <w:tc>
          <w:tcPr>
            <w:tcW w:w="851" w:type="dxa"/>
            <w:vAlign w:val="center"/>
          </w:tcPr>
          <w:p>
            <w:pPr>
              <w:spacing w:line="360" w:lineRule="auto"/>
              <w:jc w:val="center"/>
              <w:rPr>
                <w:rFonts w:hint="eastAsia" w:ascii="宋体" w:hAnsi="宋体" w:eastAsia="宋体" w:cs="宋体"/>
                <w:color w:val="auto"/>
                <w:szCs w:val="21"/>
              </w:rPr>
            </w:pPr>
          </w:p>
        </w:tc>
        <w:tc>
          <w:tcPr>
            <w:tcW w:w="1701" w:type="dxa"/>
            <w:vAlign w:val="center"/>
          </w:tcPr>
          <w:p>
            <w:pPr>
              <w:spacing w:line="360" w:lineRule="auto"/>
              <w:jc w:val="center"/>
              <w:rPr>
                <w:rFonts w:hint="eastAsia" w:ascii="宋体" w:hAnsi="宋体" w:eastAsia="宋体" w:cs="宋体"/>
                <w:color w:val="auto"/>
                <w:szCs w:val="21"/>
              </w:rPr>
            </w:pPr>
          </w:p>
        </w:tc>
        <w:tc>
          <w:tcPr>
            <w:tcW w:w="1701" w:type="dxa"/>
          </w:tcPr>
          <w:p>
            <w:pPr>
              <w:spacing w:line="360" w:lineRule="auto"/>
              <w:jc w:val="center"/>
              <w:rPr>
                <w:rFonts w:hint="eastAsia" w:ascii="宋体" w:hAnsi="宋体" w:eastAsia="宋体" w:cs="宋体"/>
                <w:color w:val="auto"/>
                <w:szCs w:val="21"/>
              </w:rPr>
            </w:pPr>
          </w:p>
        </w:tc>
        <w:tc>
          <w:tcPr>
            <w:tcW w:w="1276" w:type="dxa"/>
            <w:vAlign w:val="center"/>
          </w:tcPr>
          <w:p>
            <w:pPr>
              <w:spacing w:line="360" w:lineRule="auto"/>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trPr>
        <w:tc>
          <w:tcPr>
            <w:tcW w:w="709" w:type="dxa"/>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小计</w:t>
            </w:r>
          </w:p>
        </w:tc>
        <w:tc>
          <w:tcPr>
            <w:tcW w:w="1134" w:type="dxa"/>
            <w:vAlign w:val="center"/>
          </w:tcPr>
          <w:p>
            <w:pPr>
              <w:spacing w:line="360" w:lineRule="auto"/>
              <w:jc w:val="center"/>
              <w:rPr>
                <w:rFonts w:hint="eastAsia" w:ascii="宋体" w:hAnsi="宋体" w:eastAsia="宋体" w:cs="宋体"/>
                <w:color w:val="auto"/>
                <w:szCs w:val="21"/>
              </w:rPr>
            </w:pPr>
          </w:p>
        </w:tc>
        <w:tc>
          <w:tcPr>
            <w:tcW w:w="709" w:type="dxa"/>
            <w:vAlign w:val="center"/>
          </w:tcPr>
          <w:p>
            <w:pPr>
              <w:spacing w:line="360" w:lineRule="auto"/>
              <w:jc w:val="center"/>
              <w:rPr>
                <w:rFonts w:hint="eastAsia" w:ascii="宋体" w:hAnsi="宋体" w:eastAsia="宋体" w:cs="宋体"/>
                <w:color w:val="auto"/>
                <w:szCs w:val="21"/>
              </w:rPr>
            </w:pPr>
          </w:p>
        </w:tc>
        <w:tc>
          <w:tcPr>
            <w:tcW w:w="850" w:type="dxa"/>
            <w:vAlign w:val="center"/>
          </w:tcPr>
          <w:p>
            <w:pPr>
              <w:spacing w:line="360" w:lineRule="auto"/>
              <w:jc w:val="center"/>
              <w:rPr>
                <w:rFonts w:hint="eastAsia" w:ascii="宋体" w:hAnsi="宋体" w:eastAsia="宋体" w:cs="宋体"/>
                <w:color w:val="auto"/>
                <w:szCs w:val="21"/>
              </w:rPr>
            </w:pPr>
          </w:p>
        </w:tc>
        <w:tc>
          <w:tcPr>
            <w:tcW w:w="851" w:type="dxa"/>
            <w:vAlign w:val="center"/>
          </w:tcPr>
          <w:p>
            <w:pPr>
              <w:spacing w:line="360" w:lineRule="auto"/>
              <w:jc w:val="center"/>
              <w:rPr>
                <w:rFonts w:hint="eastAsia" w:ascii="宋体" w:hAnsi="宋体" w:eastAsia="宋体" w:cs="宋体"/>
                <w:color w:val="auto"/>
                <w:szCs w:val="21"/>
              </w:rPr>
            </w:pPr>
          </w:p>
        </w:tc>
        <w:tc>
          <w:tcPr>
            <w:tcW w:w="1701" w:type="dxa"/>
            <w:vAlign w:val="center"/>
          </w:tcPr>
          <w:p>
            <w:pPr>
              <w:spacing w:line="360" w:lineRule="auto"/>
              <w:jc w:val="center"/>
              <w:rPr>
                <w:rFonts w:hint="eastAsia" w:ascii="宋体" w:hAnsi="宋体" w:eastAsia="宋体" w:cs="宋体"/>
                <w:color w:val="auto"/>
                <w:szCs w:val="21"/>
              </w:rPr>
            </w:pPr>
          </w:p>
        </w:tc>
        <w:tc>
          <w:tcPr>
            <w:tcW w:w="1701" w:type="dxa"/>
          </w:tcPr>
          <w:p>
            <w:pPr>
              <w:spacing w:line="360" w:lineRule="auto"/>
              <w:jc w:val="center"/>
              <w:rPr>
                <w:rFonts w:hint="eastAsia" w:ascii="宋体" w:hAnsi="宋体" w:eastAsia="宋体" w:cs="宋体"/>
                <w:color w:val="auto"/>
                <w:szCs w:val="21"/>
              </w:rPr>
            </w:pPr>
          </w:p>
        </w:tc>
        <w:tc>
          <w:tcPr>
            <w:tcW w:w="1276" w:type="dxa"/>
            <w:vAlign w:val="center"/>
          </w:tcPr>
          <w:p>
            <w:pPr>
              <w:spacing w:line="360" w:lineRule="auto"/>
              <w:jc w:val="center"/>
              <w:rPr>
                <w:rFonts w:hint="eastAsia" w:ascii="宋体" w:hAnsi="宋体" w:eastAsia="宋体" w:cs="宋体"/>
                <w:color w:val="auto"/>
                <w:szCs w:val="21"/>
              </w:rPr>
            </w:pPr>
          </w:p>
        </w:tc>
      </w:tr>
    </w:tbl>
    <w:p>
      <w:pPr>
        <w:spacing w:line="360" w:lineRule="auto"/>
        <w:rPr>
          <w:rFonts w:hint="eastAsia" w:ascii="宋体" w:hAnsi="宋体" w:eastAsia="宋体" w:cs="宋体"/>
          <w:color w:val="auto"/>
          <w:szCs w:val="21"/>
        </w:rPr>
      </w:pPr>
      <w:r>
        <w:rPr>
          <w:rFonts w:hint="eastAsia" w:ascii="宋体" w:hAnsi="宋体" w:eastAsia="宋体" w:cs="宋体"/>
          <w:color w:val="auto"/>
          <w:szCs w:val="21"/>
        </w:rPr>
        <w:t>说明：1、本表用于计算中小企业应享受的政策功能价格扣除。</w:t>
      </w:r>
    </w:p>
    <w:p>
      <w:pPr>
        <w:spacing w:line="360" w:lineRule="auto"/>
        <w:ind w:firstLine="630" w:firstLineChars="300"/>
        <w:rPr>
          <w:rFonts w:hint="eastAsia" w:ascii="宋体" w:hAnsi="宋体" w:eastAsia="宋体" w:cs="宋体"/>
          <w:color w:val="auto"/>
          <w:szCs w:val="21"/>
        </w:rPr>
      </w:pPr>
      <w:r>
        <w:rPr>
          <w:rFonts w:hint="eastAsia" w:ascii="宋体" w:hAnsi="宋体" w:eastAsia="宋体" w:cs="宋体"/>
          <w:color w:val="auto"/>
          <w:szCs w:val="21"/>
        </w:rPr>
        <w:t>2、栏目7“货物制造商类型”，填写：中型或小型、微型。</w:t>
      </w:r>
    </w:p>
    <w:p>
      <w:pPr>
        <w:spacing w:line="360" w:lineRule="auto"/>
        <w:ind w:firstLine="630" w:firstLineChars="300"/>
        <w:rPr>
          <w:rFonts w:hint="eastAsia" w:ascii="宋体" w:hAnsi="宋体" w:eastAsia="宋体" w:cs="宋体"/>
          <w:color w:val="auto"/>
          <w:szCs w:val="21"/>
        </w:rPr>
      </w:pPr>
      <w:r>
        <w:rPr>
          <w:rFonts w:hint="eastAsia" w:ascii="宋体" w:hAnsi="宋体" w:eastAsia="宋体" w:cs="宋体"/>
          <w:color w:val="auto"/>
          <w:szCs w:val="21"/>
        </w:rPr>
        <w:t>3、栏目4“单价”为综合单价，包含货物所有隐含的内容，如运输费、保险费、管理费和利润等。</w:t>
      </w:r>
    </w:p>
    <w:p>
      <w:pPr>
        <w:spacing w:line="360" w:lineRule="auto"/>
        <w:ind w:firstLine="630" w:firstLineChars="300"/>
        <w:rPr>
          <w:rFonts w:hint="eastAsia" w:ascii="宋体" w:hAnsi="宋体" w:eastAsia="宋体" w:cs="宋体"/>
          <w:color w:val="auto"/>
          <w:szCs w:val="21"/>
        </w:rPr>
      </w:pPr>
      <w:r>
        <w:rPr>
          <w:rFonts w:hint="eastAsia" w:ascii="宋体" w:hAnsi="宋体" w:eastAsia="宋体" w:cs="宋体"/>
          <w:color w:val="auto"/>
          <w:szCs w:val="21"/>
        </w:rPr>
        <w:t>4、未提供《中小企业声明函》及未按上述要求填写，或者提供的内容不真实的，评审时本表所有优惠不予以考虑。对提供的内容不真实的，监督管理部门可能以冒充中小企业参与政府采购活动谋取中标，依法予以处理。</w:t>
      </w:r>
    </w:p>
    <w:p>
      <w:pPr>
        <w:pStyle w:val="23"/>
        <w:adjustRightInd w:val="0"/>
        <w:snapToGrid w:val="0"/>
        <w:spacing w:line="360" w:lineRule="auto"/>
        <w:rPr>
          <w:rFonts w:hint="eastAsia" w:ascii="宋体" w:hAnsi="宋体" w:eastAsia="宋体" w:cs="宋体"/>
          <w:color w:val="auto"/>
        </w:rPr>
      </w:pPr>
    </w:p>
    <w:p>
      <w:pPr>
        <w:pStyle w:val="23"/>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供应商名称(盖单位章)：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 (签字)：</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ind w:firstLine="803"/>
        <w:jc w:val="center"/>
        <w:rPr>
          <w:rFonts w:hint="eastAsia" w:ascii="宋体" w:hAnsi="宋体" w:eastAsia="宋体" w:cs="宋体"/>
          <w:b/>
          <w:bCs/>
          <w:color w:val="auto"/>
          <w:sz w:val="32"/>
          <w:szCs w:val="32"/>
        </w:rPr>
      </w:pPr>
    </w:p>
    <w:p>
      <w:pPr>
        <w:adjustRightInd w:val="0"/>
        <w:snapToGrid w:val="0"/>
        <w:ind w:right="23" w:rightChars="11"/>
        <w:rPr>
          <w:rFonts w:hint="eastAsia" w:ascii="宋体" w:hAnsi="宋体" w:eastAsia="宋体" w:cs="宋体"/>
          <w:color w:val="auto"/>
          <w:sz w:val="24"/>
        </w:rPr>
      </w:pPr>
      <w:r>
        <w:rPr>
          <w:rFonts w:hint="eastAsia" w:ascii="宋体" w:hAnsi="宋体" w:eastAsia="宋体" w:cs="宋体"/>
          <w:color w:val="auto"/>
          <w:sz w:val="24"/>
        </w:rPr>
        <w:t>附件8-3：</w:t>
      </w:r>
    </w:p>
    <w:p>
      <w:pPr>
        <w:adjustRightInd w:val="0"/>
        <w:snapToGrid w:val="0"/>
        <w:spacing w:before="50" w:line="360" w:lineRule="auto"/>
        <w:ind w:right="23" w:rightChars="11"/>
        <w:jc w:val="center"/>
        <w:rPr>
          <w:rFonts w:hint="eastAsia" w:ascii="宋体" w:hAnsi="宋体" w:eastAsia="宋体" w:cs="宋体"/>
          <w:b/>
          <w:bCs/>
          <w:color w:val="auto"/>
          <w:sz w:val="28"/>
          <w:szCs w:val="28"/>
        </w:rPr>
      </w:pPr>
      <w:r>
        <w:rPr>
          <w:rFonts w:hint="eastAsia" w:ascii="宋体" w:hAnsi="宋体" w:eastAsia="宋体" w:cs="宋体"/>
          <w:b/>
          <w:bCs/>
          <w:color w:val="auto"/>
          <w:sz w:val="30"/>
          <w:szCs w:val="30"/>
        </w:rPr>
        <w:t>附件8-3：</w:t>
      </w:r>
      <w:r>
        <w:rPr>
          <w:rFonts w:hint="eastAsia" w:ascii="宋体" w:hAnsi="宋体" w:eastAsia="宋体" w:cs="宋体"/>
          <w:b/>
          <w:color w:val="auto"/>
          <w:sz w:val="28"/>
          <w:szCs w:val="28"/>
        </w:rPr>
        <w:t>“节能</w:t>
      </w:r>
      <w:r>
        <w:rPr>
          <w:rFonts w:hint="eastAsia" w:ascii="宋体" w:hAnsi="宋体" w:eastAsia="宋体" w:cs="宋体"/>
          <w:b/>
          <w:bCs/>
          <w:color w:val="auto"/>
          <w:sz w:val="28"/>
          <w:szCs w:val="28"/>
        </w:rPr>
        <w:t>产品</w:t>
      </w:r>
      <w:r>
        <w:rPr>
          <w:rFonts w:hint="eastAsia" w:ascii="宋体" w:hAnsi="宋体" w:eastAsia="宋体" w:cs="宋体"/>
          <w:b/>
          <w:color w:val="auto"/>
          <w:sz w:val="28"/>
          <w:szCs w:val="28"/>
        </w:rPr>
        <w:t>”、“环境标志</w:t>
      </w:r>
      <w:r>
        <w:rPr>
          <w:rFonts w:hint="eastAsia" w:ascii="宋体" w:hAnsi="宋体" w:eastAsia="宋体" w:cs="宋体"/>
          <w:b/>
          <w:bCs/>
          <w:color w:val="auto"/>
          <w:sz w:val="28"/>
          <w:szCs w:val="28"/>
        </w:rPr>
        <w:t>产品</w:t>
      </w:r>
      <w:r>
        <w:rPr>
          <w:rFonts w:hint="eastAsia" w:ascii="宋体" w:hAnsi="宋体" w:eastAsia="宋体" w:cs="宋体"/>
          <w:b/>
          <w:color w:val="auto"/>
          <w:sz w:val="28"/>
          <w:szCs w:val="28"/>
        </w:rPr>
        <w:t>”、“两型</w:t>
      </w:r>
      <w:r>
        <w:rPr>
          <w:rFonts w:hint="eastAsia" w:ascii="宋体" w:hAnsi="宋体" w:eastAsia="宋体" w:cs="宋体"/>
          <w:b/>
          <w:bCs/>
          <w:color w:val="auto"/>
          <w:sz w:val="28"/>
          <w:szCs w:val="28"/>
        </w:rPr>
        <w:t>产品</w:t>
      </w:r>
      <w:r>
        <w:rPr>
          <w:rFonts w:hint="eastAsia" w:ascii="宋体" w:hAnsi="宋体" w:eastAsia="宋体" w:cs="宋体"/>
          <w:b/>
          <w:color w:val="auto"/>
          <w:sz w:val="28"/>
          <w:szCs w:val="28"/>
        </w:rPr>
        <w:t>”证明材料</w:t>
      </w:r>
    </w:p>
    <w:p>
      <w:pPr>
        <w:spacing w:line="480" w:lineRule="exact"/>
        <w:ind w:right="23" w:rightChars="11"/>
        <w:rPr>
          <w:rFonts w:hint="eastAsia" w:ascii="宋体" w:hAnsi="宋体" w:eastAsia="宋体" w:cs="宋体"/>
          <w:color w:val="auto"/>
          <w:sz w:val="24"/>
        </w:rPr>
      </w:pPr>
    </w:p>
    <w:p>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说明：</w:t>
      </w:r>
      <w:r>
        <w:rPr>
          <w:rFonts w:hint="eastAsia" w:ascii="宋体" w:hAnsi="宋体" w:eastAsia="宋体" w:cs="宋体"/>
          <w:bCs/>
          <w:color w:val="auto"/>
          <w:szCs w:val="21"/>
        </w:rPr>
        <w:t>1、</w:t>
      </w:r>
      <w:r>
        <w:rPr>
          <w:rFonts w:hint="eastAsia" w:ascii="宋体" w:hAnsi="宋体" w:eastAsia="宋体" w:cs="宋体"/>
          <w:color w:val="auto"/>
          <w:szCs w:val="21"/>
        </w:rPr>
        <w:t>供应商提供的产品</w:t>
      </w:r>
      <w:r>
        <w:rPr>
          <w:rFonts w:hint="eastAsia" w:ascii="宋体" w:hAnsi="宋体" w:eastAsia="宋体" w:cs="宋体"/>
          <w:bCs/>
          <w:color w:val="auto"/>
          <w:szCs w:val="21"/>
        </w:rPr>
        <w:t>属于</w:t>
      </w:r>
      <w:r>
        <w:rPr>
          <w:rFonts w:hint="eastAsia" w:ascii="宋体" w:hAnsi="宋体" w:eastAsia="宋体" w:cs="宋体"/>
          <w:color w:val="auto"/>
          <w:szCs w:val="21"/>
        </w:rPr>
        <w:t>下列情形，应按第二章磋商须知第2.8款、第8.2</w:t>
      </w:r>
      <w:r>
        <w:rPr>
          <w:rFonts w:hint="eastAsia" w:ascii="宋体" w:hAnsi="宋体" w:eastAsia="宋体" w:cs="宋体"/>
          <w:color w:val="auto"/>
          <w:kern w:val="0"/>
          <w:szCs w:val="21"/>
          <w:lang w:val="zh-CN"/>
        </w:rPr>
        <w:t>款</w:t>
      </w:r>
      <w:r>
        <w:rPr>
          <w:rFonts w:hint="eastAsia" w:ascii="宋体" w:hAnsi="宋体" w:eastAsia="宋体" w:cs="宋体"/>
          <w:color w:val="auto"/>
          <w:szCs w:val="21"/>
        </w:rPr>
        <w:t>规定提供产品列入“节能产品清单”、“环境标志产品清单”或“两型产品目录”所在页复印件（该页包含制造商或企业名称或申请单位名称、规格型号、有效截止日期等内容），并加盖供应商单位章。并在本章《</w:t>
      </w:r>
      <w:r>
        <w:rPr>
          <w:rFonts w:hint="eastAsia" w:ascii="宋体" w:hAnsi="宋体" w:eastAsia="宋体" w:cs="宋体"/>
          <w:bCs/>
          <w:color w:val="auto"/>
          <w:szCs w:val="21"/>
        </w:rPr>
        <w:t>九、</w:t>
      </w:r>
      <w:r>
        <w:rPr>
          <w:rFonts w:hint="eastAsia" w:ascii="宋体" w:hAnsi="宋体" w:eastAsia="宋体" w:cs="宋体"/>
          <w:color w:val="auto"/>
          <w:szCs w:val="21"/>
        </w:rPr>
        <w:t>报价一览表及报价文件》中提供相应数据。</w:t>
      </w:r>
    </w:p>
    <w:p>
      <w:pPr>
        <w:adjustRightInd w:val="0"/>
        <w:snapToGrid w:val="0"/>
        <w:spacing w:line="360" w:lineRule="auto"/>
        <w:ind w:right="23" w:rightChars="11" w:firstLine="525" w:firstLineChars="250"/>
        <w:rPr>
          <w:rFonts w:hint="eastAsia" w:ascii="宋体" w:hAnsi="宋体" w:eastAsia="宋体" w:cs="宋体"/>
          <w:bCs/>
          <w:color w:val="auto"/>
          <w:szCs w:val="21"/>
        </w:rPr>
      </w:pPr>
      <w:r>
        <w:rPr>
          <w:rFonts w:hint="eastAsia" w:ascii="宋体" w:hAnsi="宋体" w:eastAsia="宋体" w:cs="宋体"/>
          <w:bCs/>
          <w:color w:val="auto"/>
          <w:szCs w:val="21"/>
        </w:rPr>
        <w:t>(1)符合</w:t>
      </w:r>
      <w:r>
        <w:rPr>
          <w:rFonts w:hint="eastAsia" w:ascii="宋体" w:hAnsi="宋体" w:eastAsia="宋体" w:cs="宋体"/>
          <w:color w:val="auto"/>
          <w:szCs w:val="21"/>
        </w:rPr>
        <w:t>政府采购强制采购政策的(《节能产品政府采购清单》中标记★符号节能产品及其他强制采购产品)；</w:t>
      </w:r>
    </w:p>
    <w:p>
      <w:pPr>
        <w:adjustRightInd w:val="0"/>
        <w:snapToGrid w:val="0"/>
        <w:spacing w:line="360" w:lineRule="auto"/>
        <w:ind w:right="23" w:rightChars="11" w:firstLine="525" w:firstLineChars="250"/>
        <w:rPr>
          <w:rFonts w:hint="eastAsia" w:ascii="宋体" w:hAnsi="宋体" w:eastAsia="宋体" w:cs="宋体"/>
          <w:bCs/>
          <w:color w:val="auto"/>
          <w:szCs w:val="21"/>
        </w:rPr>
      </w:pPr>
      <w:r>
        <w:rPr>
          <w:rFonts w:hint="eastAsia" w:ascii="宋体" w:hAnsi="宋体" w:eastAsia="宋体" w:cs="宋体"/>
          <w:bCs/>
          <w:color w:val="auto"/>
          <w:szCs w:val="21"/>
        </w:rPr>
        <w:t>(2)符合</w:t>
      </w:r>
      <w:r>
        <w:rPr>
          <w:rFonts w:hint="eastAsia" w:ascii="宋体" w:hAnsi="宋体" w:eastAsia="宋体" w:cs="宋体"/>
          <w:color w:val="auto"/>
          <w:szCs w:val="21"/>
        </w:rPr>
        <w:t>政府采购优先采购政策的(《节能产品政府采购清单》中非标记★符号节能产品，《环境标志产品政府采购清单》中环境标志</w:t>
      </w:r>
      <w:r>
        <w:rPr>
          <w:rFonts w:hint="eastAsia" w:ascii="宋体" w:hAnsi="宋体" w:eastAsia="宋体" w:cs="宋体"/>
          <w:bCs/>
          <w:color w:val="auto"/>
          <w:szCs w:val="21"/>
        </w:rPr>
        <w:t>产品，</w:t>
      </w:r>
      <w:r>
        <w:rPr>
          <w:rFonts w:hint="eastAsia" w:ascii="宋体" w:hAnsi="宋体" w:eastAsia="宋体" w:cs="宋体"/>
          <w:color w:val="auto"/>
          <w:szCs w:val="21"/>
        </w:rPr>
        <w:t>《湖南省两型产品政府采购目录》或《长沙市两型产品目录》中两型</w:t>
      </w:r>
      <w:r>
        <w:rPr>
          <w:rFonts w:hint="eastAsia" w:ascii="宋体" w:hAnsi="宋体" w:eastAsia="宋体" w:cs="宋体"/>
          <w:bCs/>
          <w:color w:val="auto"/>
          <w:szCs w:val="21"/>
        </w:rPr>
        <w:t>产品</w:t>
      </w:r>
      <w:r>
        <w:rPr>
          <w:rFonts w:hint="eastAsia" w:ascii="宋体" w:hAnsi="宋体" w:eastAsia="宋体" w:cs="宋体"/>
          <w:color w:val="auto"/>
          <w:szCs w:val="21"/>
        </w:rPr>
        <w:t>)。</w:t>
      </w:r>
    </w:p>
    <w:p>
      <w:pPr>
        <w:adjustRightInd w:val="0"/>
        <w:snapToGrid w:val="0"/>
        <w:spacing w:line="360" w:lineRule="auto"/>
        <w:ind w:right="23" w:rightChars="11" w:firstLine="525" w:firstLineChars="250"/>
        <w:rPr>
          <w:rFonts w:hint="eastAsia" w:ascii="宋体" w:hAnsi="宋体" w:eastAsia="宋体" w:cs="宋体"/>
          <w:bCs/>
          <w:color w:val="auto"/>
          <w:szCs w:val="21"/>
        </w:rPr>
      </w:pPr>
      <w:r>
        <w:rPr>
          <w:rFonts w:hint="eastAsia" w:ascii="宋体" w:hAnsi="宋体" w:eastAsia="宋体" w:cs="宋体"/>
          <w:bCs/>
          <w:color w:val="auto"/>
          <w:szCs w:val="21"/>
        </w:rPr>
        <w:t>2、未按上述要求提供、</w:t>
      </w:r>
      <w:r>
        <w:rPr>
          <w:rFonts w:hint="eastAsia" w:ascii="宋体" w:hAnsi="宋体" w:eastAsia="宋体" w:cs="宋体"/>
          <w:color w:val="auto"/>
          <w:szCs w:val="21"/>
        </w:rPr>
        <w:t>填写</w:t>
      </w:r>
      <w:r>
        <w:rPr>
          <w:rFonts w:hint="eastAsia" w:ascii="宋体" w:hAnsi="宋体" w:eastAsia="宋体" w:cs="宋体"/>
          <w:bCs/>
          <w:color w:val="auto"/>
          <w:szCs w:val="21"/>
        </w:rPr>
        <w:t>的，评审时不予以考虑。</w:t>
      </w:r>
    </w:p>
    <w:p>
      <w:pPr>
        <w:adjustRightInd w:val="0"/>
        <w:snapToGrid w:val="0"/>
        <w:spacing w:line="360" w:lineRule="auto"/>
        <w:ind w:right="23" w:rightChars="11" w:firstLine="525" w:firstLineChars="250"/>
        <w:rPr>
          <w:rFonts w:hint="eastAsia" w:ascii="宋体" w:hAnsi="宋体" w:eastAsia="宋体" w:cs="宋体"/>
          <w:bCs/>
          <w:color w:val="auto"/>
          <w:szCs w:val="21"/>
        </w:rPr>
      </w:pPr>
    </w:p>
    <w:p>
      <w:pPr>
        <w:adjustRightInd w:val="0"/>
        <w:snapToGrid w:val="0"/>
        <w:spacing w:before="50" w:line="360" w:lineRule="auto"/>
        <w:jc w:val="left"/>
        <w:rPr>
          <w:rFonts w:hint="eastAsia" w:ascii="宋体" w:hAnsi="宋体" w:eastAsia="宋体" w:cs="宋体"/>
          <w:color w:val="auto"/>
          <w:sz w:val="30"/>
          <w:szCs w:val="30"/>
        </w:rPr>
      </w:pPr>
    </w:p>
    <w:p>
      <w:pPr>
        <w:adjustRightInd w:val="0"/>
        <w:snapToGrid w:val="0"/>
        <w:spacing w:before="50" w:line="360" w:lineRule="auto"/>
        <w:jc w:val="left"/>
        <w:rPr>
          <w:rFonts w:hint="eastAsia" w:ascii="宋体" w:hAnsi="宋体" w:eastAsia="宋体" w:cs="宋体"/>
          <w:color w:val="auto"/>
          <w:sz w:val="30"/>
          <w:szCs w:val="30"/>
        </w:rPr>
      </w:pPr>
    </w:p>
    <w:p>
      <w:pPr>
        <w:pStyle w:val="23"/>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供应商名称(盖单位章)：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 (签字)：</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widowControl/>
        <w:jc w:val="left"/>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pPr>
        <w:adjustRightInd w:val="0"/>
        <w:snapToGrid w:val="0"/>
        <w:spacing w:before="50" w:line="360" w:lineRule="auto"/>
        <w:jc w:val="left"/>
        <w:rPr>
          <w:rFonts w:hint="eastAsia" w:ascii="宋体" w:hAnsi="宋体" w:eastAsia="宋体" w:cs="宋体"/>
          <w:b/>
          <w:bCs/>
          <w:color w:val="auto"/>
          <w:sz w:val="30"/>
          <w:szCs w:val="30"/>
        </w:rPr>
      </w:pPr>
      <w:r>
        <w:rPr>
          <w:rFonts w:hint="eastAsia" w:ascii="宋体" w:hAnsi="宋体" w:eastAsia="宋体" w:cs="宋体"/>
          <w:b/>
          <w:bCs/>
          <w:color w:val="auto"/>
          <w:sz w:val="30"/>
          <w:szCs w:val="30"/>
        </w:rPr>
        <w:t>附件8-4：  提供节能产品、环境标志产品、两型产品清单表</w:t>
      </w:r>
    </w:p>
    <w:tbl>
      <w:tblPr>
        <w:tblStyle w:val="44"/>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709"/>
        <w:gridCol w:w="850"/>
        <w:gridCol w:w="993"/>
        <w:gridCol w:w="1984"/>
        <w:gridCol w:w="184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8789" w:type="dxa"/>
            <w:gridSpan w:val="7"/>
            <w:vAlign w:val="center"/>
          </w:tcPr>
          <w:p>
            <w:pPr>
              <w:widowControl/>
              <w:spacing w:line="360" w:lineRule="auto"/>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本公司对本表的真实性负责。如有虚假，将依法承担相应责任。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671"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1739"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709"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850"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c>
          <w:tcPr>
            <w:tcW w:w="993"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1984"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c>
          <w:tcPr>
            <w:tcW w:w="1843"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0" w:hRule="atLeast"/>
        </w:trPr>
        <w:tc>
          <w:tcPr>
            <w:tcW w:w="671"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1739"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货物名称</w:t>
            </w:r>
          </w:p>
        </w:tc>
        <w:tc>
          <w:tcPr>
            <w:tcW w:w="709"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数量</w:t>
            </w:r>
          </w:p>
        </w:tc>
        <w:tc>
          <w:tcPr>
            <w:tcW w:w="850"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单价</w:t>
            </w:r>
          </w:p>
        </w:tc>
        <w:tc>
          <w:tcPr>
            <w:tcW w:w="993"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总额</w:t>
            </w:r>
          </w:p>
        </w:tc>
        <w:tc>
          <w:tcPr>
            <w:tcW w:w="1984"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货物制造商名称</w:t>
            </w:r>
          </w:p>
        </w:tc>
        <w:tc>
          <w:tcPr>
            <w:tcW w:w="1843" w:type="dxa"/>
            <w:vAlign w:val="center"/>
          </w:tcPr>
          <w:p>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政策功能编码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8789" w:type="dxa"/>
            <w:gridSpan w:val="7"/>
            <w:vAlign w:val="center"/>
          </w:tcPr>
          <w:p>
            <w:pPr>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节能产品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671" w:type="dxa"/>
            <w:vAlign w:val="center"/>
          </w:tcPr>
          <w:p>
            <w:pPr>
              <w:spacing w:line="360" w:lineRule="auto"/>
              <w:jc w:val="center"/>
              <w:rPr>
                <w:rFonts w:hint="eastAsia" w:ascii="宋体" w:hAnsi="宋体" w:eastAsia="宋体" w:cs="宋体"/>
                <w:b/>
                <w:color w:val="auto"/>
                <w:szCs w:val="21"/>
              </w:rPr>
            </w:pPr>
          </w:p>
        </w:tc>
        <w:tc>
          <w:tcPr>
            <w:tcW w:w="1739" w:type="dxa"/>
            <w:vAlign w:val="center"/>
          </w:tcPr>
          <w:p>
            <w:pPr>
              <w:spacing w:line="360" w:lineRule="auto"/>
              <w:jc w:val="center"/>
              <w:rPr>
                <w:rFonts w:hint="eastAsia" w:ascii="宋体" w:hAnsi="宋体" w:eastAsia="宋体" w:cs="宋体"/>
                <w:b/>
                <w:color w:val="auto"/>
                <w:szCs w:val="21"/>
              </w:rPr>
            </w:pPr>
          </w:p>
        </w:tc>
        <w:tc>
          <w:tcPr>
            <w:tcW w:w="709" w:type="dxa"/>
            <w:vAlign w:val="center"/>
          </w:tcPr>
          <w:p>
            <w:pPr>
              <w:spacing w:line="360" w:lineRule="auto"/>
              <w:jc w:val="center"/>
              <w:rPr>
                <w:rFonts w:hint="eastAsia" w:ascii="宋体" w:hAnsi="宋体" w:eastAsia="宋体" w:cs="宋体"/>
                <w:b/>
                <w:color w:val="auto"/>
                <w:szCs w:val="21"/>
              </w:rPr>
            </w:pPr>
          </w:p>
        </w:tc>
        <w:tc>
          <w:tcPr>
            <w:tcW w:w="850" w:type="dxa"/>
            <w:vAlign w:val="center"/>
          </w:tcPr>
          <w:p>
            <w:pPr>
              <w:spacing w:line="360" w:lineRule="auto"/>
              <w:jc w:val="center"/>
              <w:rPr>
                <w:rFonts w:hint="eastAsia" w:ascii="宋体" w:hAnsi="宋体" w:eastAsia="宋体" w:cs="宋体"/>
                <w:b/>
                <w:color w:val="auto"/>
                <w:szCs w:val="21"/>
              </w:rPr>
            </w:pPr>
          </w:p>
        </w:tc>
        <w:tc>
          <w:tcPr>
            <w:tcW w:w="993" w:type="dxa"/>
            <w:vAlign w:val="center"/>
          </w:tcPr>
          <w:p>
            <w:pPr>
              <w:spacing w:line="360" w:lineRule="auto"/>
              <w:jc w:val="left"/>
              <w:rPr>
                <w:rFonts w:hint="eastAsia" w:ascii="宋体" w:hAnsi="宋体" w:eastAsia="宋体" w:cs="宋体"/>
                <w:b/>
                <w:color w:val="auto"/>
                <w:szCs w:val="21"/>
              </w:rPr>
            </w:pPr>
          </w:p>
        </w:tc>
        <w:tc>
          <w:tcPr>
            <w:tcW w:w="1984" w:type="dxa"/>
            <w:vAlign w:val="center"/>
          </w:tcPr>
          <w:p>
            <w:pPr>
              <w:spacing w:line="360" w:lineRule="auto"/>
              <w:jc w:val="center"/>
              <w:rPr>
                <w:rFonts w:hint="eastAsia" w:ascii="宋体" w:hAnsi="宋体" w:eastAsia="宋体" w:cs="宋体"/>
                <w:b/>
                <w:color w:val="auto"/>
                <w:szCs w:val="21"/>
              </w:rPr>
            </w:pPr>
          </w:p>
        </w:tc>
        <w:tc>
          <w:tcPr>
            <w:tcW w:w="1843" w:type="dxa"/>
          </w:tcPr>
          <w:p>
            <w:pPr>
              <w:spacing w:line="360" w:lineRule="auto"/>
              <w:jc w:val="center"/>
              <w:rPr>
                <w:rFonts w:hint="eastAsia" w:ascii="宋体" w:hAnsi="宋体" w:eastAsia="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671" w:type="dxa"/>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小计</w:t>
            </w:r>
          </w:p>
        </w:tc>
        <w:tc>
          <w:tcPr>
            <w:tcW w:w="1739" w:type="dxa"/>
            <w:vAlign w:val="center"/>
          </w:tcPr>
          <w:p>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w:t>
            </w:r>
          </w:p>
        </w:tc>
        <w:tc>
          <w:tcPr>
            <w:tcW w:w="709" w:type="dxa"/>
            <w:vAlign w:val="center"/>
          </w:tcPr>
          <w:p>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w:t>
            </w:r>
          </w:p>
        </w:tc>
        <w:tc>
          <w:tcPr>
            <w:tcW w:w="850" w:type="dxa"/>
            <w:vAlign w:val="center"/>
          </w:tcPr>
          <w:p>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w:t>
            </w:r>
          </w:p>
        </w:tc>
        <w:tc>
          <w:tcPr>
            <w:tcW w:w="993" w:type="dxa"/>
            <w:vAlign w:val="center"/>
          </w:tcPr>
          <w:p>
            <w:pPr>
              <w:spacing w:line="360" w:lineRule="auto"/>
              <w:jc w:val="left"/>
              <w:rPr>
                <w:rFonts w:hint="eastAsia" w:ascii="宋体" w:hAnsi="宋体" w:eastAsia="宋体" w:cs="宋体"/>
                <w:b/>
                <w:color w:val="auto"/>
                <w:szCs w:val="21"/>
              </w:rPr>
            </w:pPr>
          </w:p>
        </w:tc>
        <w:tc>
          <w:tcPr>
            <w:tcW w:w="1984" w:type="dxa"/>
            <w:vAlign w:val="center"/>
          </w:tcPr>
          <w:p>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w:t>
            </w:r>
          </w:p>
        </w:tc>
        <w:tc>
          <w:tcPr>
            <w:tcW w:w="1843" w:type="dxa"/>
          </w:tcPr>
          <w:p>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8789" w:type="dxa"/>
            <w:gridSpan w:val="7"/>
            <w:vAlign w:val="center"/>
          </w:tcPr>
          <w:p>
            <w:pPr>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环境标志产品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671" w:type="dxa"/>
            <w:vAlign w:val="center"/>
          </w:tcPr>
          <w:p>
            <w:pPr>
              <w:spacing w:line="360" w:lineRule="auto"/>
              <w:jc w:val="center"/>
              <w:rPr>
                <w:rFonts w:hint="eastAsia" w:ascii="宋体" w:hAnsi="宋体" w:eastAsia="宋体" w:cs="宋体"/>
                <w:b/>
                <w:color w:val="auto"/>
                <w:szCs w:val="21"/>
              </w:rPr>
            </w:pPr>
          </w:p>
        </w:tc>
        <w:tc>
          <w:tcPr>
            <w:tcW w:w="1739" w:type="dxa"/>
            <w:vAlign w:val="center"/>
          </w:tcPr>
          <w:p>
            <w:pPr>
              <w:spacing w:line="360" w:lineRule="auto"/>
              <w:jc w:val="center"/>
              <w:rPr>
                <w:rFonts w:hint="eastAsia" w:ascii="宋体" w:hAnsi="宋体" w:eastAsia="宋体" w:cs="宋体"/>
                <w:b/>
                <w:color w:val="auto"/>
                <w:szCs w:val="21"/>
              </w:rPr>
            </w:pPr>
          </w:p>
        </w:tc>
        <w:tc>
          <w:tcPr>
            <w:tcW w:w="709" w:type="dxa"/>
            <w:vAlign w:val="center"/>
          </w:tcPr>
          <w:p>
            <w:pPr>
              <w:spacing w:line="360" w:lineRule="auto"/>
              <w:jc w:val="center"/>
              <w:rPr>
                <w:rFonts w:hint="eastAsia" w:ascii="宋体" w:hAnsi="宋体" w:eastAsia="宋体" w:cs="宋体"/>
                <w:b/>
                <w:color w:val="auto"/>
                <w:szCs w:val="21"/>
              </w:rPr>
            </w:pPr>
          </w:p>
        </w:tc>
        <w:tc>
          <w:tcPr>
            <w:tcW w:w="850" w:type="dxa"/>
            <w:vAlign w:val="center"/>
          </w:tcPr>
          <w:p>
            <w:pPr>
              <w:spacing w:line="360" w:lineRule="auto"/>
              <w:jc w:val="center"/>
              <w:rPr>
                <w:rFonts w:hint="eastAsia" w:ascii="宋体" w:hAnsi="宋体" w:eastAsia="宋体" w:cs="宋体"/>
                <w:b/>
                <w:color w:val="auto"/>
                <w:szCs w:val="21"/>
              </w:rPr>
            </w:pPr>
          </w:p>
        </w:tc>
        <w:tc>
          <w:tcPr>
            <w:tcW w:w="993" w:type="dxa"/>
            <w:vAlign w:val="center"/>
          </w:tcPr>
          <w:p>
            <w:pPr>
              <w:spacing w:line="360" w:lineRule="auto"/>
              <w:jc w:val="left"/>
              <w:rPr>
                <w:rFonts w:hint="eastAsia" w:ascii="宋体" w:hAnsi="宋体" w:eastAsia="宋体" w:cs="宋体"/>
                <w:b/>
                <w:color w:val="auto"/>
                <w:szCs w:val="21"/>
              </w:rPr>
            </w:pPr>
          </w:p>
        </w:tc>
        <w:tc>
          <w:tcPr>
            <w:tcW w:w="1984" w:type="dxa"/>
            <w:vAlign w:val="center"/>
          </w:tcPr>
          <w:p>
            <w:pPr>
              <w:spacing w:line="360" w:lineRule="auto"/>
              <w:jc w:val="center"/>
              <w:rPr>
                <w:rFonts w:hint="eastAsia" w:ascii="宋体" w:hAnsi="宋体" w:eastAsia="宋体" w:cs="宋体"/>
                <w:b/>
                <w:color w:val="auto"/>
                <w:szCs w:val="21"/>
              </w:rPr>
            </w:pPr>
          </w:p>
        </w:tc>
        <w:tc>
          <w:tcPr>
            <w:tcW w:w="1843" w:type="dxa"/>
          </w:tcPr>
          <w:p>
            <w:pPr>
              <w:spacing w:line="360" w:lineRule="auto"/>
              <w:jc w:val="center"/>
              <w:rPr>
                <w:rFonts w:hint="eastAsia" w:ascii="宋体" w:hAnsi="宋体" w:eastAsia="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671" w:type="dxa"/>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小计</w:t>
            </w:r>
          </w:p>
        </w:tc>
        <w:tc>
          <w:tcPr>
            <w:tcW w:w="1739" w:type="dxa"/>
            <w:vAlign w:val="center"/>
          </w:tcPr>
          <w:p>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w:t>
            </w:r>
          </w:p>
        </w:tc>
        <w:tc>
          <w:tcPr>
            <w:tcW w:w="709" w:type="dxa"/>
            <w:vAlign w:val="center"/>
          </w:tcPr>
          <w:p>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w:t>
            </w:r>
          </w:p>
        </w:tc>
        <w:tc>
          <w:tcPr>
            <w:tcW w:w="850" w:type="dxa"/>
            <w:vAlign w:val="center"/>
          </w:tcPr>
          <w:p>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w:t>
            </w:r>
          </w:p>
        </w:tc>
        <w:tc>
          <w:tcPr>
            <w:tcW w:w="993" w:type="dxa"/>
            <w:vAlign w:val="center"/>
          </w:tcPr>
          <w:p>
            <w:pPr>
              <w:spacing w:line="360" w:lineRule="auto"/>
              <w:jc w:val="left"/>
              <w:rPr>
                <w:rFonts w:hint="eastAsia" w:ascii="宋体" w:hAnsi="宋体" w:eastAsia="宋体" w:cs="宋体"/>
                <w:b/>
                <w:color w:val="auto"/>
                <w:szCs w:val="21"/>
              </w:rPr>
            </w:pPr>
          </w:p>
        </w:tc>
        <w:tc>
          <w:tcPr>
            <w:tcW w:w="1984" w:type="dxa"/>
            <w:vAlign w:val="center"/>
          </w:tcPr>
          <w:p>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w:t>
            </w:r>
          </w:p>
        </w:tc>
        <w:tc>
          <w:tcPr>
            <w:tcW w:w="1843" w:type="dxa"/>
          </w:tcPr>
          <w:p>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8789" w:type="dxa"/>
            <w:gridSpan w:val="7"/>
            <w:vAlign w:val="center"/>
          </w:tcPr>
          <w:p>
            <w:pPr>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两型产品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671" w:type="dxa"/>
            <w:vAlign w:val="center"/>
          </w:tcPr>
          <w:p>
            <w:pPr>
              <w:spacing w:line="360" w:lineRule="auto"/>
              <w:jc w:val="center"/>
              <w:rPr>
                <w:rFonts w:hint="eastAsia" w:ascii="宋体" w:hAnsi="宋体" w:eastAsia="宋体" w:cs="宋体"/>
                <w:color w:val="auto"/>
                <w:szCs w:val="21"/>
              </w:rPr>
            </w:pPr>
          </w:p>
        </w:tc>
        <w:tc>
          <w:tcPr>
            <w:tcW w:w="1739" w:type="dxa"/>
            <w:vAlign w:val="center"/>
          </w:tcPr>
          <w:p>
            <w:pPr>
              <w:spacing w:line="360" w:lineRule="auto"/>
              <w:jc w:val="center"/>
              <w:rPr>
                <w:rFonts w:hint="eastAsia" w:ascii="宋体" w:hAnsi="宋体" w:eastAsia="宋体" w:cs="宋体"/>
                <w:color w:val="auto"/>
                <w:szCs w:val="21"/>
              </w:rPr>
            </w:pPr>
          </w:p>
        </w:tc>
        <w:tc>
          <w:tcPr>
            <w:tcW w:w="709" w:type="dxa"/>
            <w:vAlign w:val="center"/>
          </w:tcPr>
          <w:p>
            <w:pPr>
              <w:spacing w:line="360" w:lineRule="auto"/>
              <w:jc w:val="center"/>
              <w:rPr>
                <w:rFonts w:hint="eastAsia" w:ascii="宋体" w:hAnsi="宋体" w:eastAsia="宋体" w:cs="宋体"/>
                <w:color w:val="auto"/>
                <w:szCs w:val="21"/>
              </w:rPr>
            </w:pPr>
          </w:p>
        </w:tc>
        <w:tc>
          <w:tcPr>
            <w:tcW w:w="850" w:type="dxa"/>
            <w:vAlign w:val="center"/>
          </w:tcPr>
          <w:p>
            <w:pPr>
              <w:spacing w:line="360" w:lineRule="auto"/>
              <w:jc w:val="center"/>
              <w:rPr>
                <w:rFonts w:hint="eastAsia" w:ascii="宋体" w:hAnsi="宋体" w:eastAsia="宋体" w:cs="宋体"/>
                <w:color w:val="auto"/>
                <w:szCs w:val="21"/>
              </w:rPr>
            </w:pPr>
          </w:p>
        </w:tc>
        <w:tc>
          <w:tcPr>
            <w:tcW w:w="993" w:type="dxa"/>
            <w:vAlign w:val="center"/>
          </w:tcPr>
          <w:p>
            <w:pPr>
              <w:spacing w:line="360" w:lineRule="auto"/>
              <w:jc w:val="center"/>
              <w:rPr>
                <w:rFonts w:hint="eastAsia" w:ascii="宋体" w:hAnsi="宋体" w:eastAsia="宋体" w:cs="宋体"/>
                <w:color w:val="auto"/>
                <w:szCs w:val="21"/>
              </w:rPr>
            </w:pPr>
          </w:p>
        </w:tc>
        <w:tc>
          <w:tcPr>
            <w:tcW w:w="1984" w:type="dxa"/>
            <w:vAlign w:val="center"/>
          </w:tcPr>
          <w:p>
            <w:pPr>
              <w:spacing w:line="360" w:lineRule="auto"/>
              <w:jc w:val="center"/>
              <w:rPr>
                <w:rFonts w:hint="eastAsia" w:ascii="宋体" w:hAnsi="宋体" w:eastAsia="宋体" w:cs="宋体"/>
                <w:color w:val="auto"/>
                <w:szCs w:val="21"/>
              </w:rPr>
            </w:pPr>
          </w:p>
        </w:tc>
        <w:tc>
          <w:tcPr>
            <w:tcW w:w="1843" w:type="dxa"/>
          </w:tcPr>
          <w:p>
            <w:pPr>
              <w:spacing w:line="360" w:lineRule="auto"/>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671" w:type="dxa"/>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小计</w:t>
            </w:r>
          </w:p>
        </w:tc>
        <w:tc>
          <w:tcPr>
            <w:tcW w:w="1739" w:type="dxa"/>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709" w:type="dxa"/>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850" w:type="dxa"/>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993" w:type="dxa"/>
            <w:vAlign w:val="center"/>
          </w:tcPr>
          <w:p>
            <w:pPr>
              <w:spacing w:line="360" w:lineRule="auto"/>
              <w:jc w:val="center"/>
              <w:rPr>
                <w:rFonts w:hint="eastAsia" w:ascii="宋体" w:hAnsi="宋体" w:eastAsia="宋体" w:cs="宋体"/>
                <w:color w:val="auto"/>
                <w:szCs w:val="21"/>
              </w:rPr>
            </w:pPr>
          </w:p>
        </w:tc>
        <w:tc>
          <w:tcPr>
            <w:tcW w:w="1984" w:type="dxa"/>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1843" w:type="dxa"/>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r>
    </w:tbl>
    <w:p>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说明：</w:t>
      </w:r>
      <w:r>
        <w:rPr>
          <w:rFonts w:hint="eastAsia" w:ascii="宋体" w:hAnsi="宋体" w:eastAsia="宋体" w:cs="宋体"/>
          <w:bCs/>
          <w:color w:val="auto"/>
          <w:szCs w:val="21"/>
        </w:rPr>
        <w:t>1、</w:t>
      </w:r>
      <w:r>
        <w:rPr>
          <w:rFonts w:hint="eastAsia" w:ascii="宋体" w:hAnsi="宋体" w:eastAsia="宋体" w:cs="宋体"/>
          <w:color w:val="auto"/>
          <w:szCs w:val="21"/>
        </w:rPr>
        <w:t>本表用于计算节能产品、环境标志产品、两型产品应享受的政策功能价格扣除。</w:t>
      </w:r>
    </w:p>
    <w:p>
      <w:pPr>
        <w:adjustRightInd w:val="0"/>
        <w:snapToGrid w:val="0"/>
        <w:spacing w:line="360" w:lineRule="auto"/>
        <w:ind w:firstLine="630" w:firstLineChars="300"/>
        <w:jc w:val="left"/>
        <w:rPr>
          <w:rFonts w:hint="eastAsia" w:ascii="宋体" w:hAnsi="宋体" w:eastAsia="宋体" w:cs="宋体"/>
          <w:color w:val="auto"/>
          <w:szCs w:val="21"/>
        </w:rPr>
      </w:pPr>
      <w:r>
        <w:rPr>
          <w:rFonts w:hint="eastAsia" w:ascii="宋体" w:hAnsi="宋体" w:eastAsia="宋体" w:cs="宋体"/>
          <w:color w:val="auto"/>
          <w:szCs w:val="21"/>
        </w:rPr>
        <w:t>2、栏目7“政策功能编码”是指货物的中国环境标志认证证书编号、节能标志认证证书号、两型产品编号(货物同时属于节能产品、环境标志产品、两型产品的，只填写一种)。</w:t>
      </w:r>
    </w:p>
    <w:p>
      <w:pPr>
        <w:adjustRightInd w:val="0"/>
        <w:snapToGrid w:val="0"/>
        <w:spacing w:line="360" w:lineRule="auto"/>
        <w:ind w:firstLine="630" w:firstLineChars="300"/>
        <w:jc w:val="left"/>
        <w:rPr>
          <w:rFonts w:hint="eastAsia" w:ascii="宋体" w:hAnsi="宋体" w:eastAsia="宋体" w:cs="宋体"/>
          <w:color w:val="auto"/>
          <w:szCs w:val="21"/>
        </w:rPr>
      </w:pPr>
      <w:r>
        <w:rPr>
          <w:rFonts w:hint="eastAsia" w:ascii="宋体" w:hAnsi="宋体" w:eastAsia="宋体" w:cs="宋体"/>
          <w:color w:val="auto"/>
          <w:szCs w:val="21"/>
        </w:rPr>
        <w:t>3、栏目4“单价”为综合单价，包含货物所有隐含的内容，如运输费、保险费、管理费和利润等。</w:t>
      </w:r>
    </w:p>
    <w:p>
      <w:pPr>
        <w:adjustRightInd w:val="0"/>
        <w:snapToGrid w:val="0"/>
        <w:spacing w:line="360" w:lineRule="auto"/>
        <w:ind w:firstLine="630" w:firstLineChars="300"/>
        <w:rPr>
          <w:rFonts w:hint="eastAsia" w:ascii="宋体" w:hAnsi="宋体" w:eastAsia="宋体" w:cs="宋体"/>
          <w:bCs/>
          <w:color w:val="auto"/>
          <w:szCs w:val="21"/>
        </w:rPr>
      </w:pPr>
      <w:r>
        <w:rPr>
          <w:rFonts w:hint="eastAsia" w:ascii="宋体" w:hAnsi="宋体" w:eastAsia="宋体" w:cs="宋体"/>
          <w:bCs/>
          <w:color w:val="auto"/>
          <w:szCs w:val="21"/>
        </w:rPr>
        <w:t>4、未按上述要求提供、</w:t>
      </w:r>
      <w:r>
        <w:rPr>
          <w:rFonts w:hint="eastAsia" w:ascii="宋体" w:hAnsi="宋体" w:eastAsia="宋体" w:cs="宋体"/>
          <w:color w:val="auto"/>
          <w:szCs w:val="21"/>
        </w:rPr>
        <w:t>填写，或者提供的内容不真实的，</w:t>
      </w:r>
      <w:r>
        <w:rPr>
          <w:rFonts w:hint="eastAsia" w:ascii="宋体" w:hAnsi="宋体" w:eastAsia="宋体" w:cs="宋体"/>
          <w:bCs/>
          <w:color w:val="auto"/>
          <w:szCs w:val="21"/>
        </w:rPr>
        <w:t>评审时本表所有优惠不予以考虑。</w:t>
      </w:r>
    </w:p>
    <w:p>
      <w:pPr>
        <w:pStyle w:val="23"/>
        <w:adjustRightInd w:val="0"/>
        <w:snapToGrid w:val="0"/>
        <w:spacing w:line="360" w:lineRule="auto"/>
        <w:rPr>
          <w:rFonts w:hint="eastAsia" w:ascii="宋体" w:hAnsi="宋体" w:eastAsia="宋体" w:cs="宋体"/>
          <w:color w:val="auto"/>
        </w:rPr>
      </w:pPr>
    </w:p>
    <w:p>
      <w:pPr>
        <w:pStyle w:val="23"/>
        <w:adjustRightInd w:val="0"/>
        <w:snapToGrid w:val="0"/>
        <w:spacing w:line="360" w:lineRule="auto"/>
        <w:rPr>
          <w:rFonts w:hint="eastAsia" w:ascii="宋体" w:hAnsi="宋体" w:eastAsia="宋体" w:cs="宋体"/>
          <w:color w:val="auto"/>
        </w:rPr>
      </w:pPr>
    </w:p>
    <w:p>
      <w:pPr>
        <w:pStyle w:val="23"/>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供应商名称(盖单位章)：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 (签字)：</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rPr>
          <w:rFonts w:hint="eastAsia" w:ascii="宋体" w:hAnsi="宋体" w:eastAsia="宋体" w:cs="宋体"/>
          <w:color w:val="auto"/>
        </w:rPr>
      </w:pPr>
    </w:p>
    <w:p>
      <w:pPr>
        <w:rPr>
          <w:rFonts w:hint="eastAsia" w:ascii="宋体" w:hAnsi="宋体" w:eastAsia="宋体" w:cs="宋体"/>
          <w:color w:val="auto"/>
          <w:sz w:val="28"/>
          <w:szCs w:val="28"/>
        </w:rPr>
      </w:pPr>
    </w:p>
    <w:p>
      <w:pPr>
        <w:widowControl/>
        <w:jc w:val="left"/>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pPr>
        <w:rPr>
          <w:rFonts w:hint="eastAsia" w:ascii="宋体" w:hAnsi="宋体" w:eastAsia="宋体" w:cs="宋体"/>
          <w:b/>
          <w:bCs/>
          <w:color w:val="auto"/>
          <w:spacing w:val="6"/>
          <w:kern w:val="0"/>
          <w:sz w:val="32"/>
          <w:szCs w:val="32"/>
        </w:rPr>
      </w:pPr>
      <w:r>
        <w:rPr>
          <w:rFonts w:hint="eastAsia" w:ascii="宋体" w:hAnsi="宋体" w:eastAsia="宋体" w:cs="宋体"/>
          <w:b/>
          <w:bCs/>
          <w:color w:val="auto"/>
          <w:sz w:val="32"/>
          <w:szCs w:val="32"/>
        </w:rPr>
        <w:t xml:space="preserve">附件8-5：        </w:t>
      </w:r>
      <w:r>
        <w:rPr>
          <w:rFonts w:hint="eastAsia" w:ascii="宋体" w:hAnsi="宋体" w:eastAsia="宋体" w:cs="宋体"/>
          <w:b/>
          <w:bCs/>
          <w:color w:val="auto"/>
          <w:spacing w:val="6"/>
          <w:kern w:val="0"/>
          <w:sz w:val="32"/>
          <w:szCs w:val="32"/>
        </w:rPr>
        <w:t>残疾人福利性单位声明函</w:t>
      </w:r>
    </w:p>
    <w:p>
      <w:pPr>
        <w:spacing w:line="588" w:lineRule="exact"/>
        <w:rPr>
          <w:rFonts w:hint="eastAsia" w:ascii="宋体" w:hAnsi="宋体" w:eastAsia="宋体" w:cs="宋体"/>
          <w:b/>
          <w:bCs/>
          <w:color w:val="auto"/>
          <w:spacing w:val="6"/>
          <w:sz w:val="20"/>
          <w:szCs w:val="20"/>
        </w:rPr>
      </w:pPr>
    </w:p>
    <w:p>
      <w:pPr>
        <w:widowControl/>
        <w:adjustRightInd w:val="0"/>
        <w:snapToGrid w:val="0"/>
        <w:spacing w:before="160" w:beforeLines="50" w:line="360" w:lineRule="auto"/>
        <w:ind w:firstLine="444" w:firstLineChars="200"/>
        <w:jc w:val="left"/>
        <w:rPr>
          <w:rFonts w:hint="eastAsia" w:ascii="宋体" w:hAnsi="宋体" w:eastAsia="宋体" w:cs="宋体"/>
          <w:color w:val="auto"/>
          <w:spacing w:val="6"/>
          <w:kern w:val="0"/>
          <w:szCs w:val="21"/>
        </w:rPr>
      </w:pPr>
      <w:r>
        <w:rPr>
          <w:rFonts w:hint="eastAsia" w:ascii="宋体" w:hAnsi="宋体" w:eastAsia="宋体" w:cs="宋体"/>
          <w:color w:val="auto"/>
          <w:spacing w:val="6"/>
          <w:kern w:val="0"/>
          <w:szCs w:val="21"/>
        </w:rPr>
        <w:t>本单位郑重声明，根据《财政部 民政部 中国残疾人联合会关于促进残疾人就业政府采购政策的通知》（财库〔2017〕 141号）的规定，本单位为（符合/不符合）条件的残疾人福利性单位，且本单位参加单位的项目采购活动提供本单位提供服务），或者提供其他残疾人福利性单位的服务（不包括使用非残疾人福利性单位注册的服务）。</w:t>
      </w:r>
    </w:p>
    <w:p>
      <w:pPr>
        <w:widowControl/>
        <w:adjustRightInd w:val="0"/>
        <w:snapToGrid w:val="0"/>
        <w:spacing w:before="160" w:beforeLines="50" w:line="360" w:lineRule="auto"/>
        <w:ind w:firstLine="444" w:firstLineChars="200"/>
        <w:jc w:val="left"/>
        <w:rPr>
          <w:rFonts w:hint="eastAsia" w:ascii="宋体" w:hAnsi="宋体" w:eastAsia="宋体" w:cs="宋体"/>
          <w:color w:val="auto"/>
          <w:spacing w:val="6"/>
          <w:kern w:val="0"/>
          <w:szCs w:val="21"/>
        </w:rPr>
      </w:pPr>
      <w:r>
        <w:rPr>
          <w:rFonts w:hint="eastAsia" w:ascii="宋体" w:hAnsi="宋体" w:eastAsia="宋体" w:cs="宋体"/>
          <w:color w:val="auto"/>
          <w:spacing w:val="6"/>
          <w:kern w:val="0"/>
          <w:szCs w:val="21"/>
        </w:rPr>
        <w:t>本单位对上述声明的真实性负责。如有虚假，将依法承担相应责任。</w:t>
      </w:r>
    </w:p>
    <w:p>
      <w:pPr>
        <w:spacing w:line="588" w:lineRule="exact"/>
        <w:ind w:firstLine="624" w:firstLineChars="200"/>
        <w:rPr>
          <w:rFonts w:hint="eastAsia" w:ascii="宋体" w:hAnsi="宋体" w:eastAsia="宋体" w:cs="宋体"/>
          <w:color w:val="auto"/>
          <w:spacing w:val="6"/>
          <w:sz w:val="30"/>
          <w:szCs w:val="30"/>
        </w:rPr>
      </w:pPr>
    </w:p>
    <w:p>
      <w:pPr>
        <w:spacing w:line="588" w:lineRule="exact"/>
        <w:ind w:firstLine="624" w:firstLineChars="200"/>
        <w:rPr>
          <w:rFonts w:hint="eastAsia" w:ascii="宋体" w:hAnsi="宋体" w:eastAsia="宋体" w:cs="宋体"/>
          <w:color w:val="auto"/>
          <w:spacing w:val="6"/>
          <w:sz w:val="30"/>
          <w:szCs w:val="30"/>
        </w:rPr>
      </w:pPr>
    </w:p>
    <w:p>
      <w:pPr>
        <w:widowControl/>
        <w:adjustRightInd w:val="0"/>
        <w:snapToGrid w:val="0"/>
        <w:spacing w:before="160" w:beforeLines="50" w:line="360" w:lineRule="auto"/>
        <w:rPr>
          <w:rFonts w:hint="eastAsia" w:ascii="宋体" w:hAnsi="宋体" w:eastAsia="宋体" w:cs="宋体"/>
          <w:color w:val="auto"/>
          <w:spacing w:val="6"/>
          <w:kern w:val="0"/>
          <w:szCs w:val="21"/>
        </w:rPr>
      </w:pPr>
      <w:r>
        <w:rPr>
          <w:rFonts w:hint="eastAsia" w:ascii="宋体" w:hAnsi="宋体" w:eastAsia="宋体" w:cs="宋体"/>
          <w:color w:val="auto"/>
          <w:spacing w:val="6"/>
          <w:kern w:val="0"/>
          <w:szCs w:val="21"/>
        </w:rPr>
        <w:t>单位名称（盖章）：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line="360" w:lineRule="auto"/>
        <w:jc w:val="center"/>
        <w:rPr>
          <w:rFonts w:hint="eastAsia" w:ascii="宋体" w:hAnsi="宋体" w:eastAsia="宋体" w:cs="宋体"/>
          <w:color w:val="auto"/>
          <w:spacing w:val="6"/>
          <w:kern w:val="0"/>
          <w:szCs w:val="21"/>
          <w:u w:val="single"/>
        </w:rPr>
      </w:pPr>
    </w:p>
    <w:p>
      <w:pPr>
        <w:adjustRightInd w:val="0"/>
        <w:snapToGrid w:val="0"/>
        <w:spacing w:line="360" w:lineRule="auto"/>
        <w:rPr>
          <w:rFonts w:hint="eastAsia" w:ascii="宋体" w:hAnsi="宋体" w:eastAsia="宋体" w:cs="宋体"/>
          <w:color w:val="auto"/>
          <w:sz w:val="28"/>
          <w:szCs w:val="28"/>
        </w:rPr>
      </w:pPr>
    </w:p>
    <w:p>
      <w:pPr>
        <w:adjustRightInd w:val="0"/>
        <w:snapToGrid w:val="0"/>
        <w:spacing w:line="360" w:lineRule="auto"/>
        <w:rPr>
          <w:rFonts w:hint="eastAsia" w:ascii="宋体" w:hAnsi="宋体" w:eastAsia="宋体" w:cs="宋体"/>
          <w:b/>
          <w:bCs/>
          <w:color w:val="auto"/>
          <w:spacing w:val="6"/>
          <w:kern w:val="0"/>
          <w:sz w:val="32"/>
          <w:szCs w:val="32"/>
        </w:rPr>
      </w:pPr>
      <w:r>
        <w:rPr>
          <w:rFonts w:hint="eastAsia" w:ascii="宋体" w:hAnsi="宋体" w:eastAsia="宋体" w:cs="宋体"/>
          <w:color w:val="auto"/>
          <w:sz w:val="28"/>
          <w:szCs w:val="28"/>
        </w:rPr>
        <w:br w:type="page"/>
      </w:r>
      <w:r>
        <w:rPr>
          <w:rFonts w:hint="eastAsia" w:ascii="宋体" w:hAnsi="宋体" w:eastAsia="宋体" w:cs="宋体"/>
          <w:b/>
          <w:bCs/>
          <w:color w:val="auto"/>
          <w:sz w:val="32"/>
          <w:szCs w:val="32"/>
        </w:rPr>
        <w:t xml:space="preserve">附件8-6：             </w:t>
      </w:r>
      <w:r>
        <w:rPr>
          <w:rFonts w:hint="eastAsia" w:ascii="宋体" w:hAnsi="宋体" w:eastAsia="宋体" w:cs="宋体"/>
          <w:b/>
          <w:bCs/>
          <w:color w:val="auto"/>
          <w:spacing w:val="6"/>
          <w:kern w:val="0"/>
          <w:sz w:val="32"/>
          <w:szCs w:val="32"/>
        </w:rPr>
        <w:t>监狱企业声明函</w:t>
      </w:r>
    </w:p>
    <w:p>
      <w:pPr>
        <w:rPr>
          <w:rFonts w:hint="eastAsia" w:ascii="宋体" w:hAnsi="宋体" w:eastAsia="宋体" w:cs="宋体"/>
          <w:color w:val="auto"/>
          <w:spacing w:val="6"/>
          <w:kern w:val="0"/>
          <w:szCs w:val="21"/>
        </w:rPr>
      </w:pPr>
      <w:r>
        <w:rPr>
          <w:rFonts w:hint="eastAsia" w:ascii="宋体" w:hAnsi="宋体" w:eastAsia="宋体" w:cs="宋体"/>
          <w:color w:val="auto"/>
          <w:spacing w:val="6"/>
          <w:kern w:val="0"/>
          <w:szCs w:val="21"/>
        </w:rPr>
        <w:t>监狱企业参加政府采购活动时，应当提供由省级以上监狱管理局、戒毒管理局（含新疆生产建设兵团）出具的属于监狱企业的证明文件，提供复印件加盖公章。</w:t>
      </w:r>
    </w:p>
    <w:p>
      <w:pPr>
        <w:rPr>
          <w:rFonts w:hint="eastAsia" w:ascii="宋体" w:hAnsi="宋体" w:eastAsia="宋体" w:cs="宋体"/>
          <w:color w:val="auto"/>
          <w:spacing w:val="6"/>
          <w:kern w:val="0"/>
          <w:szCs w:val="21"/>
        </w:rPr>
      </w:pPr>
    </w:p>
    <w:p>
      <w:pPr>
        <w:rPr>
          <w:rFonts w:hint="eastAsia" w:ascii="宋体" w:hAnsi="宋体" w:eastAsia="宋体" w:cs="宋体"/>
          <w:color w:val="auto"/>
          <w:spacing w:val="6"/>
          <w:kern w:val="0"/>
          <w:szCs w:val="21"/>
        </w:rPr>
      </w:pPr>
    </w:p>
    <w:p>
      <w:pPr>
        <w:rPr>
          <w:rFonts w:hint="eastAsia" w:ascii="宋体" w:hAnsi="宋体" w:eastAsia="宋体" w:cs="宋体"/>
          <w:color w:val="auto"/>
          <w:spacing w:val="6"/>
          <w:kern w:val="0"/>
          <w:szCs w:val="21"/>
        </w:rPr>
      </w:pPr>
    </w:p>
    <w:p>
      <w:pPr>
        <w:widowControl/>
        <w:adjustRightInd w:val="0"/>
        <w:snapToGrid w:val="0"/>
        <w:spacing w:before="160" w:beforeLines="50" w:line="360" w:lineRule="auto"/>
        <w:rPr>
          <w:rFonts w:hint="eastAsia" w:ascii="宋体" w:hAnsi="宋体" w:eastAsia="宋体" w:cs="宋体"/>
          <w:color w:val="auto"/>
          <w:spacing w:val="6"/>
          <w:kern w:val="0"/>
          <w:szCs w:val="21"/>
        </w:rPr>
      </w:pPr>
      <w:r>
        <w:rPr>
          <w:rFonts w:hint="eastAsia" w:ascii="宋体" w:hAnsi="宋体" w:eastAsia="宋体" w:cs="宋体"/>
          <w:color w:val="auto"/>
          <w:spacing w:val="6"/>
          <w:kern w:val="0"/>
          <w:szCs w:val="21"/>
        </w:rPr>
        <w:t>单位名称（盖章）：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rPr>
          <w:rFonts w:hint="eastAsia" w:ascii="宋体" w:hAnsi="宋体" w:eastAsia="宋体" w:cs="宋体"/>
          <w:b/>
          <w:bCs/>
          <w:color w:val="auto"/>
          <w:sz w:val="32"/>
          <w:szCs w:val="32"/>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 xml:space="preserve"> 六、经销、或代理货物、或为货物提供售后服务的证明材料</w:t>
      </w:r>
    </w:p>
    <w:p>
      <w:pPr>
        <w:adjustRightInd w:val="0"/>
        <w:snapToGrid w:val="0"/>
        <w:spacing w:line="360" w:lineRule="auto"/>
        <w:rPr>
          <w:rFonts w:hint="eastAsia" w:ascii="宋体" w:hAnsi="宋体" w:eastAsia="宋体" w:cs="宋体"/>
          <w:bCs/>
          <w:color w:val="auto"/>
          <w:szCs w:val="21"/>
        </w:rPr>
      </w:pPr>
    </w:p>
    <w:p>
      <w:pPr>
        <w:adjustRightInd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提供协议或授权函复印件或售后服务证明原件。</w:t>
      </w:r>
    </w:p>
    <w:p>
      <w:pPr>
        <w:ind w:firstLine="803"/>
        <w:jc w:val="center"/>
        <w:rPr>
          <w:rFonts w:hint="eastAsia" w:ascii="宋体" w:hAnsi="宋体" w:eastAsia="宋体" w:cs="宋体"/>
          <w:b/>
          <w:bCs/>
          <w:color w:val="auto"/>
          <w:sz w:val="32"/>
          <w:szCs w:val="32"/>
        </w:rPr>
      </w:pPr>
    </w:p>
    <w:p>
      <w:pPr>
        <w:ind w:firstLine="803"/>
        <w:jc w:val="center"/>
        <w:rPr>
          <w:rFonts w:hint="eastAsia" w:ascii="宋体" w:hAnsi="宋体" w:eastAsia="宋体" w:cs="宋体"/>
          <w:b/>
          <w:bCs/>
          <w:color w:val="auto"/>
          <w:sz w:val="32"/>
          <w:szCs w:val="32"/>
        </w:rPr>
      </w:pPr>
    </w:p>
    <w:p>
      <w:pPr>
        <w:rPr>
          <w:rFonts w:hint="eastAsia" w:ascii="宋体" w:hAnsi="宋体" w:eastAsia="宋体" w:cs="宋体"/>
          <w:b/>
          <w:color w:val="auto"/>
          <w:sz w:val="24"/>
        </w:rPr>
        <w:sectPr>
          <w:pgSz w:w="11906" w:h="16838"/>
          <w:pgMar w:top="1134" w:right="1134" w:bottom="1134" w:left="1134" w:header="851" w:footer="992" w:gutter="0"/>
          <w:cols w:space="0" w:num="1"/>
          <w:docGrid w:type="lines" w:linePitch="321" w:charSpace="0"/>
        </w:sectPr>
      </w:pPr>
    </w:p>
    <w:p>
      <w:pPr>
        <w:adjustRightInd w:val="0"/>
        <w:snapToGrid w:val="0"/>
        <w:ind w:right="23" w:rightChars="11"/>
        <w:jc w:val="center"/>
        <w:rPr>
          <w:rFonts w:hint="eastAsia" w:ascii="宋体" w:hAnsi="宋体" w:eastAsia="宋体" w:cs="宋体"/>
          <w:bCs/>
          <w:color w:val="auto"/>
          <w:sz w:val="28"/>
          <w:szCs w:val="28"/>
        </w:rPr>
      </w:pPr>
      <w:r>
        <w:rPr>
          <w:rFonts w:hint="eastAsia" w:ascii="宋体" w:hAnsi="宋体" w:eastAsia="宋体" w:cs="宋体"/>
          <w:b/>
          <w:bCs/>
          <w:color w:val="auto"/>
          <w:sz w:val="32"/>
          <w:szCs w:val="32"/>
        </w:rPr>
        <w:t>七、</w:t>
      </w:r>
      <w:r>
        <w:rPr>
          <w:rFonts w:hint="eastAsia" w:ascii="宋体" w:hAnsi="宋体" w:eastAsia="宋体" w:cs="宋体"/>
          <w:b/>
          <w:color w:val="auto"/>
          <w:sz w:val="32"/>
          <w:szCs w:val="32"/>
        </w:rPr>
        <w:t>报价一览表及报价文件</w:t>
      </w:r>
    </w:p>
    <w:p>
      <w:pPr>
        <w:tabs>
          <w:tab w:val="left" w:pos="1680"/>
        </w:tabs>
        <w:adjustRightInd w:val="0"/>
        <w:snapToGrid w:val="0"/>
        <w:rPr>
          <w:rFonts w:hint="eastAsia" w:ascii="宋体" w:hAnsi="宋体" w:eastAsia="宋体" w:cs="宋体"/>
          <w:b/>
          <w:bCs/>
          <w:color w:val="auto"/>
          <w:sz w:val="30"/>
          <w:szCs w:val="30"/>
        </w:rPr>
      </w:pPr>
      <w:r>
        <w:rPr>
          <w:rFonts w:hint="eastAsia" w:ascii="宋体" w:hAnsi="宋体" w:eastAsia="宋体" w:cs="宋体"/>
          <w:b/>
          <w:bCs/>
          <w:color w:val="auto"/>
          <w:sz w:val="30"/>
          <w:szCs w:val="30"/>
        </w:rPr>
        <w:t>附件9</w:t>
      </w:r>
    </w:p>
    <w:p>
      <w:pPr>
        <w:adjustRightInd w:val="0"/>
        <w:snapToGrid w:val="0"/>
        <w:ind w:right="23" w:rightChars="11"/>
        <w:rPr>
          <w:rFonts w:hint="eastAsia" w:ascii="宋体" w:hAnsi="宋体" w:eastAsia="宋体" w:cs="宋体"/>
          <w:b/>
          <w:bCs/>
          <w:color w:val="auto"/>
          <w:sz w:val="28"/>
          <w:szCs w:val="28"/>
        </w:rPr>
      </w:pPr>
      <w:r>
        <w:rPr>
          <w:rFonts w:hint="eastAsia" w:ascii="宋体" w:hAnsi="宋体" w:eastAsia="宋体" w:cs="宋体"/>
          <w:b/>
          <w:bCs/>
          <w:color w:val="auto"/>
          <w:sz w:val="30"/>
          <w:szCs w:val="30"/>
        </w:rPr>
        <w:t>附件9-1：</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t xml:space="preserve">              </w:t>
      </w:r>
      <w:r>
        <w:rPr>
          <w:rFonts w:hint="eastAsia" w:ascii="宋体" w:hAnsi="宋体" w:eastAsia="宋体" w:cs="宋体"/>
          <w:b/>
          <w:bCs/>
          <w:color w:val="auto"/>
          <w:sz w:val="28"/>
          <w:szCs w:val="28"/>
        </w:rPr>
        <w:t>报价一览表</w:t>
      </w:r>
    </w:p>
    <w:p>
      <w:pPr>
        <w:adjustRightInd w:val="0"/>
        <w:snapToGrid w:val="0"/>
        <w:ind w:right="23" w:rightChars="11"/>
        <w:rPr>
          <w:rFonts w:hint="eastAsia" w:ascii="宋体" w:hAnsi="宋体" w:eastAsia="宋体" w:cs="宋体"/>
          <w:color w:val="auto"/>
          <w:sz w:val="24"/>
        </w:rPr>
      </w:pPr>
    </w:p>
    <w:tbl>
      <w:tblPr>
        <w:tblStyle w:val="44"/>
        <w:tblW w:w="8784"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10"/>
        <w:gridCol w:w="2873"/>
        <w:gridCol w:w="1588"/>
        <w:gridCol w:w="201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40" w:hRule="atLeast"/>
          <w:jc w:val="center"/>
        </w:trPr>
        <w:tc>
          <w:tcPr>
            <w:tcW w:w="2310" w:type="dxa"/>
            <w:tcBorders>
              <w:top w:val="double" w:color="auto" w:sz="4" w:space="0"/>
              <w:right w:val="single" w:color="auto" w:sz="6" w:space="0"/>
            </w:tcBorders>
            <w:vAlign w:val="center"/>
          </w:tcPr>
          <w:p>
            <w:pPr>
              <w:ind w:right="23" w:rightChars="11"/>
              <w:jc w:val="center"/>
              <w:rPr>
                <w:rFonts w:hint="eastAsia" w:ascii="宋体" w:hAnsi="宋体" w:eastAsia="宋体" w:cs="宋体"/>
                <w:color w:val="auto"/>
                <w:szCs w:val="21"/>
              </w:rPr>
            </w:pPr>
            <w:r>
              <w:rPr>
                <w:rFonts w:hint="eastAsia" w:ascii="宋体" w:hAnsi="宋体" w:eastAsia="宋体" w:cs="宋体"/>
                <w:color w:val="auto"/>
                <w:szCs w:val="21"/>
              </w:rPr>
              <w:t>项目名称/包号</w:t>
            </w:r>
          </w:p>
        </w:tc>
        <w:tc>
          <w:tcPr>
            <w:tcW w:w="2873" w:type="dxa"/>
            <w:tcBorders>
              <w:top w:val="double" w:color="auto" w:sz="4" w:space="0"/>
              <w:left w:val="single" w:color="auto" w:sz="6" w:space="0"/>
              <w:right w:val="single" w:color="auto" w:sz="6" w:space="0"/>
            </w:tcBorders>
            <w:vAlign w:val="center"/>
          </w:tcPr>
          <w:p>
            <w:pPr>
              <w:ind w:right="23" w:rightChars="11"/>
              <w:jc w:val="center"/>
              <w:rPr>
                <w:rFonts w:hint="eastAsia" w:ascii="宋体" w:hAnsi="宋体" w:eastAsia="宋体" w:cs="宋体"/>
                <w:color w:val="auto"/>
                <w:szCs w:val="21"/>
              </w:rPr>
            </w:pPr>
          </w:p>
        </w:tc>
        <w:tc>
          <w:tcPr>
            <w:tcW w:w="1588" w:type="dxa"/>
            <w:tcBorders>
              <w:top w:val="double" w:color="auto" w:sz="4" w:space="0"/>
              <w:left w:val="single" w:color="auto" w:sz="6" w:space="0"/>
              <w:right w:val="single" w:color="auto" w:sz="6" w:space="0"/>
            </w:tcBorders>
            <w:vAlign w:val="center"/>
          </w:tcPr>
          <w:p>
            <w:pPr>
              <w:ind w:right="23" w:rightChars="11"/>
              <w:jc w:val="center"/>
              <w:rPr>
                <w:rFonts w:hint="eastAsia" w:ascii="宋体" w:hAnsi="宋体" w:eastAsia="宋体" w:cs="宋体"/>
                <w:color w:val="auto"/>
                <w:szCs w:val="21"/>
              </w:rPr>
            </w:pPr>
            <w:r>
              <w:rPr>
                <w:rFonts w:hint="eastAsia" w:ascii="宋体" w:hAnsi="宋体" w:eastAsia="宋体" w:cs="宋体"/>
                <w:color w:val="auto"/>
                <w:szCs w:val="21"/>
              </w:rPr>
              <w:t>采购代理编号</w:t>
            </w:r>
          </w:p>
        </w:tc>
        <w:tc>
          <w:tcPr>
            <w:tcW w:w="2013" w:type="dxa"/>
            <w:tcBorders>
              <w:top w:val="double" w:color="auto" w:sz="4" w:space="0"/>
              <w:left w:val="single" w:color="auto" w:sz="6" w:space="0"/>
              <w:bottom w:val="single" w:color="auto" w:sz="6" w:space="0"/>
            </w:tcBorders>
            <w:vAlign w:val="center"/>
          </w:tcPr>
          <w:p>
            <w:pPr>
              <w:ind w:right="23" w:rightChars="11"/>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vAlign w:val="center"/>
          </w:tcPr>
          <w:p>
            <w:pPr>
              <w:ind w:right="23" w:rightChars="11"/>
              <w:jc w:val="center"/>
              <w:rPr>
                <w:rFonts w:hint="eastAsia" w:ascii="宋体" w:hAnsi="宋体" w:eastAsia="宋体" w:cs="宋体"/>
                <w:color w:val="auto"/>
                <w:szCs w:val="21"/>
              </w:rPr>
            </w:pPr>
            <w:r>
              <w:rPr>
                <w:rFonts w:hint="eastAsia" w:ascii="宋体" w:hAnsi="宋体" w:eastAsia="宋体" w:cs="宋体"/>
                <w:color w:val="auto"/>
                <w:szCs w:val="21"/>
              </w:rPr>
              <w:t>服务时间</w:t>
            </w:r>
          </w:p>
        </w:tc>
        <w:tc>
          <w:tcPr>
            <w:tcW w:w="6474" w:type="dxa"/>
            <w:gridSpan w:val="3"/>
            <w:tcBorders>
              <w:top w:val="single" w:color="auto" w:sz="6" w:space="0"/>
              <w:bottom w:val="single" w:color="auto" w:sz="6" w:space="0"/>
            </w:tcBorders>
            <w:vAlign w:val="center"/>
          </w:tcPr>
          <w:p>
            <w:pPr>
              <w:ind w:right="23" w:rightChars="11"/>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vAlign w:val="center"/>
          </w:tcPr>
          <w:p>
            <w:pPr>
              <w:ind w:right="23" w:rightChars="11"/>
              <w:jc w:val="center"/>
              <w:rPr>
                <w:rFonts w:hint="eastAsia" w:ascii="宋体" w:hAnsi="宋体" w:eastAsia="宋体" w:cs="宋体"/>
                <w:color w:val="auto"/>
                <w:szCs w:val="21"/>
              </w:rPr>
            </w:pPr>
            <w:r>
              <w:rPr>
                <w:rFonts w:hint="eastAsia" w:ascii="宋体" w:hAnsi="宋体" w:eastAsia="宋体" w:cs="宋体"/>
                <w:color w:val="auto"/>
                <w:szCs w:val="21"/>
              </w:rPr>
              <w:t>项目负责人</w:t>
            </w:r>
          </w:p>
        </w:tc>
        <w:tc>
          <w:tcPr>
            <w:tcW w:w="6474" w:type="dxa"/>
            <w:gridSpan w:val="3"/>
            <w:tcBorders>
              <w:top w:val="single" w:color="auto" w:sz="6" w:space="0"/>
              <w:bottom w:val="single" w:color="auto" w:sz="6" w:space="0"/>
            </w:tcBorders>
            <w:vAlign w:val="center"/>
          </w:tcPr>
          <w:p>
            <w:pPr>
              <w:ind w:right="23" w:rightChars="11"/>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17" w:hRule="atLeast"/>
          <w:jc w:val="center"/>
        </w:trPr>
        <w:tc>
          <w:tcPr>
            <w:tcW w:w="2310" w:type="dxa"/>
            <w:tcBorders>
              <w:top w:val="single" w:color="auto" w:sz="6" w:space="0"/>
              <w:bottom w:val="single" w:color="auto" w:sz="6" w:space="0"/>
            </w:tcBorders>
            <w:vAlign w:val="center"/>
          </w:tcPr>
          <w:p>
            <w:pPr>
              <w:ind w:right="23" w:rightChars="11"/>
              <w:jc w:val="center"/>
              <w:rPr>
                <w:rFonts w:hint="eastAsia" w:ascii="宋体" w:hAnsi="宋体" w:eastAsia="宋体" w:cs="宋体"/>
                <w:color w:val="auto"/>
                <w:szCs w:val="21"/>
              </w:rPr>
            </w:pPr>
            <w:r>
              <w:rPr>
                <w:rFonts w:hint="eastAsia" w:ascii="宋体" w:hAnsi="宋体" w:eastAsia="宋体" w:cs="宋体"/>
                <w:color w:val="auto"/>
                <w:szCs w:val="21"/>
              </w:rPr>
              <w:t>投标报价</w:t>
            </w:r>
          </w:p>
        </w:tc>
        <w:tc>
          <w:tcPr>
            <w:tcW w:w="6474" w:type="dxa"/>
            <w:gridSpan w:val="3"/>
            <w:tcBorders>
              <w:top w:val="single" w:color="auto" w:sz="6" w:space="0"/>
              <w:bottom w:val="single" w:color="auto" w:sz="6" w:space="0"/>
            </w:tcBorders>
            <w:vAlign w:val="center"/>
          </w:tcPr>
          <w:p>
            <w:pPr>
              <w:ind w:right="23" w:rightChars="11"/>
              <w:rPr>
                <w:rFonts w:hint="eastAsia" w:ascii="宋体" w:hAnsi="宋体" w:eastAsia="宋体" w:cs="宋体"/>
                <w:color w:val="auto"/>
                <w:szCs w:val="21"/>
              </w:rPr>
            </w:pPr>
            <w:r>
              <w:rPr>
                <w:rFonts w:hint="eastAsia" w:ascii="宋体" w:hAnsi="宋体" w:eastAsia="宋体" w:cs="宋体"/>
                <w:color w:val="auto"/>
                <w:szCs w:val="21"/>
              </w:rPr>
              <w:t>大写：元人民币整</w:t>
            </w:r>
          </w:p>
          <w:p>
            <w:pPr>
              <w:ind w:right="23" w:rightChars="11"/>
              <w:rPr>
                <w:rFonts w:hint="eastAsia" w:ascii="宋体" w:hAnsi="宋体" w:eastAsia="宋体" w:cs="宋体"/>
                <w:color w:val="auto"/>
                <w:szCs w:val="21"/>
              </w:rPr>
            </w:pPr>
            <w:r>
              <w:rPr>
                <w:rFonts w:hint="eastAsia" w:ascii="宋体" w:hAnsi="宋体" w:eastAsia="宋体" w:cs="宋体"/>
                <w:color w:val="auto"/>
                <w:szCs w:val="21"/>
              </w:rPr>
              <w:t>小写：元人民币整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double" w:color="auto" w:sz="4" w:space="0"/>
            </w:tcBorders>
            <w:vAlign w:val="center"/>
          </w:tcPr>
          <w:p>
            <w:pPr>
              <w:ind w:right="23" w:rightChars="11"/>
              <w:jc w:val="center"/>
              <w:rPr>
                <w:rFonts w:hint="eastAsia" w:ascii="宋体" w:hAnsi="宋体" w:eastAsia="宋体" w:cs="宋体"/>
                <w:color w:val="auto"/>
                <w:szCs w:val="21"/>
              </w:rPr>
            </w:pPr>
            <w:r>
              <w:rPr>
                <w:rFonts w:hint="eastAsia" w:ascii="宋体" w:hAnsi="宋体" w:eastAsia="宋体" w:cs="宋体"/>
                <w:color w:val="auto"/>
                <w:szCs w:val="21"/>
              </w:rPr>
              <w:t>备  注</w:t>
            </w:r>
          </w:p>
        </w:tc>
        <w:tc>
          <w:tcPr>
            <w:tcW w:w="6474" w:type="dxa"/>
            <w:gridSpan w:val="3"/>
            <w:tcBorders>
              <w:top w:val="single" w:color="auto" w:sz="6" w:space="0"/>
              <w:bottom w:val="double" w:color="auto" w:sz="4" w:space="0"/>
            </w:tcBorders>
            <w:vAlign w:val="center"/>
          </w:tcPr>
          <w:p>
            <w:pPr>
              <w:ind w:right="23" w:rightChars="11"/>
              <w:jc w:val="center"/>
              <w:rPr>
                <w:rFonts w:hint="eastAsia" w:ascii="宋体" w:hAnsi="宋体" w:eastAsia="宋体" w:cs="宋体"/>
                <w:color w:val="auto"/>
                <w:szCs w:val="21"/>
              </w:rPr>
            </w:pPr>
          </w:p>
        </w:tc>
      </w:tr>
    </w:tbl>
    <w:p>
      <w:pPr>
        <w:adjustRightInd w:val="0"/>
        <w:snapToGrid w:val="0"/>
        <w:ind w:right="23" w:rightChars="11"/>
        <w:jc w:val="right"/>
        <w:rPr>
          <w:rFonts w:hint="eastAsia" w:ascii="宋体" w:hAnsi="宋体" w:eastAsia="宋体" w:cs="宋体"/>
          <w:color w:val="auto"/>
          <w:szCs w:val="21"/>
        </w:rPr>
      </w:pPr>
    </w:p>
    <w:p>
      <w:pPr>
        <w:adjustRightInd w:val="0"/>
        <w:snapToGrid w:val="0"/>
        <w:spacing w:line="360" w:lineRule="auto"/>
        <w:ind w:right="23" w:rightChars="11"/>
        <w:rPr>
          <w:rFonts w:hint="eastAsia" w:ascii="宋体" w:hAnsi="宋体" w:eastAsia="宋体" w:cs="宋体"/>
          <w:color w:val="auto"/>
        </w:rPr>
      </w:pPr>
    </w:p>
    <w:p>
      <w:pPr>
        <w:adjustRightInd w:val="0"/>
        <w:snapToGrid w:val="0"/>
        <w:spacing w:line="360" w:lineRule="auto"/>
        <w:ind w:right="23" w:rightChars="11"/>
        <w:rPr>
          <w:rFonts w:hint="eastAsia" w:ascii="宋体" w:hAnsi="宋体" w:eastAsia="宋体" w:cs="宋体"/>
          <w:color w:val="auto"/>
        </w:rPr>
      </w:pPr>
    </w:p>
    <w:p>
      <w:pPr>
        <w:pStyle w:val="23"/>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供应商名称(盖单位章)：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 (签字)：</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line="360" w:lineRule="auto"/>
        <w:ind w:right="23" w:rightChars="11" w:firstLine="420" w:firstLineChars="200"/>
        <w:rPr>
          <w:rFonts w:hint="eastAsia" w:ascii="宋体" w:hAnsi="宋体" w:eastAsia="宋体" w:cs="宋体"/>
          <w:color w:val="auto"/>
          <w:szCs w:val="21"/>
        </w:rPr>
        <w:sectPr>
          <w:pgSz w:w="11906" w:h="16838"/>
          <w:pgMar w:top="1134" w:right="1134" w:bottom="1134" w:left="1134" w:header="851" w:footer="992" w:gutter="0"/>
          <w:cols w:space="0" w:num="1"/>
          <w:docGrid w:type="lines" w:linePitch="321" w:charSpace="0"/>
        </w:sectPr>
      </w:pPr>
    </w:p>
    <w:p>
      <w:pPr>
        <w:tabs>
          <w:tab w:val="left" w:pos="1680"/>
        </w:tabs>
        <w:adjustRightInd w:val="0"/>
        <w:snapToGrid w:val="0"/>
        <w:rPr>
          <w:rFonts w:hint="eastAsia" w:ascii="宋体" w:hAnsi="宋体" w:eastAsia="宋体" w:cs="宋体"/>
          <w:b/>
          <w:bCs/>
          <w:color w:val="auto"/>
          <w:sz w:val="30"/>
          <w:szCs w:val="30"/>
        </w:rPr>
      </w:pPr>
      <w:r>
        <w:rPr>
          <w:rFonts w:hint="eastAsia" w:ascii="宋体" w:hAnsi="宋体" w:eastAsia="宋体" w:cs="宋体"/>
          <w:b/>
          <w:bCs/>
          <w:color w:val="auto"/>
          <w:sz w:val="30"/>
          <w:szCs w:val="30"/>
        </w:rPr>
        <w:t xml:space="preserve">附件9-2：                          </w:t>
      </w:r>
    </w:p>
    <w:p>
      <w:pPr>
        <w:tabs>
          <w:tab w:val="left" w:pos="1680"/>
        </w:tabs>
        <w:adjustRightInd w:val="0"/>
        <w:snapToGrid w:val="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分项价格表</w:t>
      </w:r>
    </w:p>
    <w:p>
      <w:pPr>
        <w:spacing w:line="360" w:lineRule="exact"/>
        <w:ind w:firstLine="211" w:firstLineChars="100"/>
        <w:rPr>
          <w:rFonts w:hint="eastAsia" w:ascii="宋体" w:hAnsi="宋体" w:eastAsia="宋体" w:cs="宋体"/>
          <w:b/>
          <w:bCs/>
          <w:color w:val="auto"/>
        </w:rPr>
      </w:pPr>
      <w:r>
        <w:rPr>
          <w:rFonts w:hint="eastAsia" w:ascii="宋体" w:hAnsi="宋体" w:eastAsia="宋体" w:cs="宋体"/>
          <w:b/>
          <w:bCs/>
          <w:color w:val="auto"/>
        </w:rPr>
        <w:t>项目名称：</w:t>
      </w:r>
    </w:p>
    <w:p>
      <w:pPr>
        <w:spacing w:line="360" w:lineRule="exact"/>
        <w:ind w:left="8432" w:leftChars="100" w:hanging="8222" w:hangingChars="3900"/>
        <w:jc w:val="left"/>
        <w:rPr>
          <w:rFonts w:hint="eastAsia" w:ascii="宋体" w:hAnsi="宋体" w:eastAsia="宋体" w:cs="宋体"/>
          <w:color w:val="auto"/>
        </w:rPr>
      </w:pPr>
      <w:r>
        <w:rPr>
          <w:rFonts w:hint="eastAsia" w:ascii="宋体" w:hAnsi="宋体" w:eastAsia="宋体" w:cs="宋体"/>
          <w:b/>
          <w:color w:val="auto"/>
        </w:rPr>
        <w:t xml:space="preserve">包号：   </w:t>
      </w:r>
    </w:p>
    <w:p>
      <w:pPr>
        <w:numPr>
          <w:ilvl w:val="0"/>
          <w:numId w:val="0"/>
        </w:numPr>
        <w:rPr>
          <w:rFonts w:hint="eastAsia" w:ascii="宋体" w:hAnsi="宋体" w:eastAsia="宋体" w:cs="宋体"/>
          <w:b/>
          <w:bCs/>
          <w:i w:val="0"/>
          <w:iCs w:val="0"/>
          <w:color w:val="auto"/>
          <w:kern w:val="0"/>
          <w:sz w:val="24"/>
          <w:szCs w:val="24"/>
          <w:u w:val="none"/>
          <w:lang w:val="en-US" w:eastAsia="zh-CN" w:bidi="ar"/>
        </w:rPr>
      </w:pPr>
    </w:p>
    <w:p>
      <w:pPr>
        <w:adjustRightInd w:val="0"/>
        <w:snapToGrid w:val="0"/>
        <w:spacing w:line="360" w:lineRule="auto"/>
        <w:jc w:val="center"/>
        <w:rPr>
          <w:rFonts w:hint="eastAsia" w:ascii="宋体" w:hAnsi="宋体" w:eastAsia="宋体" w:cs="宋体"/>
          <w:b/>
          <w:bCs/>
          <w:color w:val="auto"/>
          <w:sz w:val="32"/>
          <w:szCs w:val="32"/>
          <w:lang w:val="en-US" w:eastAsia="zh-CN"/>
        </w:rPr>
      </w:pPr>
      <w:r>
        <w:rPr>
          <w:rFonts w:hint="eastAsia" w:ascii="宋体" w:hAnsi="宋体" w:cs="宋体"/>
          <w:b/>
          <w:bCs/>
          <w:color w:val="auto"/>
          <w:sz w:val="32"/>
          <w:szCs w:val="32"/>
          <w:lang w:val="en-US" w:eastAsia="zh-CN"/>
        </w:rPr>
        <w:t>格式自拟</w:t>
      </w:r>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报价金额合计：小写：</w:t>
      </w:r>
    </w:p>
    <w:p>
      <w:pPr>
        <w:adjustRightInd w:val="0"/>
        <w:snapToGrid w:val="0"/>
        <w:spacing w:line="360" w:lineRule="auto"/>
        <w:ind w:firstLine="1470" w:firstLineChars="700"/>
        <w:rPr>
          <w:rFonts w:hint="eastAsia" w:ascii="宋体" w:hAnsi="宋体" w:eastAsia="宋体" w:cs="宋体"/>
          <w:color w:val="auto"/>
          <w:szCs w:val="21"/>
          <w:u w:val="single"/>
        </w:rPr>
      </w:pPr>
      <w:r>
        <w:rPr>
          <w:rFonts w:hint="eastAsia" w:ascii="宋体" w:hAnsi="宋体" w:eastAsia="宋体" w:cs="宋体"/>
          <w:color w:val="auto"/>
          <w:szCs w:val="21"/>
        </w:rPr>
        <w:t>大写：</w:t>
      </w:r>
    </w:p>
    <w:p>
      <w:pPr>
        <w:adjustRightInd w:val="0"/>
        <w:snapToGrid w:val="0"/>
        <w:spacing w:line="360" w:lineRule="auto"/>
        <w:rPr>
          <w:rFonts w:hint="eastAsia" w:ascii="宋体" w:hAnsi="宋体" w:eastAsia="宋体" w:cs="宋体"/>
          <w:color w:val="auto"/>
          <w:szCs w:val="21"/>
        </w:rPr>
      </w:pPr>
    </w:p>
    <w:p>
      <w:pPr>
        <w:rPr>
          <w:rFonts w:hint="eastAsia" w:ascii="宋体" w:hAnsi="宋体" w:eastAsia="宋体" w:cs="宋体"/>
          <w:color w:val="auto"/>
        </w:rPr>
      </w:pPr>
    </w:p>
    <w:p>
      <w:pPr>
        <w:pStyle w:val="23"/>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供应商名称(盖单位章)：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 (签字)：</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line="360" w:lineRule="auto"/>
        <w:ind w:left="-88" w:leftChars="-42" w:firstLine="161" w:firstLineChars="50"/>
        <w:rPr>
          <w:rFonts w:hint="eastAsia" w:ascii="宋体" w:hAnsi="宋体" w:eastAsia="宋体" w:cs="宋体"/>
          <w:b/>
          <w:color w:val="auto"/>
          <w:sz w:val="32"/>
          <w:szCs w:val="32"/>
        </w:rPr>
        <w:sectPr>
          <w:pgSz w:w="11906" w:h="16838"/>
          <w:pgMar w:top="1134" w:right="1134" w:bottom="1134" w:left="1134" w:header="851" w:footer="992" w:gutter="0"/>
          <w:cols w:space="0" w:num="1"/>
          <w:docGrid w:type="lines" w:linePitch="321" w:charSpace="0"/>
        </w:sectPr>
      </w:pPr>
    </w:p>
    <w:p>
      <w:pPr>
        <w:adjustRightInd w:val="0"/>
        <w:snapToGrid w:val="0"/>
        <w:spacing w:line="360" w:lineRule="auto"/>
        <w:ind w:left="-88" w:leftChars="-42"/>
        <w:jc w:val="center"/>
        <w:rPr>
          <w:rFonts w:hint="eastAsia" w:ascii="宋体" w:hAnsi="宋体" w:eastAsia="宋体" w:cs="宋体"/>
          <w:color w:val="auto"/>
          <w:sz w:val="28"/>
          <w:szCs w:val="28"/>
        </w:rPr>
      </w:pPr>
      <w:r>
        <w:rPr>
          <w:rFonts w:hint="eastAsia" w:ascii="宋体" w:hAnsi="宋体" w:eastAsia="宋体" w:cs="宋体"/>
          <w:b/>
          <w:bCs/>
          <w:color w:val="auto"/>
          <w:sz w:val="32"/>
          <w:szCs w:val="32"/>
        </w:rPr>
        <w:t>八、供应商认为需要提供的其它资料</w:t>
      </w:r>
    </w:p>
    <w:p>
      <w:pPr>
        <w:adjustRightInd w:val="0"/>
        <w:snapToGrid w:val="0"/>
        <w:spacing w:before="160" w:beforeLines="50" w:line="360" w:lineRule="auto"/>
        <w:jc w:val="center"/>
        <w:rPr>
          <w:rFonts w:hint="eastAsia" w:ascii="宋体" w:hAnsi="宋体" w:eastAsia="宋体" w:cs="宋体"/>
          <w:b/>
          <w:color w:val="auto"/>
          <w:sz w:val="32"/>
          <w:szCs w:val="32"/>
        </w:rPr>
      </w:pPr>
    </w:p>
    <w:p>
      <w:pPr>
        <w:adjustRightInd w:val="0"/>
        <w:snapToGrid w:val="0"/>
        <w:spacing w:before="160" w:beforeLines="50"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评分因素及标准证明材料和内容格式自拟</w:t>
      </w:r>
    </w:p>
    <w:p>
      <w:pPr>
        <w:widowControl/>
        <w:jc w:val="left"/>
        <w:rPr>
          <w:rFonts w:hint="eastAsia" w:ascii="宋体" w:hAnsi="宋体" w:eastAsia="宋体" w:cs="宋体"/>
          <w:b/>
          <w:color w:val="auto"/>
          <w:sz w:val="32"/>
          <w:szCs w:val="32"/>
        </w:rPr>
      </w:pPr>
    </w:p>
    <w:p>
      <w:pPr>
        <w:widowControl/>
        <w:jc w:val="left"/>
        <w:rPr>
          <w:rFonts w:hint="eastAsia" w:ascii="宋体" w:hAnsi="宋体" w:eastAsia="宋体" w:cs="宋体"/>
          <w:b/>
          <w:color w:val="auto"/>
          <w:sz w:val="32"/>
          <w:szCs w:val="32"/>
        </w:rPr>
      </w:pPr>
    </w:p>
    <w:p>
      <w:pPr>
        <w:widowControl/>
        <w:jc w:val="left"/>
        <w:rPr>
          <w:rFonts w:hint="eastAsia" w:ascii="宋体" w:hAnsi="宋体" w:eastAsia="宋体" w:cs="宋体"/>
          <w:b/>
          <w:color w:val="auto"/>
          <w:sz w:val="32"/>
          <w:szCs w:val="32"/>
        </w:rPr>
      </w:pPr>
    </w:p>
    <w:p>
      <w:pPr>
        <w:widowControl/>
        <w:jc w:val="left"/>
        <w:rPr>
          <w:rFonts w:hint="eastAsia" w:ascii="宋体" w:hAnsi="宋体" w:eastAsia="宋体" w:cs="宋体"/>
          <w:b/>
          <w:color w:val="auto"/>
          <w:sz w:val="32"/>
          <w:szCs w:val="32"/>
        </w:rPr>
      </w:pPr>
    </w:p>
    <w:p>
      <w:pPr>
        <w:widowControl/>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九、最后报价</w:t>
      </w:r>
    </w:p>
    <w:p>
      <w:pPr>
        <w:adjustRightInd w:val="0"/>
        <w:snapToGrid w:val="0"/>
        <w:ind w:left="-88" w:leftChars="-42"/>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说明：</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1、最后报价按第二章磋商须知第30条规定提供，格式按附件9-1、附件9-2提供。</w:t>
      </w:r>
    </w:p>
    <w:p>
      <w:pPr>
        <w:spacing w:line="360" w:lineRule="auto"/>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widowControl/>
        <w:jc w:val="left"/>
        <w:rPr>
          <w:rFonts w:hint="eastAsia" w:ascii="宋体" w:hAnsi="宋体" w:eastAsia="宋体" w:cs="宋体"/>
          <w:color w:val="auto"/>
        </w:rPr>
      </w:pPr>
    </w:p>
    <w:sectPr>
      <w:headerReference r:id="rId6" w:type="default"/>
      <w:footerReference r:id="rId7" w:type="default"/>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Arail">
    <w:altName w:val="Times New Roman"/>
    <w:panose1 w:val="00000000000000000000"/>
    <w:charset w:val="00"/>
    <w:family w:val="modern"/>
    <w:pitch w:val="default"/>
    <w:sig w:usb0="00000000" w:usb1="00000000" w:usb2="00000000" w:usb3="00000000" w:csb0="00040001" w:csb1="00000000"/>
  </w:font>
  <w:font w:name="MS Sans Serif">
    <w:altName w:val="Arial"/>
    <w:panose1 w:val="00000000000000000000"/>
    <w:charset w:val="00"/>
    <w:family w:val="decorative"/>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moder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swiss"/>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sz w:val="21"/>
        <w:szCs w:val="21"/>
      </w:rPr>
    </w:pPr>
    <w:r>
      <w:rPr>
        <w:rFonts w:hint="eastAsia"/>
      </w:rPr>
      <w:drawing>
        <wp:anchor distT="0" distB="0" distL="114300" distR="114300" simplePos="0" relativeHeight="251660288" behindDoc="0" locked="0" layoutInCell="1" allowOverlap="1">
          <wp:simplePos x="0" y="0"/>
          <wp:positionH relativeFrom="column">
            <wp:posOffset>12065</wp:posOffset>
          </wp:positionH>
          <wp:positionV relativeFrom="paragraph">
            <wp:posOffset>87630</wp:posOffset>
          </wp:positionV>
          <wp:extent cx="432435" cy="421640"/>
          <wp:effectExtent l="0" t="0" r="5715" b="16510"/>
          <wp:wrapSquare wrapText="bothSides"/>
          <wp:docPr id="2" name="图片 2" descr="c75b1cb1e858c45e99d38bc573b7c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75b1cb1e858c45e99d38bc573b7c92"/>
                  <pic:cNvPicPr>
                    <a:picLocks noChangeAspect="1"/>
                  </pic:cNvPicPr>
                </pic:nvPicPr>
                <pic:blipFill>
                  <a:blip r:embed="rId1"/>
                  <a:stretch>
                    <a:fillRect/>
                  </a:stretch>
                </pic:blipFill>
                <pic:spPr>
                  <a:xfrm>
                    <a:off x="0" y="0"/>
                    <a:ext cx="432435" cy="421640"/>
                  </a:xfrm>
                  <a:prstGeom prst="rect">
                    <a:avLst/>
                  </a:prstGeom>
                  <a:noFill/>
                  <a:ln>
                    <a:noFill/>
                  </a:ln>
                </pic:spPr>
              </pic:pic>
            </a:graphicData>
          </a:graphic>
        </wp:anchor>
      </w:drawing>
    </w:r>
    <w:r>
      <w:rPr>
        <w:rFonts w:hint="eastAsia"/>
      </w:rPr>
      <w:t xml:space="preserve">     </w:t>
    </w:r>
    <w:r>
      <w:rPr>
        <w:rFonts w:hint="eastAsia"/>
        <w:sz w:val="21"/>
        <w:szCs w:val="21"/>
      </w:rPr>
      <w:t xml:space="preserve">     </w:t>
    </w:r>
  </w:p>
  <w:p>
    <w:pPr>
      <w:pStyle w:val="28"/>
      <w:framePr w:wrap="around" w:vAnchor="text" w:hAnchor="page" w:x="10443" w:y="270"/>
      <w:rPr>
        <w:rStyle w:val="48"/>
      </w:rPr>
    </w:pPr>
    <w:r>
      <w:rPr>
        <w:rStyle w:val="48"/>
      </w:rPr>
      <w:fldChar w:fldCharType="begin"/>
    </w:r>
    <w:r>
      <w:rPr>
        <w:rStyle w:val="48"/>
      </w:rPr>
      <w:instrText xml:space="preserve">PAGE  </w:instrText>
    </w:r>
    <w:r>
      <w:rPr>
        <w:rStyle w:val="48"/>
      </w:rPr>
      <w:fldChar w:fldCharType="separate"/>
    </w:r>
    <w:r>
      <w:rPr>
        <w:rStyle w:val="48"/>
      </w:rPr>
      <w:t>17</w:t>
    </w:r>
    <w:r>
      <w:rPr>
        <w:rStyle w:val="48"/>
      </w:rPr>
      <w:fldChar w:fldCharType="end"/>
    </w:r>
  </w:p>
  <w:p>
    <w:pPr>
      <w:pStyle w:val="28"/>
      <w:ind w:right="360" w:firstLine="900" w:firstLineChars="500"/>
      <w:rPr>
        <w:rFonts w:hint="eastAsia" w:ascii="楷体" w:hAnsi="楷体" w:eastAsia="楷体" w:cs="楷体"/>
      </w:rPr>
    </w:pPr>
    <w:r>
      <mc:AlternateContent>
        <mc:Choice Requires="wps">
          <w:drawing>
            <wp:anchor distT="0" distB="0" distL="114300" distR="114300" simplePos="0" relativeHeight="251659264" behindDoc="0" locked="0" layoutInCell="1" allowOverlap="1">
              <wp:simplePos x="0" y="0"/>
              <wp:positionH relativeFrom="margin">
                <wp:posOffset>5673090</wp:posOffset>
              </wp:positionH>
              <wp:positionV relativeFrom="paragraph">
                <wp:posOffset>92710</wp:posOffset>
              </wp:positionV>
              <wp:extent cx="320040" cy="177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20040" cy="177800"/>
                      </a:xfrm>
                      <a:prstGeom prst="rect">
                        <a:avLst/>
                      </a:prstGeom>
                      <a:noFill/>
                      <a:ln>
                        <a:noFill/>
                      </a:ln>
                      <a:effectLst/>
                    </wps:spPr>
                    <wps:txbx>
                      <w:txbxContent>
                        <w:p>
                          <w:pPr>
                            <w:pStyle w:val="28"/>
                          </w:pPr>
                        </w:p>
                      </w:txbxContent>
                    </wps:txbx>
                    <wps:bodyPr lIns="0" tIns="0" rIns="0" bIns="0"/>
                  </wps:wsp>
                </a:graphicData>
              </a:graphic>
            </wp:anchor>
          </w:drawing>
        </mc:Choice>
        <mc:Fallback>
          <w:pict>
            <v:shape id="_x0000_s1026" o:spid="_x0000_s1026" o:spt="202" type="#_x0000_t202" style="position:absolute;left:0pt;margin-left:446.7pt;margin-top:7.3pt;height:14pt;width:25.2pt;mso-position-horizontal-relative:margin;z-index:251659264;mso-width-relative:page;mso-height-relative:page;" filled="f" stroked="f" coordsize="21600,21600" o:gfxdata="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O16F8dgAAAAJAQAADwAAAAAAAAABACAA&#10;AAAiAAAAZHJzL2Rvd25yZXYueG1sUEsBAhQAFAAAAAgAh07iQEQvcxqbAQAAJQMAAA4AAAAAAAAA&#10;AQAgAAAAJwEAAGRycy9lMm9Eb2MueG1sUEsFBgAAAAAGAAYAWQEAADQFAAAAAA==&#10;">
              <v:fill on="f" focussize="0,0"/>
              <v:stroke on="f"/>
              <v:imagedata o:title=""/>
              <o:lock v:ext="edit" aspectratio="f"/>
              <v:textbox inset="0mm,0mm,0mm,0mm">
                <w:txbxContent>
                  <w:p>
                    <w:pPr>
                      <w:pStyle w:val="28"/>
                    </w:pPr>
                  </w:p>
                </w:txbxContent>
              </v:textbox>
            </v:shape>
          </w:pict>
        </mc:Fallback>
      </mc:AlternateContent>
    </w:r>
    <w:r>
      <w:rPr>
        <w:rFonts w:hint="eastAsia" w:ascii="楷体" w:hAnsi="楷体" w:eastAsia="楷体" w:cs="楷体"/>
      </w:rPr>
      <w:t>公司名称：湖南中泰项目管理有限公司</w:t>
    </w:r>
    <w:r>
      <w:rPr>
        <w:rFonts w:hint="eastAsia" w:ascii="楷体" w:hAnsi="楷体" w:eastAsia="楷体" w:cs="楷体"/>
      </w:rPr>
      <w:br w:type="textWrapping"/>
    </w:r>
    <w:r>
      <w:rPr>
        <w:rFonts w:hint="eastAsia" w:ascii="楷体" w:hAnsi="楷体" w:eastAsia="楷体" w:cs="楷体"/>
      </w:rPr>
      <w:t xml:space="preserve">          公司地址：长沙高新开发区麓龙路199号麓谷商务中心（标志 · 麓谷坐标）A栋804号 </w:t>
    </w:r>
  </w:p>
  <w:p>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sz w:val="21"/>
        <w:szCs w:val="21"/>
      </w:rPr>
    </w:pPr>
    <w:r>
      <w:rPr>
        <w:rFonts w:hint="eastAsia"/>
      </w:rPr>
      <w:drawing>
        <wp:anchor distT="0" distB="0" distL="114300" distR="114300" simplePos="0" relativeHeight="251662336" behindDoc="0" locked="0" layoutInCell="1" allowOverlap="1">
          <wp:simplePos x="0" y="0"/>
          <wp:positionH relativeFrom="column">
            <wp:posOffset>12065</wp:posOffset>
          </wp:positionH>
          <wp:positionV relativeFrom="paragraph">
            <wp:posOffset>87630</wp:posOffset>
          </wp:positionV>
          <wp:extent cx="432435" cy="421640"/>
          <wp:effectExtent l="0" t="0" r="5715" b="16510"/>
          <wp:wrapSquare wrapText="bothSides"/>
          <wp:docPr id="3" name="图片 2" descr="c75b1cb1e858c45e99d38bc573b7c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75b1cb1e858c45e99d38bc573b7c92"/>
                  <pic:cNvPicPr>
                    <a:picLocks noChangeAspect="1"/>
                  </pic:cNvPicPr>
                </pic:nvPicPr>
                <pic:blipFill>
                  <a:blip r:embed="rId1"/>
                  <a:stretch>
                    <a:fillRect/>
                  </a:stretch>
                </pic:blipFill>
                <pic:spPr>
                  <a:xfrm>
                    <a:off x="0" y="0"/>
                    <a:ext cx="432435" cy="421640"/>
                  </a:xfrm>
                  <a:prstGeom prst="rect">
                    <a:avLst/>
                  </a:prstGeom>
                  <a:noFill/>
                  <a:ln>
                    <a:noFill/>
                  </a:ln>
                </pic:spPr>
              </pic:pic>
            </a:graphicData>
          </a:graphic>
        </wp:anchor>
      </w:drawing>
    </w:r>
    <w:r>
      <w:rPr>
        <w:rFonts w:hint="eastAsia"/>
      </w:rPr>
      <w:t xml:space="preserve">     </w:t>
    </w:r>
    <w:r>
      <w:rPr>
        <w:rFonts w:hint="eastAsia"/>
        <w:sz w:val="21"/>
        <w:szCs w:val="21"/>
      </w:rPr>
      <w:t xml:space="preserve">     </w:t>
    </w:r>
  </w:p>
  <w:p>
    <w:pPr>
      <w:pStyle w:val="28"/>
      <w:ind w:right="360" w:firstLine="900" w:firstLineChars="500"/>
      <w:rPr>
        <w:rFonts w:hint="eastAsia" w:ascii="楷体" w:hAnsi="楷体" w:eastAsia="楷体" w:cs="楷体"/>
      </w:rPr>
    </w:pPr>
    <w:r>
      <mc:AlternateContent>
        <mc:Choice Requires="wps">
          <w:drawing>
            <wp:anchor distT="0" distB="0" distL="114300" distR="114300" simplePos="0" relativeHeight="251661312" behindDoc="0" locked="0" layoutInCell="1" allowOverlap="1">
              <wp:simplePos x="0" y="0"/>
              <wp:positionH relativeFrom="margin">
                <wp:posOffset>5673090</wp:posOffset>
              </wp:positionH>
              <wp:positionV relativeFrom="paragraph">
                <wp:posOffset>92710</wp:posOffset>
              </wp:positionV>
              <wp:extent cx="32004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20040" cy="177800"/>
                      </a:xfrm>
                      <a:prstGeom prst="rect">
                        <a:avLst/>
                      </a:prstGeom>
                      <a:noFill/>
                      <a:ln>
                        <a:noFill/>
                      </a:ln>
                      <a:effectLst/>
                    </wps:spPr>
                    <wps:txbx>
                      <w:txbxContent>
                        <w:p>
                          <w:pPr>
                            <w:pStyle w:val="28"/>
                          </w:pPr>
                          <w:r>
                            <w:fldChar w:fldCharType="begin"/>
                          </w:r>
                          <w:r>
                            <w:instrText xml:space="preserve"> PAGE  \* MERGEFORMAT </w:instrText>
                          </w:r>
                          <w:r>
                            <w:fldChar w:fldCharType="separate"/>
                          </w:r>
                          <w:r>
                            <w:t>57</w:t>
                          </w:r>
                          <w:r>
                            <w:fldChar w:fldCharType="end"/>
                          </w:r>
                        </w:p>
                      </w:txbxContent>
                    </wps:txbx>
                    <wps:bodyPr lIns="0" tIns="0" rIns="0" bIns="0"/>
                  </wps:wsp>
                </a:graphicData>
              </a:graphic>
            </wp:anchor>
          </w:drawing>
        </mc:Choice>
        <mc:Fallback>
          <w:pict>
            <v:shape id="_x0000_s1026" o:spid="_x0000_s1026" o:spt="202" type="#_x0000_t202" style="position:absolute;left:0pt;margin-left:446.7pt;margin-top:7.3pt;height:14pt;width:25.2pt;mso-position-horizontal-relative:margin;z-index:251661312;mso-width-relative:page;mso-height-relative:page;" filled="f" stroked="f" coordsize="21600,21600" o:gfxdata="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7XoXx2AAAAAkBAAAPAAAAAAAAAAEAIAAA&#10;ACIAAABkcnMvZG93bnJldi54bWxQSwECFAAUAAAACACHTuJAH1sCuZoBAAAlAwAADgAAAAAAAAAB&#10;ACAAAAAnAQAAZHJzL2Uyb0RvYy54bWxQSwUGAAAAAAYABgBZAQAAMwUAAAAA&#10;">
              <v:fill on="f" focussize="0,0"/>
              <v:stroke on="f"/>
              <v:imagedata o:title=""/>
              <o:lock v:ext="edit" aspectratio="f"/>
              <v:textbox inset="0mm,0mm,0mm,0mm">
                <w:txbxContent>
                  <w:p>
                    <w:pPr>
                      <w:pStyle w:val="28"/>
                    </w:pPr>
                    <w:r>
                      <w:fldChar w:fldCharType="begin"/>
                    </w:r>
                    <w:r>
                      <w:instrText xml:space="preserve"> PAGE  \* MERGEFORMAT </w:instrText>
                    </w:r>
                    <w:r>
                      <w:fldChar w:fldCharType="separate"/>
                    </w:r>
                    <w:r>
                      <w:t>57</w:t>
                    </w:r>
                    <w:r>
                      <w:fldChar w:fldCharType="end"/>
                    </w:r>
                  </w:p>
                </w:txbxContent>
              </v:textbox>
            </v:shape>
          </w:pict>
        </mc:Fallback>
      </mc:AlternateContent>
    </w:r>
    <w:r>
      <w:rPr>
        <w:rFonts w:hint="eastAsia" w:ascii="楷体" w:hAnsi="楷体" w:eastAsia="楷体" w:cs="楷体"/>
      </w:rPr>
      <w:t>公司名称：湖南中泰项目管理有限公司</w:t>
    </w:r>
    <w:r>
      <w:rPr>
        <w:rFonts w:hint="eastAsia" w:ascii="楷体" w:hAnsi="楷体" w:eastAsia="楷体" w:cs="楷体"/>
      </w:rPr>
      <w:br w:type="textWrapping"/>
    </w:r>
    <w:r>
      <w:rPr>
        <w:rFonts w:hint="eastAsia" w:ascii="楷体" w:hAnsi="楷体" w:eastAsia="楷体" w:cs="楷体"/>
      </w:rPr>
      <w:t xml:space="preserve">          公司地址：长沙高新开发区麓龙路199号麓谷商务中心（标志 · 麓谷坐标）A栋804号 </w:t>
    </w:r>
  </w:p>
  <w:p>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left"/>
    </w:pPr>
    <w:r>
      <w:rPr>
        <w:rFonts w:hint="eastAsia" w:ascii="宋体" w:hAnsi="宋体" w:cs="宋体"/>
        <w:u w:val="single"/>
        <w:lang w:eastAsia="zh-CN"/>
      </w:rPr>
      <w:t>长沙市民政局和长沙市慈善总会2025年宣传项目</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竞争性磋商文件</w:t>
    </w:r>
  </w:p>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left"/>
    </w:pPr>
    <w:r>
      <w:rPr>
        <w:rFonts w:hint="eastAsia" w:ascii="宋体" w:hAnsi="宋体" w:cs="宋体"/>
        <w:u w:val="single"/>
        <w:lang w:eastAsia="zh-CN"/>
      </w:rPr>
      <w:t>长沙市民政局和长沙市慈善总会2025年宣传项目</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竞争性磋商文件</w:t>
    </w:r>
  </w:p>
  <w:p>
    <w:pPr>
      <w:pStyle w:val="23"/>
      <w:rPr>
        <w:rFonts w:ascii="仿宋_GB2312" w:eastAsia="仿宋_GB2312"/>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F3DDA"/>
    <w:multiLevelType w:val="singleLevel"/>
    <w:tmpl w:val="1EBF3DDA"/>
    <w:lvl w:ilvl="0" w:tentative="0">
      <w:start w:val="1"/>
      <w:numFmt w:val="decimal"/>
      <w:lvlText w:val="%1."/>
      <w:lvlJc w:val="left"/>
      <w:pPr>
        <w:tabs>
          <w:tab w:val="left" w:pos="312"/>
        </w:tabs>
      </w:pPr>
    </w:lvl>
  </w:abstractNum>
  <w:abstractNum w:abstractNumId="1">
    <w:nsid w:val="35428218"/>
    <w:multiLevelType w:val="singleLevel"/>
    <w:tmpl w:val="35428218"/>
    <w:lvl w:ilvl="0" w:tentative="0">
      <w:start w:val="2"/>
      <w:numFmt w:val="decimal"/>
      <w:lvlText w:val="%1."/>
      <w:lvlJc w:val="left"/>
      <w:pPr>
        <w:tabs>
          <w:tab w:val="left" w:pos="312"/>
        </w:tabs>
      </w:pPr>
    </w:lvl>
  </w:abstractNum>
  <w:abstractNum w:abstractNumId="2">
    <w:nsid w:val="61390DFD"/>
    <w:multiLevelType w:val="multilevel"/>
    <w:tmpl w:val="61390DFD"/>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hideSpellingErrors/>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wNzJmN2Y3YTg3YjEyMDY1Y2ZhYjg4MmJhMzVkODMifQ=="/>
  </w:docVars>
  <w:rsids>
    <w:rsidRoot w:val="002A2285"/>
    <w:rsid w:val="000036C2"/>
    <w:rsid w:val="0001440B"/>
    <w:rsid w:val="000156C0"/>
    <w:rsid w:val="00017E5F"/>
    <w:rsid w:val="00021CBB"/>
    <w:rsid w:val="0002564D"/>
    <w:rsid w:val="00032668"/>
    <w:rsid w:val="000331C6"/>
    <w:rsid w:val="00033315"/>
    <w:rsid w:val="00041FD3"/>
    <w:rsid w:val="00052A3F"/>
    <w:rsid w:val="00056C7E"/>
    <w:rsid w:val="00062420"/>
    <w:rsid w:val="000633C1"/>
    <w:rsid w:val="00063A41"/>
    <w:rsid w:val="00081D36"/>
    <w:rsid w:val="00092181"/>
    <w:rsid w:val="000A5F15"/>
    <w:rsid w:val="000A7E1A"/>
    <w:rsid w:val="000B1D04"/>
    <w:rsid w:val="000B4439"/>
    <w:rsid w:val="000B5A6C"/>
    <w:rsid w:val="000C0256"/>
    <w:rsid w:val="000C0C83"/>
    <w:rsid w:val="000D3ECA"/>
    <w:rsid w:val="000D42A2"/>
    <w:rsid w:val="000E150D"/>
    <w:rsid w:val="000E3D1A"/>
    <w:rsid w:val="000F07E0"/>
    <w:rsid w:val="00102103"/>
    <w:rsid w:val="00103368"/>
    <w:rsid w:val="00114BBF"/>
    <w:rsid w:val="00120580"/>
    <w:rsid w:val="00122A69"/>
    <w:rsid w:val="00123BA5"/>
    <w:rsid w:val="00126624"/>
    <w:rsid w:val="00130923"/>
    <w:rsid w:val="00142835"/>
    <w:rsid w:val="00145243"/>
    <w:rsid w:val="00151930"/>
    <w:rsid w:val="00156661"/>
    <w:rsid w:val="001C04C6"/>
    <w:rsid w:val="001C17AD"/>
    <w:rsid w:val="001C3E05"/>
    <w:rsid w:val="001D4D97"/>
    <w:rsid w:val="001F2945"/>
    <w:rsid w:val="00200C5F"/>
    <w:rsid w:val="002055B5"/>
    <w:rsid w:val="00206F79"/>
    <w:rsid w:val="0021130F"/>
    <w:rsid w:val="002122F2"/>
    <w:rsid w:val="0021786D"/>
    <w:rsid w:val="002264EE"/>
    <w:rsid w:val="00226610"/>
    <w:rsid w:val="00227D62"/>
    <w:rsid w:val="00230C55"/>
    <w:rsid w:val="00231E4F"/>
    <w:rsid w:val="00235C40"/>
    <w:rsid w:val="00246B87"/>
    <w:rsid w:val="002564B6"/>
    <w:rsid w:val="00256DB7"/>
    <w:rsid w:val="0027407A"/>
    <w:rsid w:val="00274337"/>
    <w:rsid w:val="00281EC5"/>
    <w:rsid w:val="00294E22"/>
    <w:rsid w:val="00297819"/>
    <w:rsid w:val="002A16E9"/>
    <w:rsid w:val="002A2285"/>
    <w:rsid w:val="002B03FD"/>
    <w:rsid w:val="002E3BE4"/>
    <w:rsid w:val="002E74F1"/>
    <w:rsid w:val="002F0A47"/>
    <w:rsid w:val="002F63DB"/>
    <w:rsid w:val="002F7B97"/>
    <w:rsid w:val="00302E09"/>
    <w:rsid w:val="00317D50"/>
    <w:rsid w:val="00323055"/>
    <w:rsid w:val="00324CB4"/>
    <w:rsid w:val="00334268"/>
    <w:rsid w:val="00352D94"/>
    <w:rsid w:val="00357A71"/>
    <w:rsid w:val="003619E5"/>
    <w:rsid w:val="003765B8"/>
    <w:rsid w:val="0039071D"/>
    <w:rsid w:val="00396FFC"/>
    <w:rsid w:val="00397607"/>
    <w:rsid w:val="003B1ED6"/>
    <w:rsid w:val="003B4875"/>
    <w:rsid w:val="003C0FF7"/>
    <w:rsid w:val="003C585B"/>
    <w:rsid w:val="003D4F31"/>
    <w:rsid w:val="003D7261"/>
    <w:rsid w:val="003E6489"/>
    <w:rsid w:val="003F5878"/>
    <w:rsid w:val="003F5990"/>
    <w:rsid w:val="00400D12"/>
    <w:rsid w:val="00410284"/>
    <w:rsid w:val="00415CE2"/>
    <w:rsid w:val="004204A3"/>
    <w:rsid w:val="00426226"/>
    <w:rsid w:val="00427D03"/>
    <w:rsid w:val="00442CD9"/>
    <w:rsid w:val="00453A20"/>
    <w:rsid w:val="00455155"/>
    <w:rsid w:val="00456020"/>
    <w:rsid w:val="00456CDD"/>
    <w:rsid w:val="00465729"/>
    <w:rsid w:val="00475A48"/>
    <w:rsid w:val="00480079"/>
    <w:rsid w:val="00487EE0"/>
    <w:rsid w:val="004A3284"/>
    <w:rsid w:val="004A3494"/>
    <w:rsid w:val="004B222E"/>
    <w:rsid w:val="004B4B51"/>
    <w:rsid w:val="004D13B3"/>
    <w:rsid w:val="004D3727"/>
    <w:rsid w:val="004F5FE8"/>
    <w:rsid w:val="00511369"/>
    <w:rsid w:val="00511BB1"/>
    <w:rsid w:val="00514814"/>
    <w:rsid w:val="00524004"/>
    <w:rsid w:val="0052685B"/>
    <w:rsid w:val="005537D5"/>
    <w:rsid w:val="00560604"/>
    <w:rsid w:val="00562587"/>
    <w:rsid w:val="00566D89"/>
    <w:rsid w:val="00570AB8"/>
    <w:rsid w:val="00575997"/>
    <w:rsid w:val="00595FA9"/>
    <w:rsid w:val="005A3C7A"/>
    <w:rsid w:val="005A4B36"/>
    <w:rsid w:val="005B481C"/>
    <w:rsid w:val="005C6B0E"/>
    <w:rsid w:val="005D1121"/>
    <w:rsid w:val="00601222"/>
    <w:rsid w:val="006029A6"/>
    <w:rsid w:val="00617A21"/>
    <w:rsid w:val="006209AD"/>
    <w:rsid w:val="00625A8A"/>
    <w:rsid w:val="00635F13"/>
    <w:rsid w:val="00651D92"/>
    <w:rsid w:val="006910BC"/>
    <w:rsid w:val="006B1BEE"/>
    <w:rsid w:val="006C600F"/>
    <w:rsid w:val="006E2220"/>
    <w:rsid w:val="006E2F01"/>
    <w:rsid w:val="00717073"/>
    <w:rsid w:val="00726FF4"/>
    <w:rsid w:val="00740FD4"/>
    <w:rsid w:val="007574A5"/>
    <w:rsid w:val="00761430"/>
    <w:rsid w:val="00767FC4"/>
    <w:rsid w:val="007706B7"/>
    <w:rsid w:val="00773E85"/>
    <w:rsid w:val="007852DB"/>
    <w:rsid w:val="007873B3"/>
    <w:rsid w:val="00792935"/>
    <w:rsid w:val="007B40A6"/>
    <w:rsid w:val="007B4BE7"/>
    <w:rsid w:val="007D35A8"/>
    <w:rsid w:val="00806F8F"/>
    <w:rsid w:val="00810245"/>
    <w:rsid w:val="0081205D"/>
    <w:rsid w:val="00840ACD"/>
    <w:rsid w:val="0084501B"/>
    <w:rsid w:val="0088603D"/>
    <w:rsid w:val="008B570D"/>
    <w:rsid w:val="008C2C54"/>
    <w:rsid w:val="008F5250"/>
    <w:rsid w:val="00903053"/>
    <w:rsid w:val="009336C9"/>
    <w:rsid w:val="009366B3"/>
    <w:rsid w:val="00955314"/>
    <w:rsid w:val="009636E3"/>
    <w:rsid w:val="00974FA0"/>
    <w:rsid w:val="00992991"/>
    <w:rsid w:val="00996F55"/>
    <w:rsid w:val="009A0CD8"/>
    <w:rsid w:val="009A703E"/>
    <w:rsid w:val="009B2A72"/>
    <w:rsid w:val="009B4AF8"/>
    <w:rsid w:val="009C31AD"/>
    <w:rsid w:val="009D2BA4"/>
    <w:rsid w:val="009F2F5E"/>
    <w:rsid w:val="009F5FC9"/>
    <w:rsid w:val="00A35FCD"/>
    <w:rsid w:val="00A4081E"/>
    <w:rsid w:val="00A60AB7"/>
    <w:rsid w:val="00A71256"/>
    <w:rsid w:val="00A7295D"/>
    <w:rsid w:val="00AA252D"/>
    <w:rsid w:val="00AA6A14"/>
    <w:rsid w:val="00AD2D89"/>
    <w:rsid w:val="00AE65A7"/>
    <w:rsid w:val="00AF0C1A"/>
    <w:rsid w:val="00AF6E02"/>
    <w:rsid w:val="00B0332D"/>
    <w:rsid w:val="00B05BF8"/>
    <w:rsid w:val="00B14A7C"/>
    <w:rsid w:val="00B32BD1"/>
    <w:rsid w:val="00B3308C"/>
    <w:rsid w:val="00B42E95"/>
    <w:rsid w:val="00B42F88"/>
    <w:rsid w:val="00B431B7"/>
    <w:rsid w:val="00B602A4"/>
    <w:rsid w:val="00B6749A"/>
    <w:rsid w:val="00B67AC0"/>
    <w:rsid w:val="00B70206"/>
    <w:rsid w:val="00B8651D"/>
    <w:rsid w:val="00BA1A01"/>
    <w:rsid w:val="00BA3B14"/>
    <w:rsid w:val="00BA7BE5"/>
    <w:rsid w:val="00BB3195"/>
    <w:rsid w:val="00BD026F"/>
    <w:rsid w:val="00BD1CC8"/>
    <w:rsid w:val="00BF4BA5"/>
    <w:rsid w:val="00C07DFC"/>
    <w:rsid w:val="00C10E8A"/>
    <w:rsid w:val="00C11FA7"/>
    <w:rsid w:val="00C3322C"/>
    <w:rsid w:val="00C34964"/>
    <w:rsid w:val="00C37A34"/>
    <w:rsid w:val="00C55C8B"/>
    <w:rsid w:val="00CA3279"/>
    <w:rsid w:val="00CA72BB"/>
    <w:rsid w:val="00CC2627"/>
    <w:rsid w:val="00CC2BE2"/>
    <w:rsid w:val="00D027DE"/>
    <w:rsid w:val="00D07F5E"/>
    <w:rsid w:val="00D161DA"/>
    <w:rsid w:val="00D178F0"/>
    <w:rsid w:val="00D276FE"/>
    <w:rsid w:val="00D325CE"/>
    <w:rsid w:val="00D3312F"/>
    <w:rsid w:val="00D44FFD"/>
    <w:rsid w:val="00D45484"/>
    <w:rsid w:val="00D60205"/>
    <w:rsid w:val="00D67BD6"/>
    <w:rsid w:val="00D856C3"/>
    <w:rsid w:val="00D87A11"/>
    <w:rsid w:val="00D91A79"/>
    <w:rsid w:val="00DA7AE0"/>
    <w:rsid w:val="00DB0D62"/>
    <w:rsid w:val="00DB5F30"/>
    <w:rsid w:val="00DC3D9B"/>
    <w:rsid w:val="00DD7462"/>
    <w:rsid w:val="00DF6731"/>
    <w:rsid w:val="00E015FE"/>
    <w:rsid w:val="00E042FD"/>
    <w:rsid w:val="00E0495A"/>
    <w:rsid w:val="00E06AF2"/>
    <w:rsid w:val="00E0734B"/>
    <w:rsid w:val="00E11D09"/>
    <w:rsid w:val="00E214EB"/>
    <w:rsid w:val="00E26728"/>
    <w:rsid w:val="00E332CF"/>
    <w:rsid w:val="00E34D71"/>
    <w:rsid w:val="00E51948"/>
    <w:rsid w:val="00E607BD"/>
    <w:rsid w:val="00E60E9F"/>
    <w:rsid w:val="00E72F4A"/>
    <w:rsid w:val="00E81128"/>
    <w:rsid w:val="00E82935"/>
    <w:rsid w:val="00E921FA"/>
    <w:rsid w:val="00E92DCF"/>
    <w:rsid w:val="00E93DD7"/>
    <w:rsid w:val="00E94FC1"/>
    <w:rsid w:val="00EA0CC8"/>
    <w:rsid w:val="00EA6454"/>
    <w:rsid w:val="00EC4D11"/>
    <w:rsid w:val="00EC611F"/>
    <w:rsid w:val="00ED76D8"/>
    <w:rsid w:val="00EE4BF7"/>
    <w:rsid w:val="00EF4754"/>
    <w:rsid w:val="00F12599"/>
    <w:rsid w:val="00F16991"/>
    <w:rsid w:val="00F301AD"/>
    <w:rsid w:val="00F3122A"/>
    <w:rsid w:val="00F35BA5"/>
    <w:rsid w:val="00F42557"/>
    <w:rsid w:val="00F50A5B"/>
    <w:rsid w:val="00F7418E"/>
    <w:rsid w:val="00F916B1"/>
    <w:rsid w:val="00FA7395"/>
    <w:rsid w:val="00FC02F0"/>
    <w:rsid w:val="00FD0110"/>
    <w:rsid w:val="01F933B3"/>
    <w:rsid w:val="024C492F"/>
    <w:rsid w:val="02836CFF"/>
    <w:rsid w:val="02B81FC4"/>
    <w:rsid w:val="03550776"/>
    <w:rsid w:val="0421593B"/>
    <w:rsid w:val="04E75A07"/>
    <w:rsid w:val="054A784B"/>
    <w:rsid w:val="065B7812"/>
    <w:rsid w:val="078545FC"/>
    <w:rsid w:val="079528D4"/>
    <w:rsid w:val="07C03DF5"/>
    <w:rsid w:val="07D061CF"/>
    <w:rsid w:val="08B73C7E"/>
    <w:rsid w:val="08D55107"/>
    <w:rsid w:val="09B43CFC"/>
    <w:rsid w:val="09FB59F9"/>
    <w:rsid w:val="0A312B5F"/>
    <w:rsid w:val="0A430431"/>
    <w:rsid w:val="0B440A45"/>
    <w:rsid w:val="0C3C1416"/>
    <w:rsid w:val="0D16195F"/>
    <w:rsid w:val="0D90049B"/>
    <w:rsid w:val="0EB256AC"/>
    <w:rsid w:val="0EFB1BB6"/>
    <w:rsid w:val="0F7F43FD"/>
    <w:rsid w:val="10893382"/>
    <w:rsid w:val="1405054F"/>
    <w:rsid w:val="15564519"/>
    <w:rsid w:val="15C81F18"/>
    <w:rsid w:val="19335D69"/>
    <w:rsid w:val="19471B5D"/>
    <w:rsid w:val="19C24E25"/>
    <w:rsid w:val="1AE86831"/>
    <w:rsid w:val="1C6D492B"/>
    <w:rsid w:val="1DA03485"/>
    <w:rsid w:val="1DBE0B64"/>
    <w:rsid w:val="1EC63E12"/>
    <w:rsid w:val="1F7E4D6B"/>
    <w:rsid w:val="1FD6444D"/>
    <w:rsid w:val="21395C5A"/>
    <w:rsid w:val="25A1463E"/>
    <w:rsid w:val="267D59BC"/>
    <w:rsid w:val="274A4176"/>
    <w:rsid w:val="27C90CC3"/>
    <w:rsid w:val="28266ACD"/>
    <w:rsid w:val="28774483"/>
    <w:rsid w:val="28EF1E63"/>
    <w:rsid w:val="2914322F"/>
    <w:rsid w:val="2B5B0174"/>
    <w:rsid w:val="2C185110"/>
    <w:rsid w:val="2E9D5412"/>
    <w:rsid w:val="2F4F66A6"/>
    <w:rsid w:val="2FC57DD1"/>
    <w:rsid w:val="309D73DA"/>
    <w:rsid w:val="309E32E2"/>
    <w:rsid w:val="3136095F"/>
    <w:rsid w:val="317A673B"/>
    <w:rsid w:val="31EC68C0"/>
    <w:rsid w:val="34326333"/>
    <w:rsid w:val="363F46D0"/>
    <w:rsid w:val="366536F3"/>
    <w:rsid w:val="366A48B6"/>
    <w:rsid w:val="37830E35"/>
    <w:rsid w:val="38203839"/>
    <w:rsid w:val="385D4867"/>
    <w:rsid w:val="39927F97"/>
    <w:rsid w:val="39B709CF"/>
    <w:rsid w:val="39EA1BE9"/>
    <w:rsid w:val="3ADB0C27"/>
    <w:rsid w:val="3AE222B6"/>
    <w:rsid w:val="3CC2070B"/>
    <w:rsid w:val="3D7B4E3C"/>
    <w:rsid w:val="3DC21C89"/>
    <w:rsid w:val="3E673092"/>
    <w:rsid w:val="3F452137"/>
    <w:rsid w:val="3FC16D9F"/>
    <w:rsid w:val="40416F00"/>
    <w:rsid w:val="409A0980"/>
    <w:rsid w:val="40DF3EE5"/>
    <w:rsid w:val="41453A79"/>
    <w:rsid w:val="41C54E75"/>
    <w:rsid w:val="41DF2AEE"/>
    <w:rsid w:val="425646ED"/>
    <w:rsid w:val="440E3217"/>
    <w:rsid w:val="45A148A1"/>
    <w:rsid w:val="47702EAD"/>
    <w:rsid w:val="486A1089"/>
    <w:rsid w:val="48A21C35"/>
    <w:rsid w:val="48F82007"/>
    <w:rsid w:val="49C6507F"/>
    <w:rsid w:val="49D2015B"/>
    <w:rsid w:val="4A4C4E9C"/>
    <w:rsid w:val="4A5B4FAD"/>
    <w:rsid w:val="4A94687E"/>
    <w:rsid w:val="4B007A08"/>
    <w:rsid w:val="4C4C280A"/>
    <w:rsid w:val="4CEE4DB9"/>
    <w:rsid w:val="4E867DB8"/>
    <w:rsid w:val="4FC97EB7"/>
    <w:rsid w:val="50DF7D13"/>
    <w:rsid w:val="50FA552E"/>
    <w:rsid w:val="510A6686"/>
    <w:rsid w:val="52354064"/>
    <w:rsid w:val="540B5147"/>
    <w:rsid w:val="54A85821"/>
    <w:rsid w:val="567403E3"/>
    <w:rsid w:val="57871B68"/>
    <w:rsid w:val="579B2BBB"/>
    <w:rsid w:val="57C55E25"/>
    <w:rsid w:val="57FC722A"/>
    <w:rsid w:val="5A6D2E1C"/>
    <w:rsid w:val="5B5C1C1E"/>
    <w:rsid w:val="5B7119A2"/>
    <w:rsid w:val="5B7D52C7"/>
    <w:rsid w:val="5C221BF8"/>
    <w:rsid w:val="5C4557EC"/>
    <w:rsid w:val="5CCA76D6"/>
    <w:rsid w:val="5CF43C49"/>
    <w:rsid w:val="5CFC64CE"/>
    <w:rsid w:val="5D9976F7"/>
    <w:rsid w:val="5DD71E05"/>
    <w:rsid w:val="5E4A0748"/>
    <w:rsid w:val="5E684992"/>
    <w:rsid w:val="5FC43511"/>
    <w:rsid w:val="5FF2655B"/>
    <w:rsid w:val="60066754"/>
    <w:rsid w:val="60930509"/>
    <w:rsid w:val="60B4587E"/>
    <w:rsid w:val="613C5909"/>
    <w:rsid w:val="61B731EC"/>
    <w:rsid w:val="629004BD"/>
    <w:rsid w:val="63116E90"/>
    <w:rsid w:val="632A78B6"/>
    <w:rsid w:val="634C7460"/>
    <w:rsid w:val="64AD2180"/>
    <w:rsid w:val="65D2709B"/>
    <w:rsid w:val="667F2D85"/>
    <w:rsid w:val="66CB18D0"/>
    <w:rsid w:val="679A0473"/>
    <w:rsid w:val="67DC4D02"/>
    <w:rsid w:val="6806134D"/>
    <w:rsid w:val="69A73B50"/>
    <w:rsid w:val="6A100D24"/>
    <w:rsid w:val="6ADB0512"/>
    <w:rsid w:val="6CFA31AA"/>
    <w:rsid w:val="6D167414"/>
    <w:rsid w:val="6DF96273"/>
    <w:rsid w:val="6ED02C96"/>
    <w:rsid w:val="6F4722E3"/>
    <w:rsid w:val="6F4D2E3A"/>
    <w:rsid w:val="6F7A14A4"/>
    <w:rsid w:val="70BA00FF"/>
    <w:rsid w:val="71155335"/>
    <w:rsid w:val="713A7A97"/>
    <w:rsid w:val="715776FB"/>
    <w:rsid w:val="71881FAB"/>
    <w:rsid w:val="723B1055"/>
    <w:rsid w:val="730162BB"/>
    <w:rsid w:val="73A34BCB"/>
    <w:rsid w:val="74140FA7"/>
    <w:rsid w:val="75EE3CF7"/>
    <w:rsid w:val="75F22416"/>
    <w:rsid w:val="76F86146"/>
    <w:rsid w:val="7A2106A9"/>
    <w:rsid w:val="7B2701AB"/>
    <w:rsid w:val="7B8C289C"/>
    <w:rsid w:val="7BEF4781"/>
    <w:rsid w:val="7BFD3595"/>
    <w:rsid w:val="7C9C690A"/>
    <w:rsid w:val="7CF03F88"/>
    <w:rsid w:val="7CFC12AE"/>
    <w:rsid w:val="7EB91264"/>
    <w:rsid w:val="7F001239"/>
    <w:rsid w:val="7F6D6530"/>
    <w:rsid w:val="7FC64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6"/>
    <w:qFormat/>
    <w:uiPriority w:val="0"/>
    <w:pPr>
      <w:keepNext/>
      <w:jc w:val="center"/>
      <w:outlineLvl w:val="0"/>
    </w:pPr>
    <w:rPr>
      <w:b/>
      <w:bCs/>
      <w:sz w:val="24"/>
      <w:szCs w:val="20"/>
    </w:rPr>
  </w:style>
  <w:style w:type="paragraph" w:styleId="3">
    <w:name w:val="heading 2"/>
    <w:basedOn w:val="1"/>
    <w:next w:val="1"/>
    <w:link w:val="74"/>
    <w:qFormat/>
    <w:uiPriority w:val="0"/>
    <w:pPr>
      <w:keepNext/>
      <w:keepLines/>
      <w:spacing w:line="360" w:lineRule="auto"/>
      <w:outlineLvl w:val="1"/>
    </w:pPr>
    <w:rPr>
      <w:rFonts w:ascii="Arial" w:hAnsi="Arial"/>
      <w:b/>
      <w:bCs/>
      <w:sz w:val="24"/>
      <w:szCs w:val="32"/>
    </w:rPr>
  </w:style>
  <w:style w:type="paragraph" w:styleId="4">
    <w:name w:val="heading 3"/>
    <w:basedOn w:val="1"/>
    <w:next w:val="5"/>
    <w:link w:val="77"/>
    <w:qFormat/>
    <w:uiPriority w:val="0"/>
    <w:pPr>
      <w:keepNext/>
      <w:keepLines/>
      <w:spacing w:before="260" w:after="260" w:line="415" w:lineRule="auto"/>
      <w:outlineLvl w:val="2"/>
    </w:pPr>
    <w:rPr>
      <w:b/>
      <w:bCs/>
      <w:sz w:val="32"/>
      <w:szCs w:val="32"/>
    </w:rPr>
  </w:style>
  <w:style w:type="paragraph" w:styleId="6">
    <w:name w:val="heading 4"/>
    <w:basedOn w:val="1"/>
    <w:next w:val="1"/>
    <w:link w:val="7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7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8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81"/>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8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8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szCs w:val="20"/>
    </w:rPr>
  </w:style>
  <w:style w:type="paragraph" w:styleId="12">
    <w:name w:val="toc 7"/>
    <w:basedOn w:val="1"/>
    <w:next w:val="1"/>
    <w:qFormat/>
    <w:uiPriority w:val="0"/>
    <w:pPr>
      <w:ind w:left="2520" w:leftChars="1200"/>
    </w:pPr>
  </w:style>
  <w:style w:type="paragraph" w:styleId="13">
    <w:name w:val="Document Map"/>
    <w:basedOn w:val="1"/>
    <w:link w:val="84"/>
    <w:qFormat/>
    <w:uiPriority w:val="0"/>
    <w:pPr>
      <w:shd w:val="clear" w:color="auto" w:fill="000080"/>
    </w:pPr>
  </w:style>
  <w:style w:type="paragraph" w:styleId="14">
    <w:name w:val="annotation text"/>
    <w:basedOn w:val="1"/>
    <w:link w:val="86"/>
    <w:qFormat/>
    <w:uiPriority w:val="0"/>
    <w:pPr>
      <w:jc w:val="left"/>
    </w:pPr>
  </w:style>
  <w:style w:type="paragraph" w:styleId="15">
    <w:name w:val="Salutation"/>
    <w:basedOn w:val="1"/>
    <w:next w:val="1"/>
    <w:link w:val="87"/>
    <w:qFormat/>
    <w:uiPriority w:val="0"/>
    <w:rPr>
      <w:rFonts w:ascii="仿宋_GB2312" w:eastAsia="仿宋_GB2312"/>
      <w:sz w:val="24"/>
    </w:rPr>
  </w:style>
  <w:style w:type="paragraph" w:styleId="16">
    <w:name w:val="Body Text 3"/>
    <w:basedOn w:val="1"/>
    <w:link w:val="88"/>
    <w:qFormat/>
    <w:uiPriority w:val="0"/>
    <w:pPr>
      <w:autoSpaceDE w:val="0"/>
      <w:autoSpaceDN w:val="0"/>
      <w:adjustRightInd w:val="0"/>
      <w:spacing w:line="410" w:lineRule="atLeast"/>
      <w:jc w:val="left"/>
    </w:pPr>
    <w:rPr>
      <w:rFonts w:ascii="宋体"/>
      <w:color w:val="000000"/>
      <w:kern w:val="0"/>
      <w:sz w:val="24"/>
      <w:szCs w:val="20"/>
    </w:rPr>
  </w:style>
  <w:style w:type="paragraph" w:styleId="17">
    <w:name w:val="Body Text"/>
    <w:basedOn w:val="1"/>
    <w:link w:val="89"/>
    <w:qFormat/>
    <w:uiPriority w:val="0"/>
    <w:pPr>
      <w:spacing w:after="120"/>
    </w:pPr>
  </w:style>
  <w:style w:type="paragraph" w:styleId="18">
    <w:name w:val="Body Text Indent"/>
    <w:basedOn w:val="1"/>
    <w:next w:val="19"/>
    <w:link w:val="90"/>
    <w:qFormat/>
    <w:uiPriority w:val="0"/>
    <w:pPr>
      <w:spacing w:after="120"/>
      <w:ind w:left="420" w:leftChars="200"/>
    </w:pPr>
  </w:style>
  <w:style w:type="paragraph" w:styleId="19">
    <w:name w:val="annotation subject"/>
    <w:basedOn w:val="14"/>
    <w:next w:val="1"/>
    <w:link w:val="108"/>
    <w:qFormat/>
    <w:uiPriority w:val="0"/>
    <w:rPr>
      <w:b/>
      <w:bCs/>
    </w:rPr>
  </w:style>
  <w:style w:type="paragraph" w:styleId="20">
    <w:name w:val="Block Text"/>
    <w:basedOn w:val="1"/>
    <w:qFormat/>
    <w:uiPriority w:val="0"/>
    <w:pPr>
      <w:ind w:left="1171" w:right="91" w:hanging="1080"/>
    </w:pPr>
    <w:rPr>
      <w:rFonts w:eastAsia="楷体_GB2312"/>
      <w:szCs w:val="20"/>
    </w:rPr>
  </w:style>
  <w:style w:type="paragraph" w:styleId="21">
    <w:name w:val="toc 5"/>
    <w:basedOn w:val="1"/>
    <w:next w:val="1"/>
    <w:qFormat/>
    <w:uiPriority w:val="0"/>
    <w:pPr>
      <w:ind w:left="1680" w:leftChars="800"/>
    </w:pPr>
  </w:style>
  <w:style w:type="paragraph" w:styleId="22">
    <w:name w:val="toc 3"/>
    <w:basedOn w:val="1"/>
    <w:next w:val="1"/>
    <w:qFormat/>
    <w:uiPriority w:val="0"/>
    <w:pPr>
      <w:ind w:left="840" w:leftChars="400"/>
    </w:pPr>
  </w:style>
  <w:style w:type="paragraph" w:styleId="23">
    <w:name w:val="Plain Text"/>
    <w:basedOn w:val="1"/>
    <w:link w:val="65"/>
    <w:qFormat/>
    <w:uiPriority w:val="0"/>
    <w:rPr>
      <w:rFonts w:ascii="宋体" w:hAnsi="Courier New" w:cs="Courier New"/>
      <w:szCs w:val="21"/>
    </w:rPr>
  </w:style>
  <w:style w:type="paragraph" w:styleId="24">
    <w:name w:val="toc 8"/>
    <w:basedOn w:val="1"/>
    <w:next w:val="1"/>
    <w:qFormat/>
    <w:uiPriority w:val="0"/>
    <w:pPr>
      <w:ind w:left="2940" w:leftChars="1400"/>
    </w:pPr>
  </w:style>
  <w:style w:type="paragraph" w:styleId="25">
    <w:name w:val="Date"/>
    <w:basedOn w:val="1"/>
    <w:next w:val="1"/>
    <w:link w:val="92"/>
    <w:qFormat/>
    <w:uiPriority w:val="0"/>
    <w:rPr>
      <w:sz w:val="24"/>
      <w:szCs w:val="20"/>
    </w:rPr>
  </w:style>
  <w:style w:type="paragraph" w:styleId="26">
    <w:name w:val="Body Text Indent 2"/>
    <w:basedOn w:val="1"/>
    <w:link w:val="91"/>
    <w:qFormat/>
    <w:uiPriority w:val="0"/>
    <w:pPr>
      <w:spacing w:after="120" w:line="480" w:lineRule="auto"/>
      <w:ind w:left="420" w:leftChars="200"/>
    </w:pPr>
  </w:style>
  <w:style w:type="paragraph" w:styleId="27">
    <w:name w:val="Balloon Text"/>
    <w:basedOn w:val="1"/>
    <w:link w:val="95"/>
    <w:qFormat/>
    <w:uiPriority w:val="0"/>
    <w:rPr>
      <w:rFonts w:ascii="Calibri" w:hAnsi="Calibri"/>
      <w:sz w:val="18"/>
      <w:szCs w:val="18"/>
    </w:rPr>
  </w:style>
  <w:style w:type="paragraph" w:styleId="28">
    <w:name w:val="footer"/>
    <w:basedOn w:val="1"/>
    <w:link w:val="96"/>
    <w:qFormat/>
    <w:uiPriority w:val="0"/>
    <w:pPr>
      <w:tabs>
        <w:tab w:val="center" w:pos="4153"/>
        <w:tab w:val="right" w:pos="8306"/>
      </w:tabs>
      <w:snapToGrid w:val="0"/>
      <w:jc w:val="left"/>
    </w:pPr>
    <w:rPr>
      <w:sz w:val="18"/>
      <w:szCs w:val="18"/>
    </w:rPr>
  </w:style>
  <w:style w:type="paragraph" w:styleId="29">
    <w:name w:val="header"/>
    <w:basedOn w:val="1"/>
    <w:link w:val="98"/>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style>
  <w:style w:type="paragraph" w:styleId="31">
    <w:name w:val="toc 4"/>
    <w:basedOn w:val="1"/>
    <w:next w:val="1"/>
    <w:qFormat/>
    <w:uiPriority w:val="0"/>
    <w:pPr>
      <w:ind w:left="1260" w:leftChars="600"/>
    </w:pPr>
  </w:style>
  <w:style w:type="paragraph" w:styleId="32">
    <w:name w:val="footnote text"/>
    <w:basedOn w:val="1"/>
    <w:link w:val="100"/>
    <w:qFormat/>
    <w:uiPriority w:val="99"/>
    <w:pPr>
      <w:snapToGrid w:val="0"/>
    </w:pPr>
    <w:rPr>
      <w:rFonts w:eastAsia="等线"/>
      <w:sz w:val="18"/>
    </w:rPr>
  </w:style>
  <w:style w:type="paragraph" w:styleId="33">
    <w:name w:val="toc 6"/>
    <w:basedOn w:val="1"/>
    <w:next w:val="1"/>
    <w:qFormat/>
    <w:uiPriority w:val="0"/>
    <w:pPr>
      <w:ind w:left="2100" w:leftChars="1000"/>
    </w:pPr>
  </w:style>
  <w:style w:type="paragraph" w:styleId="34">
    <w:name w:val="Body Text Indent 3"/>
    <w:basedOn w:val="1"/>
    <w:link w:val="102"/>
    <w:qFormat/>
    <w:uiPriority w:val="0"/>
    <w:pPr>
      <w:spacing w:after="120"/>
      <w:ind w:left="420" w:leftChars="200"/>
    </w:pPr>
    <w:rPr>
      <w:sz w:val="16"/>
      <w:szCs w:val="16"/>
    </w:rPr>
  </w:style>
  <w:style w:type="paragraph" w:styleId="35">
    <w:name w:val="toc 2"/>
    <w:basedOn w:val="1"/>
    <w:next w:val="1"/>
    <w:qFormat/>
    <w:uiPriority w:val="0"/>
    <w:pPr>
      <w:ind w:left="420" w:leftChars="200"/>
    </w:pPr>
  </w:style>
  <w:style w:type="paragraph" w:styleId="36">
    <w:name w:val="toc 9"/>
    <w:basedOn w:val="1"/>
    <w:next w:val="1"/>
    <w:qFormat/>
    <w:uiPriority w:val="0"/>
    <w:pPr>
      <w:ind w:left="3360" w:leftChars="1600"/>
    </w:pPr>
  </w:style>
  <w:style w:type="paragraph" w:styleId="37">
    <w:name w:val="Body Text 2"/>
    <w:basedOn w:val="1"/>
    <w:link w:val="103"/>
    <w:qFormat/>
    <w:uiPriority w:val="0"/>
    <w:pPr>
      <w:spacing w:after="120" w:line="480" w:lineRule="auto"/>
    </w:pPr>
  </w:style>
  <w:style w:type="paragraph" w:styleId="38">
    <w:name w:val="HTML Preformatted"/>
    <w:basedOn w:val="1"/>
    <w:link w:val="1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pPr>
      <w:spacing w:line="220" w:lineRule="exact"/>
      <w:jc w:val="center"/>
    </w:pPr>
    <w:rPr>
      <w:rFonts w:ascii="仿宋_GB2312" w:eastAsia="仿宋_GB2312"/>
      <w:szCs w:val="20"/>
    </w:rPr>
  </w:style>
  <w:style w:type="paragraph" w:styleId="41">
    <w:name w:val="Title"/>
    <w:basedOn w:val="1"/>
    <w:next w:val="1"/>
    <w:link w:val="106"/>
    <w:qFormat/>
    <w:uiPriority w:val="0"/>
    <w:pPr>
      <w:spacing w:before="240" w:after="60"/>
      <w:jc w:val="center"/>
      <w:outlineLvl w:val="0"/>
    </w:pPr>
    <w:rPr>
      <w:rFonts w:ascii="Cambria" w:hAnsi="Cambria"/>
      <w:b/>
      <w:sz w:val="32"/>
    </w:rPr>
  </w:style>
  <w:style w:type="paragraph" w:styleId="42">
    <w:name w:val="Body Text First Indent"/>
    <w:basedOn w:val="17"/>
    <w:unhideWhenUsed/>
    <w:qFormat/>
    <w:uiPriority w:val="99"/>
    <w:pPr>
      <w:ind w:firstLine="420" w:firstLineChars="100"/>
    </w:pPr>
  </w:style>
  <w:style w:type="paragraph" w:styleId="43">
    <w:name w:val="Body Text First Indent 2"/>
    <w:basedOn w:val="18"/>
    <w:next w:val="5"/>
    <w:link w:val="109"/>
    <w:qFormat/>
    <w:uiPriority w:val="99"/>
    <w:pPr>
      <w:spacing w:before="100" w:beforeAutospacing="1"/>
      <w:ind w:left="0" w:firstLine="420" w:firstLineChars="200"/>
    </w:pPr>
    <w:rPr>
      <w:szCs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7">
    <w:name w:val="Strong"/>
    <w:basedOn w:val="46"/>
    <w:qFormat/>
    <w:uiPriority w:val="0"/>
    <w:rPr>
      <w:rFonts w:cs="Times New Roman"/>
      <w:b/>
    </w:rPr>
  </w:style>
  <w:style w:type="character" w:styleId="48">
    <w:name w:val="page number"/>
    <w:basedOn w:val="46"/>
    <w:qFormat/>
    <w:uiPriority w:val="0"/>
    <w:rPr>
      <w:rFonts w:cs="Times New Roman"/>
    </w:rPr>
  </w:style>
  <w:style w:type="character" w:styleId="49">
    <w:name w:val="FollowedHyperlink"/>
    <w:qFormat/>
    <w:uiPriority w:val="99"/>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rPr>
  </w:style>
  <w:style w:type="character" w:styleId="51">
    <w:name w:val="HTML Definition"/>
    <w:qFormat/>
    <w:uiPriority w:val="0"/>
    <w:rPr>
      <w:rFonts w:ascii="Times New Roman" w:hAnsi="Times New Roman" w:eastAsia="宋体" w:cs="Times New Roman"/>
    </w:rPr>
  </w:style>
  <w:style w:type="character" w:styleId="52">
    <w:name w:val="HTML Variable"/>
    <w:qFormat/>
    <w:uiPriority w:val="0"/>
    <w:rPr>
      <w:rFonts w:ascii="Times New Roman" w:hAnsi="Times New Roman" w:eastAsia="宋体" w:cs="Times New Roman"/>
    </w:rPr>
  </w:style>
  <w:style w:type="character" w:styleId="53">
    <w:name w:val="Hyperlink"/>
    <w:qFormat/>
    <w:uiPriority w:val="99"/>
    <w:rPr>
      <w:rFonts w:ascii="Times New Roman" w:hAnsi="Times New Roman" w:eastAsia="宋体" w:cs="Times New Roman"/>
      <w:color w:val="136EC2"/>
      <w:u w:val="single"/>
    </w:rPr>
  </w:style>
  <w:style w:type="character" w:styleId="54">
    <w:name w:val="HTML Code"/>
    <w:qFormat/>
    <w:uiPriority w:val="0"/>
    <w:rPr>
      <w:rFonts w:ascii="Courier New" w:hAnsi="Courier New" w:eastAsia="Courier New" w:cs="Courier New"/>
      <w:sz w:val="20"/>
    </w:rPr>
  </w:style>
  <w:style w:type="character" w:styleId="55">
    <w:name w:val="annotation reference"/>
    <w:qFormat/>
    <w:uiPriority w:val="0"/>
    <w:rPr>
      <w:rFonts w:ascii="Times New Roman" w:hAnsi="Times New Roman" w:eastAsia="宋体" w:cs="Times New Roman"/>
      <w:sz w:val="21"/>
      <w:szCs w:val="21"/>
    </w:rPr>
  </w:style>
  <w:style w:type="character" w:styleId="56">
    <w:name w:val="HTML Cite"/>
    <w:qFormat/>
    <w:uiPriority w:val="0"/>
    <w:rPr>
      <w:rFonts w:ascii="Times New Roman" w:hAnsi="Times New Roman" w:eastAsia="宋体" w:cs="Times New Roman"/>
    </w:rPr>
  </w:style>
  <w:style w:type="character" w:styleId="57">
    <w:name w:val="HTML Keyboard"/>
    <w:qFormat/>
    <w:uiPriority w:val="0"/>
    <w:rPr>
      <w:rFonts w:ascii="Courier New" w:hAnsi="Courier New" w:eastAsia="Courier New" w:cs="Courier New"/>
      <w:sz w:val="20"/>
    </w:rPr>
  </w:style>
  <w:style w:type="character" w:styleId="58">
    <w:name w:val="HTML Sample"/>
    <w:qFormat/>
    <w:uiPriority w:val="0"/>
    <w:rPr>
      <w:rFonts w:ascii="Courier New" w:hAnsi="Courier New" w:eastAsia="Courier New" w:cs="Courier New"/>
    </w:rPr>
  </w:style>
  <w:style w:type="paragraph" w:customStyle="1" w:styleId="59">
    <w:name w:val="BodyText1I2"/>
    <w:basedOn w:val="1"/>
    <w:qFormat/>
    <w:uiPriority w:val="0"/>
    <w:pPr>
      <w:spacing w:after="120"/>
      <w:ind w:left="420" w:leftChars="200" w:firstLine="420" w:firstLineChars="200"/>
      <w:textAlignment w:val="baseline"/>
    </w:pPr>
    <w:rPr>
      <w:rFonts w:ascii="Calibri" w:hAnsi="Calibri" w:cstheme="minorBidi"/>
    </w:rPr>
  </w:style>
  <w:style w:type="paragraph" w:customStyle="1" w:styleId="60">
    <w:name w:val="无间隔1"/>
    <w:basedOn w:val="1"/>
    <w:qFormat/>
    <w:uiPriority w:val="1"/>
    <w:pPr>
      <w:keepNext/>
      <w:tabs>
        <w:tab w:val="left" w:pos="720"/>
      </w:tabs>
      <w:ind w:left="1080" w:hanging="360"/>
      <w:contextualSpacing/>
      <w:outlineLvl w:val="1"/>
    </w:pPr>
    <w:rPr>
      <w:rFonts w:ascii="宋体" w:hAnsi="Calibri"/>
      <w:szCs w:val="22"/>
    </w:rPr>
  </w:style>
  <w:style w:type="paragraph" w:customStyle="1" w:styleId="61">
    <w:name w:val="列出段落1"/>
    <w:basedOn w:val="1"/>
    <w:next w:val="9"/>
    <w:qFormat/>
    <w:uiPriority w:val="0"/>
    <w:rPr>
      <w:rFonts w:eastAsia="微软雅黑"/>
    </w:rPr>
  </w:style>
  <w:style w:type="paragraph" w:customStyle="1" w:styleId="62">
    <w:name w:val="p0"/>
    <w:basedOn w:val="1"/>
    <w:link w:val="142"/>
    <w:qFormat/>
    <w:uiPriority w:val="0"/>
    <w:pPr>
      <w:widowControl/>
    </w:pPr>
    <w:rPr>
      <w:kern w:val="0"/>
      <w:szCs w:val="20"/>
    </w:rPr>
  </w:style>
  <w:style w:type="paragraph" w:customStyle="1" w:styleId="63">
    <w:name w:val="正文缩进1"/>
    <w:basedOn w:val="1"/>
    <w:qFormat/>
    <w:uiPriority w:val="99"/>
    <w:pPr>
      <w:widowControl/>
      <w:ind w:firstLine="420"/>
      <w:jc w:val="left"/>
    </w:pPr>
    <w:rPr>
      <w:kern w:val="0"/>
    </w:rPr>
  </w:style>
  <w:style w:type="character" w:customStyle="1" w:styleId="64">
    <w:name w:val="NormalCharacter"/>
    <w:qFormat/>
    <w:uiPriority w:val="0"/>
    <w:rPr>
      <w:kern w:val="2"/>
      <w:sz w:val="21"/>
      <w:szCs w:val="24"/>
      <w:lang w:val="en-US" w:eastAsia="zh-CN" w:bidi="ar-SA"/>
    </w:rPr>
  </w:style>
  <w:style w:type="character" w:customStyle="1" w:styleId="65">
    <w:name w:val="纯文本 字符"/>
    <w:basedOn w:val="46"/>
    <w:link w:val="23"/>
    <w:qFormat/>
    <w:uiPriority w:val="0"/>
    <w:rPr>
      <w:rFonts w:ascii="宋体" w:hAnsi="Courier New" w:cs="Courier New"/>
      <w:kern w:val="2"/>
      <w:sz w:val="21"/>
      <w:szCs w:val="21"/>
    </w:rPr>
  </w:style>
  <w:style w:type="character" w:customStyle="1" w:styleId="66">
    <w:name w:val="标题 1 Char"/>
    <w:basedOn w:val="46"/>
    <w:qFormat/>
    <w:uiPriority w:val="0"/>
    <w:rPr>
      <w:b/>
      <w:bCs/>
      <w:kern w:val="44"/>
      <w:sz w:val="44"/>
      <w:szCs w:val="44"/>
    </w:rPr>
  </w:style>
  <w:style w:type="character" w:customStyle="1" w:styleId="67">
    <w:name w:val="标题 3 Char"/>
    <w:basedOn w:val="46"/>
    <w:qFormat/>
    <w:uiPriority w:val="0"/>
    <w:rPr>
      <w:b/>
      <w:bCs/>
      <w:kern w:val="2"/>
      <w:sz w:val="32"/>
      <w:szCs w:val="32"/>
    </w:rPr>
  </w:style>
  <w:style w:type="character" w:customStyle="1" w:styleId="68">
    <w:name w:val="标题 4 Char"/>
    <w:basedOn w:val="46"/>
    <w:qFormat/>
    <w:uiPriority w:val="0"/>
    <w:rPr>
      <w:rFonts w:asciiTheme="majorHAnsi" w:hAnsiTheme="majorHAnsi" w:eastAsiaTheme="majorEastAsia" w:cstheme="majorBidi"/>
      <w:b/>
      <w:bCs/>
      <w:kern w:val="2"/>
      <w:sz w:val="28"/>
      <w:szCs w:val="28"/>
    </w:rPr>
  </w:style>
  <w:style w:type="character" w:customStyle="1" w:styleId="69">
    <w:name w:val="标题 5 Char"/>
    <w:basedOn w:val="46"/>
    <w:qFormat/>
    <w:uiPriority w:val="0"/>
    <w:rPr>
      <w:b/>
      <w:bCs/>
      <w:kern w:val="2"/>
      <w:sz w:val="28"/>
      <w:szCs w:val="28"/>
    </w:rPr>
  </w:style>
  <w:style w:type="character" w:customStyle="1" w:styleId="70">
    <w:name w:val="标题 6 Char"/>
    <w:basedOn w:val="46"/>
    <w:qFormat/>
    <w:uiPriority w:val="0"/>
    <w:rPr>
      <w:rFonts w:asciiTheme="majorHAnsi" w:hAnsiTheme="majorHAnsi" w:eastAsiaTheme="majorEastAsia" w:cstheme="majorBidi"/>
      <w:b/>
      <w:bCs/>
      <w:kern w:val="2"/>
      <w:sz w:val="24"/>
      <w:szCs w:val="24"/>
    </w:rPr>
  </w:style>
  <w:style w:type="character" w:customStyle="1" w:styleId="71">
    <w:name w:val="标题 7 Char"/>
    <w:basedOn w:val="46"/>
    <w:qFormat/>
    <w:uiPriority w:val="0"/>
    <w:rPr>
      <w:b/>
      <w:bCs/>
      <w:kern w:val="2"/>
      <w:sz w:val="24"/>
      <w:szCs w:val="24"/>
    </w:rPr>
  </w:style>
  <w:style w:type="character" w:customStyle="1" w:styleId="72">
    <w:name w:val="标题 8 Char"/>
    <w:basedOn w:val="46"/>
    <w:qFormat/>
    <w:uiPriority w:val="0"/>
    <w:rPr>
      <w:rFonts w:asciiTheme="majorHAnsi" w:hAnsiTheme="majorHAnsi" w:eastAsiaTheme="majorEastAsia" w:cstheme="majorBidi"/>
      <w:kern w:val="2"/>
      <w:sz w:val="24"/>
      <w:szCs w:val="24"/>
    </w:rPr>
  </w:style>
  <w:style w:type="character" w:customStyle="1" w:styleId="73">
    <w:name w:val="标题 9 Char"/>
    <w:basedOn w:val="46"/>
    <w:qFormat/>
    <w:uiPriority w:val="0"/>
    <w:rPr>
      <w:rFonts w:asciiTheme="majorHAnsi" w:hAnsiTheme="majorHAnsi" w:eastAsiaTheme="majorEastAsia" w:cstheme="majorBidi"/>
      <w:kern w:val="2"/>
      <w:sz w:val="21"/>
      <w:szCs w:val="21"/>
    </w:rPr>
  </w:style>
  <w:style w:type="character" w:customStyle="1" w:styleId="74">
    <w:name w:val="标题 2 字符"/>
    <w:basedOn w:val="46"/>
    <w:link w:val="3"/>
    <w:qFormat/>
    <w:uiPriority w:val="0"/>
    <w:rPr>
      <w:rFonts w:ascii="Arial" w:hAnsi="Arial"/>
      <w:b/>
      <w:bCs/>
      <w:kern w:val="2"/>
      <w:sz w:val="24"/>
      <w:szCs w:val="32"/>
    </w:rPr>
  </w:style>
  <w:style w:type="character" w:customStyle="1" w:styleId="75">
    <w:name w:val="标题 2 Char1"/>
    <w:qFormat/>
    <w:uiPriority w:val="0"/>
    <w:rPr>
      <w:rFonts w:ascii="Arial" w:hAnsi="Arial" w:eastAsia="宋体" w:cs="Times New Roman"/>
      <w:b/>
      <w:bCs/>
      <w:kern w:val="2"/>
      <w:sz w:val="24"/>
      <w:szCs w:val="32"/>
      <w:lang w:val="en-US" w:eastAsia="zh-CN" w:bidi="ar-SA"/>
    </w:rPr>
  </w:style>
  <w:style w:type="character" w:customStyle="1" w:styleId="76">
    <w:name w:val="标题 1 字符"/>
    <w:link w:val="2"/>
    <w:qFormat/>
    <w:uiPriority w:val="0"/>
    <w:rPr>
      <w:b/>
      <w:bCs/>
      <w:kern w:val="2"/>
      <w:sz w:val="24"/>
    </w:rPr>
  </w:style>
  <w:style w:type="character" w:customStyle="1" w:styleId="77">
    <w:name w:val="标题 3 字符"/>
    <w:link w:val="4"/>
    <w:qFormat/>
    <w:uiPriority w:val="0"/>
    <w:rPr>
      <w:b/>
      <w:bCs/>
      <w:kern w:val="2"/>
      <w:sz w:val="32"/>
      <w:szCs w:val="32"/>
    </w:rPr>
  </w:style>
  <w:style w:type="character" w:customStyle="1" w:styleId="78">
    <w:name w:val="标题 4 字符"/>
    <w:link w:val="6"/>
    <w:qFormat/>
    <w:uiPriority w:val="0"/>
    <w:rPr>
      <w:rFonts w:ascii="Arial" w:hAnsi="Arial" w:eastAsia="黑体"/>
      <w:b/>
      <w:bCs/>
      <w:kern w:val="2"/>
      <w:sz w:val="28"/>
      <w:szCs w:val="28"/>
    </w:rPr>
  </w:style>
  <w:style w:type="character" w:customStyle="1" w:styleId="79">
    <w:name w:val="标题 5 字符"/>
    <w:link w:val="7"/>
    <w:qFormat/>
    <w:uiPriority w:val="0"/>
    <w:rPr>
      <w:b/>
      <w:bCs/>
      <w:sz w:val="28"/>
      <w:szCs w:val="28"/>
    </w:rPr>
  </w:style>
  <w:style w:type="character" w:customStyle="1" w:styleId="80">
    <w:name w:val="标题 6 字符"/>
    <w:link w:val="8"/>
    <w:qFormat/>
    <w:uiPriority w:val="0"/>
    <w:rPr>
      <w:rFonts w:ascii="Arial" w:hAnsi="Arial" w:eastAsia="黑体"/>
      <w:b/>
      <w:bCs/>
      <w:sz w:val="24"/>
      <w:szCs w:val="24"/>
    </w:rPr>
  </w:style>
  <w:style w:type="character" w:customStyle="1" w:styleId="81">
    <w:name w:val="标题 7 字符"/>
    <w:link w:val="9"/>
    <w:qFormat/>
    <w:uiPriority w:val="0"/>
    <w:rPr>
      <w:b/>
      <w:bCs/>
      <w:sz w:val="24"/>
      <w:szCs w:val="24"/>
    </w:rPr>
  </w:style>
  <w:style w:type="character" w:customStyle="1" w:styleId="82">
    <w:name w:val="标题 8 字符"/>
    <w:link w:val="10"/>
    <w:qFormat/>
    <w:uiPriority w:val="0"/>
    <w:rPr>
      <w:rFonts w:ascii="Arial" w:hAnsi="Arial" w:eastAsia="黑体"/>
      <w:sz w:val="24"/>
      <w:szCs w:val="24"/>
    </w:rPr>
  </w:style>
  <w:style w:type="character" w:customStyle="1" w:styleId="83">
    <w:name w:val="标题 9 字符"/>
    <w:link w:val="11"/>
    <w:qFormat/>
    <w:uiPriority w:val="0"/>
    <w:rPr>
      <w:rFonts w:ascii="Arial" w:hAnsi="Arial" w:eastAsia="黑体"/>
      <w:sz w:val="21"/>
      <w:szCs w:val="21"/>
    </w:rPr>
  </w:style>
  <w:style w:type="character" w:customStyle="1" w:styleId="84">
    <w:name w:val="文档结构图 字符"/>
    <w:basedOn w:val="46"/>
    <w:link w:val="13"/>
    <w:qFormat/>
    <w:uiPriority w:val="0"/>
    <w:rPr>
      <w:kern w:val="2"/>
      <w:sz w:val="21"/>
      <w:szCs w:val="24"/>
      <w:shd w:val="clear" w:color="auto" w:fill="000080"/>
    </w:rPr>
  </w:style>
  <w:style w:type="character" w:customStyle="1" w:styleId="85">
    <w:name w:val="批注文字 Char"/>
    <w:basedOn w:val="46"/>
    <w:qFormat/>
    <w:uiPriority w:val="0"/>
    <w:rPr>
      <w:kern w:val="2"/>
      <w:sz w:val="21"/>
      <w:szCs w:val="24"/>
    </w:rPr>
  </w:style>
  <w:style w:type="character" w:customStyle="1" w:styleId="86">
    <w:name w:val="批注文字 字符"/>
    <w:link w:val="14"/>
    <w:qFormat/>
    <w:uiPriority w:val="0"/>
    <w:rPr>
      <w:kern w:val="2"/>
      <w:sz w:val="21"/>
      <w:szCs w:val="24"/>
    </w:rPr>
  </w:style>
  <w:style w:type="character" w:customStyle="1" w:styleId="87">
    <w:name w:val="称呼 字符"/>
    <w:basedOn w:val="46"/>
    <w:link w:val="15"/>
    <w:qFormat/>
    <w:uiPriority w:val="0"/>
    <w:rPr>
      <w:rFonts w:ascii="仿宋_GB2312" w:eastAsia="仿宋_GB2312"/>
      <w:kern w:val="2"/>
      <w:sz w:val="24"/>
      <w:szCs w:val="24"/>
    </w:rPr>
  </w:style>
  <w:style w:type="character" w:customStyle="1" w:styleId="88">
    <w:name w:val="正文文本 3 字符"/>
    <w:basedOn w:val="46"/>
    <w:link w:val="16"/>
    <w:qFormat/>
    <w:uiPriority w:val="0"/>
    <w:rPr>
      <w:rFonts w:ascii="宋体"/>
      <w:color w:val="000000"/>
      <w:sz w:val="24"/>
    </w:rPr>
  </w:style>
  <w:style w:type="character" w:customStyle="1" w:styleId="89">
    <w:name w:val="正文文本 字符"/>
    <w:basedOn w:val="46"/>
    <w:link w:val="17"/>
    <w:qFormat/>
    <w:uiPriority w:val="0"/>
    <w:rPr>
      <w:kern w:val="2"/>
      <w:sz w:val="21"/>
      <w:szCs w:val="24"/>
    </w:rPr>
  </w:style>
  <w:style w:type="character" w:customStyle="1" w:styleId="90">
    <w:name w:val="正文文本缩进 字符"/>
    <w:basedOn w:val="46"/>
    <w:link w:val="18"/>
    <w:qFormat/>
    <w:uiPriority w:val="0"/>
    <w:rPr>
      <w:kern w:val="2"/>
      <w:sz w:val="21"/>
      <w:szCs w:val="24"/>
    </w:rPr>
  </w:style>
  <w:style w:type="character" w:customStyle="1" w:styleId="91">
    <w:name w:val="正文文本缩进 2 字符"/>
    <w:basedOn w:val="46"/>
    <w:link w:val="26"/>
    <w:qFormat/>
    <w:uiPriority w:val="0"/>
    <w:rPr>
      <w:kern w:val="2"/>
      <w:sz w:val="21"/>
      <w:szCs w:val="24"/>
    </w:rPr>
  </w:style>
  <w:style w:type="character" w:customStyle="1" w:styleId="92">
    <w:name w:val="日期 字符"/>
    <w:basedOn w:val="46"/>
    <w:link w:val="25"/>
    <w:qFormat/>
    <w:uiPriority w:val="0"/>
    <w:rPr>
      <w:kern w:val="2"/>
      <w:sz w:val="24"/>
    </w:rPr>
  </w:style>
  <w:style w:type="character" w:customStyle="1" w:styleId="93">
    <w:name w:val="日期 Char1"/>
    <w:qFormat/>
    <w:uiPriority w:val="0"/>
    <w:rPr>
      <w:rFonts w:eastAsia="宋体"/>
      <w:kern w:val="2"/>
      <w:sz w:val="24"/>
    </w:rPr>
  </w:style>
  <w:style w:type="character" w:customStyle="1" w:styleId="94">
    <w:name w:val="批注框文本 Char"/>
    <w:basedOn w:val="46"/>
    <w:qFormat/>
    <w:uiPriority w:val="0"/>
    <w:rPr>
      <w:kern w:val="2"/>
      <w:sz w:val="18"/>
      <w:szCs w:val="18"/>
    </w:rPr>
  </w:style>
  <w:style w:type="character" w:customStyle="1" w:styleId="95">
    <w:name w:val="批注框文本 字符"/>
    <w:link w:val="27"/>
    <w:qFormat/>
    <w:uiPriority w:val="0"/>
    <w:rPr>
      <w:rFonts w:ascii="Calibri" w:hAnsi="Calibri"/>
      <w:kern w:val="2"/>
      <w:sz w:val="18"/>
      <w:szCs w:val="18"/>
    </w:rPr>
  </w:style>
  <w:style w:type="character" w:customStyle="1" w:styleId="96">
    <w:name w:val="页脚 字符1"/>
    <w:basedOn w:val="46"/>
    <w:link w:val="28"/>
    <w:qFormat/>
    <w:uiPriority w:val="0"/>
    <w:rPr>
      <w:kern w:val="2"/>
      <w:sz w:val="18"/>
      <w:szCs w:val="18"/>
    </w:rPr>
  </w:style>
  <w:style w:type="character" w:customStyle="1" w:styleId="97">
    <w:name w:val="页脚 Char1"/>
    <w:qFormat/>
    <w:uiPriority w:val="0"/>
    <w:rPr>
      <w:rFonts w:eastAsia="宋体"/>
      <w:kern w:val="2"/>
      <w:sz w:val="18"/>
      <w:szCs w:val="18"/>
    </w:rPr>
  </w:style>
  <w:style w:type="character" w:customStyle="1" w:styleId="98">
    <w:name w:val="页眉 字符"/>
    <w:basedOn w:val="46"/>
    <w:link w:val="29"/>
    <w:qFormat/>
    <w:uiPriority w:val="99"/>
    <w:rPr>
      <w:kern w:val="2"/>
      <w:sz w:val="18"/>
      <w:szCs w:val="18"/>
    </w:rPr>
  </w:style>
  <w:style w:type="character" w:customStyle="1" w:styleId="99">
    <w:name w:val="页眉 Char1"/>
    <w:qFormat/>
    <w:uiPriority w:val="0"/>
    <w:rPr>
      <w:rFonts w:eastAsia="宋体"/>
      <w:kern w:val="2"/>
      <w:sz w:val="18"/>
      <w:szCs w:val="18"/>
    </w:rPr>
  </w:style>
  <w:style w:type="character" w:customStyle="1" w:styleId="100">
    <w:name w:val="脚注文本 字符"/>
    <w:basedOn w:val="46"/>
    <w:link w:val="32"/>
    <w:qFormat/>
    <w:uiPriority w:val="99"/>
    <w:rPr>
      <w:rFonts w:eastAsia="等线"/>
      <w:kern w:val="2"/>
      <w:sz w:val="18"/>
      <w:szCs w:val="24"/>
    </w:rPr>
  </w:style>
  <w:style w:type="character" w:customStyle="1" w:styleId="101">
    <w:name w:val="正文文本缩进 3 Char"/>
    <w:basedOn w:val="46"/>
    <w:qFormat/>
    <w:uiPriority w:val="0"/>
    <w:rPr>
      <w:kern w:val="2"/>
      <w:sz w:val="16"/>
      <w:szCs w:val="16"/>
    </w:rPr>
  </w:style>
  <w:style w:type="character" w:customStyle="1" w:styleId="102">
    <w:name w:val="正文文本缩进 3 字符"/>
    <w:link w:val="34"/>
    <w:qFormat/>
    <w:uiPriority w:val="0"/>
    <w:rPr>
      <w:kern w:val="2"/>
      <w:sz w:val="16"/>
      <w:szCs w:val="16"/>
    </w:rPr>
  </w:style>
  <w:style w:type="character" w:customStyle="1" w:styleId="103">
    <w:name w:val="正文文本 2 字符"/>
    <w:basedOn w:val="46"/>
    <w:link w:val="37"/>
    <w:qFormat/>
    <w:uiPriority w:val="0"/>
    <w:rPr>
      <w:kern w:val="2"/>
      <w:sz w:val="21"/>
      <w:szCs w:val="24"/>
    </w:rPr>
  </w:style>
  <w:style w:type="character" w:customStyle="1" w:styleId="104">
    <w:name w:val="HTML 预设格式 字符"/>
    <w:basedOn w:val="46"/>
    <w:link w:val="38"/>
    <w:qFormat/>
    <w:uiPriority w:val="0"/>
    <w:rPr>
      <w:rFonts w:ascii="Arial" w:hAnsi="Arial"/>
      <w:sz w:val="24"/>
      <w:szCs w:val="24"/>
    </w:rPr>
  </w:style>
  <w:style w:type="character" w:customStyle="1" w:styleId="105">
    <w:name w:val="标题 Char"/>
    <w:basedOn w:val="46"/>
    <w:qFormat/>
    <w:uiPriority w:val="0"/>
    <w:rPr>
      <w:rFonts w:asciiTheme="majorHAnsi" w:hAnsiTheme="majorHAnsi" w:cstheme="majorBidi"/>
      <w:b/>
      <w:bCs/>
      <w:kern w:val="2"/>
      <w:sz w:val="32"/>
      <w:szCs w:val="32"/>
    </w:rPr>
  </w:style>
  <w:style w:type="character" w:customStyle="1" w:styleId="106">
    <w:name w:val="标题 字符"/>
    <w:link w:val="41"/>
    <w:qFormat/>
    <w:uiPriority w:val="0"/>
    <w:rPr>
      <w:rFonts w:ascii="Cambria" w:hAnsi="Cambria"/>
      <w:b/>
      <w:kern w:val="2"/>
      <w:sz w:val="32"/>
      <w:szCs w:val="24"/>
    </w:rPr>
  </w:style>
  <w:style w:type="character" w:customStyle="1" w:styleId="107">
    <w:name w:val="批注主题 Char"/>
    <w:basedOn w:val="85"/>
    <w:qFormat/>
    <w:uiPriority w:val="0"/>
    <w:rPr>
      <w:b/>
      <w:bCs/>
      <w:kern w:val="2"/>
      <w:sz w:val="21"/>
      <w:szCs w:val="24"/>
    </w:rPr>
  </w:style>
  <w:style w:type="character" w:customStyle="1" w:styleId="108">
    <w:name w:val="批注主题 字符"/>
    <w:link w:val="19"/>
    <w:qFormat/>
    <w:uiPriority w:val="0"/>
    <w:rPr>
      <w:b/>
      <w:bCs/>
      <w:kern w:val="2"/>
      <w:sz w:val="21"/>
      <w:szCs w:val="24"/>
    </w:rPr>
  </w:style>
  <w:style w:type="character" w:customStyle="1" w:styleId="109">
    <w:name w:val="正文文本首行缩进 2 字符"/>
    <w:basedOn w:val="90"/>
    <w:link w:val="43"/>
    <w:qFormat/>
    <w:uiPriority w:val="99"/>
    <w:rPr>
      <w:kern w:val="2"/>
      <w:sz w:val="21"/>
      <w:szCs w:val="21"/>
    </w:rPr>
  </w:style>
  <w:style w:type="character" w:customStyle="1" w:styleId="110">
    <w:name w:val="Font Style123"/>
    <w:qFormat/>
    <w:uiPriority w:val="0"/>
    <w:rPr>
      <w:rFonts w:hint="eastAsia" w:ascii="宋体" w:hAnsi="宋体" w:eastAsia="宋体" w:cs="Times New Roman"/>
      <w:b/>
      <w:sz w:val="32"/>
    </w:rPr>
  </w:style>
  <w:style w:type="character" w:customStyle="1" w:styleId="111">
    <w:name w:val="Font Style124"/>
    <w:qFormat/>
    <w:uiPriority w:val="0"/>
    <w:rPr>
      <w:rFonts w:hint="eastAsia" w:ascii="宋体" w:hAnsi="宋体" w:eastAsia="宋体" w:cs="Times New Roman"/>
      <w:spacing w:val="30"/>
      <w:sz w:val="24"/>
    </w:rPr>
  </w:style>
  <w:style w:type="character" w:customStyle="1" w:styleId="112">
    <w:name w:val="页脚 字符"/>
    <w:qFormat/>
    <w:uiPriority w:val="99"/>
  </w:style>
  <w:style w:type="character" w:customStyle="1" w:styleId="113">
    <w:name w:val="Char Char13"/>
    <w:qFormat/>
    <w:uiPriority w:val="0"/>
    <w:rPr>
      <w:rFonts w:ascii="Times New Roman" w:hAnsi="Times New Roman" w:eastAsia="宋体" w:cs="Times New Roman"/>
      <w:b/>
      <w:bCs/>
      <w:kern w:val="2"/>
      <w:sz w:val="24"/>
      <w:lang w:val="en-US" w:eastAsia="zh-CN" w:bidi="ar-SA"/>
    </w:rPr>
  </w:style>
  <w:style w:type="character" w:customStyle="1" w:styleId="114">
    <w:name w:val="Font Style133"/>
    <w:qFormat/>
    <w:uiPriority w:val="0"/>
    <w:rPr>
      <w:rFonts w:hint="eastAsia" w:ascii="宋体" w:hAnsi="宋体" w:eastAsia="宋体" w:cs="Times New Roman"/>
      <w:spacing w:val="30"/>
      <w:sz w:val="24"/>
    </w:rPr>
  </w:style>
  <w:style w:type="character" w:customStyle="1" w:styleId="115">
    <w:name w:val="页眉 Char Char"/>
    <w:qFormat/>
    <w:uiPriority w:val="0"/>
    <w:rPr>
      <w:rFonts w:ascii="Times New Roman" w:hAnsi="Times New Roman" w:eastAsia="宋体" w:cs="Times New Roman"/>
      <w:kern w:val="2"/>
      <w:sz w:val="18"/>
      <w:szCs w:val="18"/>
    </w:rPr>
  </w:style>
  <w:style w:type="character" w:customStyle="1" w:styleId="116">
    <w:name w:val="bds_more"/>
    <w:qFormat/>
    <w:uiPriority w:val="0"/>
    <w:rPr>
      <w:rFonts w:hint="eastAsia" w:ascii="宋体" w:hAnsi="宋体" w:eastAsia="宋体" w:cs="宋体"/>
    </w:rPr>
  </w:style>
  <w:style w:type="character" w:customStyle="1" w:styleId="117">
    <w:name w:val="Font Style125"/>
    <w:qFormat/>
    <w:uiPriority w:val="0"/>
    <w:rPr>
      <w:rFonts w:hint="eastAsia" w:ascii="宋体" w:hAnsi="宋体" w:eastAsia="宋体" w:cs="Times New Roman"/>
      <w:b/>
      <w:sz w:val="26"/>
    </w:rPr>
  </w:style>
  <w:style w:type="character" w:customStyle="1" w:styleId="118">
    <w:name w:val="样式2 Char Char"/>
    <w:qFormat/>
    <w:uiPriority w:val="0"/>
    <w:rPr>
      <w:rFonts w:ascii="Times New Roman" w:hAnsi="Times New Roman" w:eastAsia="宋体" w:cs="Times New Roman"/>
      <w:kern w:val="2"/>
      <w:sz w:val="18"/>
      <w:szCs w:val="18"/>
      <w:lang w:val="en-US" w:eastAsia="zh-CN" w:bidi="ar-SA"/>
    </w:rPr>
  </w:style>
  <w:style w:type="character" w:customStyle="1" w:styleId="119">
    <w:name w:val="页脚 Char Char"/>
    <w:qFormat/>
    <w:uiPriority w:val="0"/>
    <w:rPr>
      <w:rFonts w:ascii="Times New Roman" w:hAnsi="Times New Roman" w:eastAsia="宋体" w:cs="Times New Roman"/>
      <w:kern w:val="2"/>
      <w:sz w:val="18"/>
      <w:szCs w:val="18"/>
    </w:rPr>
  </w:style>
  <w:style w:type="character" w:customStyle="1" w:styleId="120">
    <w:name w:val="标题 4 Char Char"/>
    <w:qFormat/>
    <w:uiPriority w:val="0"/>
    <w:rPr>
      <w:rFonts w:ascii="Arial" w:hAnsi="Arial" w:eastAsia="宋体" w:cs="Times New Roman"/>
      <w:b/>
      <w:bCs/>
      <w:kern w:val="2"/>
      <w:sz w:val="21"/>
      <w:szCs w:val="28"/>
      <w:lang w:val="en-US" w:eastAsia="zh-CN" w:bidi="ar-SA"/>
    </w:rPr>
  </w:style>
  <w:style w:type="character" w:customStyle="1" w:styleId="121">
    <w:name w:val="标题 1 Char Char"/>
    <w:qFormat/>
    <w:uiPriority w:val="0"/>
    <w:rPr>
      <w:rFonts w:ascii="Cambria" w:hAnsi="Cambria" w:eastAsia="宋体" w:cs="Times New Roman"/>
      <w:b/>
      <w:bCs/>
      <w:kern w:val="32"/>
      <w:sz w:val="32"/>
      <w:szCs w:val="32"/>
    </w:rPr>
  </w:style>
  <w:style w:type="character" w:customStyle="1" w:styleId="122">
    <w:name w:val="标题 Char1"/>
    <w:qFormat/>
    <w:uiPriority w:val="0"/>
    <w:rPr>
      <w:rFonts w:ascii="Cambria" w:hAnsi="Cambria" w:eastAsia="宋体" w:cs="Times New Roman"/>
      <w:b/>
      <w:bCs/>
      <w:sz w:val="32"/>
      <w:szCs w:val="32"/>
    </w:rPr>
  </w:style>
  <w:style w:type="character" w:customStyle="1" w:styleId="123">
    <w:name w:val="Font Style126"/>
    <w:qFormat/>
    <w:uiPriority w:val="0"/>
    <w:rPr>
      <w:rFonts w:hint="eastAsia" w:ascii="宋体" w:hAnsi="宋体" w:eastAsia="宋体" w:cs="Times New Roman"/>
      <w:b/>
      <w:spacing w:val="-30"/>
      <w:sz w:val="28"/>
    </w:rPr>
  </w:style>
  <w:style w:type="character" w:customStyle="1" w:styleId="124">
    <w:name w:val="Char Char17"/>
    <w:qFormat/>
    <w:uiPriority w:val="0"/>
    <w:rPr>
      <w:rFonts w:hint="eastAsia" w:ascii="宋体" w:hAnsi="Times New Roman" w:eastAsia="宋体" w:cs="Times New Roman"/>
      <w:b/>
      <w:sz w:val="28"/>
      <w:lang w:val="en-US" w:eastAsia="zh-CN" w:bidi="ar-SA"/>
    </w:rPr>
  </w:style>
  <w:style w:type="character" w:customStyle="1" w:styleId="125">
    <w:name w:val="Font Style127"/>
    <w:qFormat/>
    <w:uiPriority w:val="0"/>
    <w:rPr>
      <w:rFonts w:hint="eastAsia" w:ascii="Times New Roman" w:hAnsi="Times New Roman" w:eastAsia="Times New Roman" w:cs="Times New Roman"/>
      <w:sz w:val="20"/>
    </w:rPr>
  </w:style>
  <w:style w:type="character" w:customStyle="1" w:styleId="126">
    <w:name w:val="Font Style121"/>
    <w:qFormat/>
    <w:uiPriority w:val="0"/>
    <w:rPr>
      <w:rFonts w:hint="eastAsia" w:ascii="宋体" w:hAnsi="宋体" w:eastAsia="宋体" w:cs="Times New Roman"/>
      <w:spacing w:val="-10"/>
      <w:sz w:val="30"/>
    </w:rPr>
  </w:style>
  <w:style w:type="character" w:customStyle="1" w:styleId="127">
    <w:name w:val="bds_more8"/>
    <w:qFormat/>
    <w:uiPriority w:val="0"/>
    <w:rPr>
      <w:rFonts w:ascii="Times New Roman" w:hAnsi="Times New Roman" w:eastAsia="宋体" w:cs="Times New Roman"/>
    </w:rPr>
  </w:style>
  <w:style w:type="character" w:customStyle="1" w:styleId="128">
    <w:name w:val="标题 2 Char Char"/>
    <w:qFormat/>
    <w:uiPriority w:val="0"/>
    <w:rPr>
      <w:rFonts w:ascii="Cambria" w:hAnsi="Cambria" w:eastAsia="宋体" w:cs="Times New Roman"/>
      <w:b/>
      <w:bCs/>
      <w:kern w:val="2"/>
      <w:sz w:val="32"/>
      <w:szCs w:val="32"/>
    </w:rPr>
  </w:style>
  <w:style w:type="character" w:customStyle="1" w:styleId="129">
    <w:name w:val="bds_more2"/>
    <w:qFormat/>
    <w:uiPriority w:val="0"/>
    <w:rPr>
      <w:rFonts w:ascii="Times New Roman" w:hAnsi="Times New Roman" w:eastAsia="宋体" w:cs="Times New Roman"/>
    </w:rPr>
  </w:style>
  <w:style w:type="character" w:customStyle="1" w:styleId="130">
    <w:name w:val="标题 9 Char Char"/>
    <w:qFormat/>
    <w:uiPriority w:val="0"/>
    <w:rPr>
      <w:rFonts w:ascii="Arial" w:hAnsi="Arial" w:eastAsia="黑体" w:cs="Times New Roman"/>
      <w:sz w:val="21"/>
      <w:szCs w:val="21"/>
    </w:rPr>
  </w:style>
  <w:style w:type="character" w:customStyle="1" w:styleId="131">
    <w:name w:val="lemmatitleh12"/>
    <w:qFormat/>
    <w:uiPriority w:val="0"/>
    <w:rPr>
      <w:rFonts w:ascii="Times New Roman" w:hAnsi="Times New Roman" w:eastAsia="宋体" w:cs="Times New Roman"/>
    </w:rPr>
  </w:style>
  <w:style w:type="character" w:customStyle="1" w:styleId="132">
    <w:name w:val="Char Char12"/>
    <w:qFormat/>
    <w:uiPriority w:val="0"/>
    <w:rPr>
      <w:rFonts w:ascii="Arial" w:hAnsi="Arial" w:eastAsia="黑体" w:cs="Times New Roman"/>
      <w:b/>
      <w:bCs/>
      <w:kern w:val="2"/>
      <w:sz w:val="28"/>
      <w:szCs w:val="28"/>
      <w:lang w:val="en-US" w:eastAsia="zh-CN" w:bidi="ar-SA"/>
    </w:rPr>
  </w:style>
  <w:style w:type="character" w:customStyle="1" w:styleId="133">
    <w:name w:val="sort"/>
    <w:qFormat/>
    <w:uiPriority w:val="0"/>
    <w:rPr>
      <w:rFonts w:ascii="Times New Roman" w:hAnsi="Times New Roman" w:eastAsia="宋体" w:cs="Times New Roman"/>
      <w:color w:val="FFFFFF"/>
      <w:bdr w:val="single" w:color="auto" w:sz="24" w:space="0"/>
    </w:rPr>
  </w:style>
  <w:style w:type="character" w:customStyle="1" w:styleId="134">
    <w:name w:val="num"/>
    <w:qFormat/>
    <w:uiPriority w:val="0"/>
    <w:rPr>
      <w:rFonts w:ascii="Times New Roman" w:hAnsi="Times New Roman" w:eastAsia="宋体" w:cs="Times New Roman"/>
      <w:b/>
      <w:color w:val="FF7800"/>
    </w:rPr>
  </w:style>
  <w:style w:type="character" w:customStyle="1" w:styleId="135">
    <w:name w:val="标题 Char Char"/>
    <w:qFormat/>
    <w:uiPriority w:val="0"/>
    <w:rPr>
      <w:rFonts w:ascii="Cambria" w:hAnsi="Cambria" w:eastAsia="宋体" w:cs="Times New Roman"/>
      <w:b/>
      <w:kern w:val="2"/>
      <w:sz w:val="32"/>
      <w:szCs w:val="24"/>
    </w:rPr>
  </w:style>
  <w:style w:type="character" w:customStyle="1" w:styleId="136">
    <w:name w:val="Font Style86"/>
    <w:qFormat/>
    <w:uiPriority w:val="0"/>
    <w:rPr>
      <w:rFonts w:hint="eastAsia" w:ascii="黑体" w:hAnsi="黑体" w:eastAsia="黑体" w:cs="Times New Roman"/>
      <w:spacing w:val="10"/>
      <w:sz w:val="30"/>
    </w:rPr>
  </w:style>
  <w:style w:type="character" w:customStyle="1" w:styleId="137">
    <w:name w:val="Char Char6"/>
    <w:qFormat/>
    <w:uiPriority w:val="0"/>
    <w:rPr>
      <w:rFonts w:ascii="Arial" w:hAnsi="Arial" w:eastAsia="黑体" w:cs="Times New Roman"/>
      <w:sz w:val="24"/>
      <w:szCs w:val="24"/>
      <w:lang w:val="en-US" w:eastAsia="zh-CN" w:bidi="ar-SA"/>
    </w:rPr>
  </w:style>
  <w:style w:type="character" w:customStyle="1" w:styleId="138">
    <w:name w:val="Font Style131"/>
    <w:qFormat/>
    <w:uiPriority w:val="0"/>
    <w:rPr>
      <w:rFonts w:hint="eastAsia" w:ascii="Times New Roman" w:hAnsi="Times New Roman" w:eastAsia="Times New Roman" w:cs="Times New Roman"/>
      <w:sz w:val="18"/>
    </w:rPr>
  </w:style>
  <w:style w:type="character" w:customStyle="1" w:styleId="139">
    <w:name w:val="plus"/>
    <w:qFormat/>
    <w:uiPriority w:val="0"/>
    <w:rPr>
      <w:rFonts w:ascii="Times New Roman" w:hAnsi="Times New Roman" w:eastAsia="宋体" w:cs="Times New Roman"/>
      <w:b/>
      <w:vanish/>
      <w:color w:val="1F8DEF"/>
      <w:sz w:val="24"/>
      <w:szCs w:val="24"/>
    </w:rPr>
  </w:style>
  <w:style w:type="character" w:customStyle="1" w:styleId="140">
    <w:name w:val="bds_nopic2"/>
    <w:qFormat/>
    <w:uiPriority w:val="0"/>
    <w:rPr>
      <w:rFonts w:ascii="Times New Roman" w:hAnsi="Times New Roman" w:eastAsia="宋体" w:cs="Times New Roman"/>
    </w:rPr>
  </w:style>
  <w:style w:type="character" w:customStyle="1" w:styleId="141">
    <w:name w:val="批注文字 Char Char"/>
    <w:qFormat/>
    <w:uiPriority w:val="0"/>
    <w:rPr>
      <w:rFonts w:ascii="Times New Roman" w:hAnsi="Times New Roman" w:eastAsia="宋体" w:cs="Times New Roman"/>
      <w:kern w:val="2"/>
      <w:sz w:val="21"/>
      <w:szCs w:val="24"/>
      <w:lang w:bidi="ar-SA"/>
    </w:rPr>
  </w:style>
  <w:style w:type="character" w:customStyle="1" w:styleId="142">
    <w:name w:val="p0 Char"/>
    <w:link w:val="62"/>
    <w:qFormat/>
    <w:uiPriority w:val="0"/>
    <w:rPr>
      <w:sz w:val="21"/>
    </w:rPr>
  </w:style>
  <w:style w:type="character" w:customStyle="1" w:styleId="143">
    <w:name w:val="Font Style134"/>
    <w:qFormat/>
    <w:uiPriority w:val="0"/>
    <w:rPr>
      <w:rFonts w:hint="eastAsia" w:ascii="宋体" w:hAnsi="宋体" w:eastAsia="宋体" w:cs="Times New Roman"/>
      <w:spacing w:val="20"/>
      <w:sz w:val="22"/>
    </w:rPr>
  </w:style>
  <w:style w:type="character" w:customStyle="1" w:styleId="144">
    <w:name w:val="sidecatalog-index2"/>
    <w:qFormat/>
    <w:uiPriority w:val="0"/>
    <w:rPr>
      <w:rFonts w:ascii="Arail" w:hAnsi="Arail" w:eastAsia="Arail" w:cs="Arail"/>
      <w:color w:val="999999"/>
      <w:sz w:val="21"/>
      <w:szCs w:val="21"/>
    </w:rPr>
  </w:style>
  <w:style w:type="character" w:customStyle="1" w:styleId="145">
    <w:name w:val="正文文本缩进 3 Char Char"/>
    <w:qFormat/>
    <w:uiPriority w:val="0"/>
    <w:rPr>
      <w:rFonts w:ascii="宋体" w:hAnsi="MS Sans Serif" w:eastAsia="宋体" w:cs="Times New Roman"/>
      <w:color w:val="000000"/>
      <w:sz w:val="24"/>
    </w:rPr>
  </w:style>
  <w:style w:type="character" w:customStyle="1" w:styleId="146">
    <w:name w:val="15"/>
    <w:qFormat/>
    <w:uiPriority w:val="0"/>
    <w:rPr>
      <w:rFonts w:hint="default" w:ascii="Times New Roman" w:hAnsi="Times New Roman" w:eastAsia="宋体" w:cs="Times New Roman"/>
    </w:rPr>
  </w:style>
  <w:style w:type="character" w:customStyle="1" w:styleId="147">
    <w:name w:val="标题 8 Char Char"/>
    <w:qFormat/>
    <w:uiPriority w:val="0"/>
    <w:rPr>
      <w:rFonts w:ascii="Arial" w:hAnsi="Arial" w:eastAsia="黑体" w:cs="Times New Roman"/>
      <w:sz w:val="24"/>
      <w:szCs w:val="24"/>
    </w:rPr>
  </w:style>
  <w:style w:type="character" w:customStyle="1" w:styleId="148">
    <w:name w:val="sidecatalog-dot1"/>
    <w:qFormat/>
    <w:uiPriority w:val="0"/>
    <w:rPr>
      <w:rFonts w:ascii="Times New Roman" w:hAnsi="Times New Roman" w:eastAsia="宋体" w:cs="Times New Roman"/>
    </w:rPr>
  </w:style>
  <w:style w:type="character" w:customStyle="1" w:styleId="149">
    <w:name w:val="bds_more9"/>
    <w:qFormat/>
    <w:uiPriority w:val="0"/>
    <w:rPr>
      <w:rFonts w:ascii="Times New Roman" w:hAnsi="Times New Roman" w:eastAsia="宋体" w:cs="Times New Roman"/>
    </w:rPr>
  </w:style>
  <w:style w:type="character" w:customStyle="1" w:styleId="150">
    <w:name w:val="content_11"/>
    <w:qFormat/>
    <w:uiPriority w:val="0"/>
    <w:rPr>
      <w:rFonts w:ascii="Times New Roman" w:hAnsi="Times New Roman" w:eastAsia="宋体" w:cs="Times New Roman"/>
      <w:sz w:val="20"/>
      <w:szCs w:val="20"/>
    </w:rPr>
  </w:style>
  <w:style w:type="character" w:customStyle="1" w:styleId="151">
    <w:name w:val="Char Char14"/>
    <w:qFormat/>
    <w:uiPriority w:val="0"/>
    <w:rPr>
      <w:rFonts w:hint="default" w:ascii="Arial" w:hAnsi="Arial" w:eastAsia="黑体" w:cs="Arial"/>
      <w:b/>
      <w:bCs/>
      <w:sz w:val="28"/>
      <w:szCs w:val="28"/>
      <w:lang w:val="en-US" w:eastAsia="zh-CN" w:bidi="ar-SA"/>
    </w:rPr>
  </w:style>
  <w:style w:type="character" w:customStyle="1" w:styleId="152">
    <w:name w:val="Char Char141"/>
    <w:qFormat/>
    <w:uiPriority w:val="0"/>
    <w:rPr>
      <w:rFonts w:ascii="Arial" w:hAnsi="Arial" w:eastAsia="黑体" w:cs="Times New Roman"/>
      <w:b/>
      <w:bCs/>
      <w:sz w:val="28"/>
      <w:szCs w:val="28"/>
      <w:lang w:val="en-US" w:eastAsia="zh-CN" w:bidi="ar-SA"/>
    </w:rPr>
  </w:style>
  <w:style w:type="character" w:customStyle="1" w:styleId="153">
    <w:name w:val="bds_more10"/>
    <w:qFormat/>
    <w:uiPriority w:val="0"/>
    <w:rPr>
      <w:rFonts w:ascii="Times New Roman" w:hAnsi="Times New Roman" w:eastAsia="宋体" w:cs="Times New Roman"/>
    </w:rPr>
  </w:style>
  <w:style w:type="character" w:customStyle="1" w:styleId="154">
    <w:name w:val="批注文字 Char Char Char"/>
    <w:qFormat/>
    <w:uiPriority w:val="0"/>
    <w:rPr>
      <w:rFonts w:ascii="Times New Roman" w:hAnsi="Times New Roman" w:eastAsia="宋体" w:cs="Times New Roman"/>
      <w:kern w:val="2"/>
      <w:sz w:val="21"/>
      <w:szCs w:val="24"/>
    </w:rPr>
  </w:style>
  <w:style w:type="character" w:customStyle="1" w:styleId="155">
    <w:name w:val="Char Char61"/>
    <w:qFormat/>
    <w:uiPriority w:val="0"/>
    <w:rPr>
      <w:rFonts w:hint="default" w:ascii="Arial" w:hAnsi="Arial" w:eastAsia="黑体" w:cs="Arial"/>
      <w:sz w:val="24"/>
      <w:szCs w:val="24"/>
      <w:lang w:val="en-US" w:eastAsia="zh-CN" w:bidi="ar-SA"/>
    </w:rPr>
  </w:style>
  <w:style w:type="character" w:customStyle="1" w:styleId="156">
    <w:name w:val="Font Style90"/>
    <w:qFormat/>
    <w:uiPriority w:val="0"/>
    <w:rPr>
      <w:rFonts w:hint="eastAsia" w:ascii="宋体" w:hAnsi="宋体" w:eastAsia="宋体" w:cs="Times New Roman"/>
      <w:b/>
      <w:spacing w:val="-20"/>
      <w:sz w:val="40"/>
    </w:rPr>
  </w:style>
  <w:style w:type="character" w:customStyle="1" w:styleId="157">
    <w:name w:val="polysemyred"/>
    <w:qFormat/>
    <w:uiPriority w:val="0"/>
    <w:rPr>
      <w:rFonts w:ascii="Times New Roman" w:hAnsi="Times New Roman" w:eastAsia="宋体" w:cs="Times New Roman"/>
      <w:color w:val="FF6666"/>
      <w:sz w:val="18"/>
      <w:szCs w:val="18"/>
    </w:rPr>
  </w:style>
  <w:style w:type="character" w:customStyle="1" w:styleId="158">
    <w:name w:val="日期 Char Char"/>
    <w:qFormat/>
    <w:uiPriority w:val="0"/>
    <w:rPr>
      <w:rFonts w:ascii="Times New Roman" w:hAnsi="Times New Roman" w:eastAsia="宋体" w:cs="Times New Roman"/>
      <w:kern w:val="2"/>
      <w:sz w:val="21"/>
      <w:szCs w:val="24"/>
    </w:rPr>
  </w:style>
  <w:style w:type="character" w:customStyle="1" w:styleId="159">
    <w:name w:val="sidecatalog-dot"/>
    <w:qFormat/>
    <w:uiPriority w:val="0"/>
    <w:rPr>
      <w:rFonts w:ascii="Times New Roman" w:hAnsi="Times New Roman" w:eastAsia="宋体" w:cs="Times New Roman"/>
    </w:rPr>
  </w:style>
  <w:style w:type="character" w:customStyle="1" w:styleId="160">
    <w:name w:val="批注主题 Char Char"/>
    <w:qFormat/>
    <w:uiPriority w:val="0"/>
    <w:rPr>
      <w:rFonts w:ascii="Times New Roman" w:hAnsi="Times New Roman" w:eastAsia="宋体" w:cs="Times New Roman"/>
      <w:b/>
      <w:bCs/>
      <w:kern w:val="2"/>
      <w:sz w:val="21"/>
      <w:szCs w:val="24"/>
    </w:rPr>
  </w:style>
  <w:style w:type="character" w:customStyle="1" w:styleId="161">
    <w:name w:val="标题 6 Char Char"/>
    <w:qFormat/>
    <w:uiPriority w:val="0"/>
    <w:rPr>
      <w:rFonts w:ascii="Arial" w:hAnsi="Arial" w:eastAsia="黑体" w:cs="Times New Roman"/>
      <w:b/>
      <w:bCs/>
      <w:sz w:val="24"/>
      <w:szCs w:val="24"/>
    </w:rPr>
  </w:style>
  <w:style w:type="character" w:customStyle="1" w:styleId="162">
    <w:name w:val="bds_more6"/>
    <w:qFormat/>
    <w:uiPriority w:val="0"/>
    <w:rPr>
      <w:rFonts w:hint="eastAsia" w:ascii="宋体" w:hAnsi="宋体" w:eastAsia="宋体" w:cs="宋体"/>
    </w:rPr>
  </w:style>
  <w:style w:type="character" w:customStyle="1" w:styleId="163">
    <w:name w:val="Font Style122"/>
    <w:qFormat/>
    <w:uiPriority w:val="0"/>
    <w:rPr>
      <w:rFonts w:hint="eastAsia" w:ascii="宋体" w:hAnsi="宋体" w:eastAsia="宋体" w:cs="Times New Roman"/>
      <w:spacing w:val="20"/>
      <w:sz w:val="24"/>
    </w:rPr>
  </w:style>
  <w:style w:type="character" w:customStyle="1" w:styleId="164">
    <w:name w:val="release-day"/>
    <w:qFormat/>
    <w:uiPriority w:val="0"/>
    <w:rPr>
      <w:rFonts w:ascii="Times New Roman" w:hAnsi="Times New Roman" w:eastAsia="宋体" w:cs="Times New Roman"/>
      <w:bdr w:val="single" w:color="BDEBB0" w:sz="6" w:space="0"/>
      <w:shd w:val="clear" w:color="auto" w:fill="F5FFF1"/>
    </w:rPr>
  </w:style>
  <w:style w:type="character" w:customStyle="1" w:styleId="165">
    <w:name w:val="Font Style117"/>
    <w:qFormat/>
    <w:uiPriority w:val="0"/>
    <w:rPr>
      <w:rFonts w:hint="eastAsia" w:ascii="宋体" w:hAnsi="宋体" w:eastAsia="宋体" w:cs="Times New Roman"/>
      <w:spacing w:val="20"/>
      <w:sz w:val="24"/>
    </w:rPr>
  </w:style>
  <w:style w:type="character" w:customStyle="1" w:styleId="166">
    <w:name w:val="Char Char171"/>
    <w:qFormat/>
    <w:uiPriority w:val="0"/>
    <w:rPr>
      <w:rFonts w:ascii="宋体" w:hAnsi="Times New Roman" w:eastAsia="宋体" w:cs="Times New Roman"/>
      <w:b/>
      <w:sz w:val="28"/>
      <w:lang w:val="en-US" w:eastAsia="zh-CN" w:bidi="ar-SA"/>
    </w:rPr>
  </w:style>
  <w:style w:type="character" w:customStyle="1" w:styleId="167">
    <w:name w:val="Char Char16"/>
    <w:qFormat/>
    <w:uiPriority w:val="0"/>
    <w:rPr>
      <w:rFonts w:hint="eastAsia" w:ascii="宋体" w:hAnsi="Times New Roman" w:eastAsia="宋体" w:cs="Times New Roman"/>
      <w:b/>
      <w:sz w:val="24"/>
      <w:lang w:val="en-US" w:eastAsia="zh-CN" w:bidi="ar-SA"/>
    </w:rPr>
  </w:style>
  <w:style w:type="character" w:customStyle="1" w:styleId="168">
    <w:name w:val="morelink-item"/>
    <w:qFormat/>
    <w:uiPriority w:val="0"/>
    <w:rPr>
      <w:rFonts w:ascii="Times New Roman" w:hAnsi="Times New Roman" w:eastAsia="宋体" w:cs="Times New Roman"/>
    </w:rPr>
  </w:style>
  <w:style w:type="character" w:customStyle="1" w:styleId="169">
    <w:name w:val="样式1 Char"/>
    <w:link w:val="170"/>
    <w:qFormat/>
    <w:uiPriority w:val="0"/>
    <w:rPr>
      <w:rFonts w:ascii="宋体" w:hAnsi="宋体"/>
      <w:sz w:val="21"/>
      <w:szCs w:val="21"/>
    </w:rPr>
  </w:style>
  <w:style w:type="paragraph" w:customStyle="1" w:styleId="170">
    <w:name w:val="样式1"/>
    <w:basedOn w:val="1"/>
    <w:link w:val="169"/>
    <w:qFormat/>
    <w:uiPriority w:val="0"/>
    <w:pPr>
      <w:tabs>
        <w:tab w:val="left" w:pos="360"/>
      </w:tabs>
      <w:adjustRightInd w:val="0"/>
      <w:ind w:left="360" w:hanging="360"/>
      <w:textAlignment w:val="baseline"/>
    </w:pPr>
    <w:rPr>
      <w:rFonts w:ascii="宋体" w:hAnsi="宋体"/>
      <w:kern w:val="0"/>
      <w:szCs w:val="21"/>
    </w:rPr>
  </w:style>
  <w:style w:type="character" w:customStyle="1" w:styleId="171">
    <w:name w:val="标题 7 Char Char"/>
    <w:qFormat/>
    <w:uiPriority w:val="0"/>
    <w:rPr>
      <w:rFonts w:ascii="Times New Roman" w:hAnsi="Times New Roman" w:eastAsia="宋体" w:cs="Times New Roman"/>
      <w:b/>
      <w:bCs/>
      <w:sz w:val="24"/>
      <w:szCs w:val="24"/>
    </w:rPr>
  </w:style>
  <w:style w:type="character" w:customStyle="1" w:styleId="172">
    <w:name w:val="纯文本 Char1"/>
    <w:qFormat/>
    <w:uiPriority w:val="0"/>
    <w:rPr>
      <w:rFonts w:ascii="宋体" w:hAnsi="Courier New" w:eastAsia="宋体" w:cs="Courier New"/>
      <w:szCs w:val="21"/>
    </w:rPr>
  </w:style>
  <w:style w:type="character" w:customStyle="1" w:styleId="173">
    <w:name w:val="legend"/>
    <w:qFormat/>
    <w:uiPriority w:val="0"/>
    <w:rPr>
      <w:rFonts w:ascii="Arial" w:hAnsi="Arial" w:eastAsia="宋体" w:cs="Arial"/>
      <w:b/>
      <w:color w:val="73B304"/>
      <w:sz w:val="21"/>
      <w:szCs w:val="21"/>
      <w:shd w:val="clear" w:color="auto" w:fill="FFFFFF"/>
    </w:rPr>
  </w:style>
  <w:style w:type="character" w:customStyle="1" w:styleId="174">
    <w:name w:val="desc"/>
    <w:qFormat/>
    <w:uiPriority w:val="0"/>
    <w:rPr>
      <w:rFonts w:ascii="Times New Roman" w:hAnsi="Times New Roman" w:eastAsia="宋体" w:cs="Times New Roman"/>
      <w:color w:val="000000"/>
      <w:sz w:val="18"/>
      <w:szCs w:val="18"/>
    </w:rPr>
  </w:style>
  <w:style w:type="character" w:customStyle="1" w:styleId="175">
    <w:name w:val="Font Style119"/>
    <w:qFormat/>
    <w:uiPriority w:val="0"/>
    <w:rPr>
      <w:rFonts w:hint="eastAsia" w:ascii="宋体" w:hAnsi="宋体" w:eastAsia="宋体" w:cs="Times New Roman"/>
      <w:sz w:val="24"/>
    </w:rPr>
  </w:style>
  <w:style w:type="character" w:customStyle="1" w:styleId="176">
    <w:name w:val="p0 Char Char"/>
    <w:qFormat/>
    <w:uiPriority w:val="0"/>
    <w:rPr>
      <w:rFonts w:ascii="Times New Roman" w:hAnsi="Times New Roman" w:eastAsia="宋体" w:cs="Times New Roman"/>
      <w:kern w:val="2"/>
      <w:sz w:val="21"/>
      <w:szCs w:val="21"/>
      <w:lang w:val="en-US" w:eastAsia="zh-CN" w:bidi="ar-SA"/>
    </w:rPr>
  </w:style>
  <w:style w:type="character" w:customStyle="1" w:styleId="177">
    <w:name w:val="num5"/>
    <w:qFormat/>
    <w:uiPriority w:val="0"/>
    <w:rPr>
      <w:rFonts w:ascii="Times New Roman" w:hAnsi="Times New Roman" w:eastAsia="宋体" w:cs="Times New Roman"/>
      <w:b/>
      <w:color w:val="FF7800"/>
    </w:rPr>
  </w:style>
  <w:style w:type="character" w:customStyle="1" w:styleId="178">
    <w:name w:val="font01"/>
    <w:qFormat/>
    <w:uiPriority w:val="0"/>
    <w:rPr>
      <w:rFonts w:hint="eastAsia" w:ascii="宋体" w:hAnsi="宋体" w:eastAsia="宋体" w:cs="宋体"/>
      <w:b/>
      <w:color w:val="000000"/>
      <w:sz w:val="18"/>
      <w:szCs w:val="18"/>
      <w:u w:val="none"/>
    </w:rPr>
  </w:style>
  <w:style w:type="character" w:customStyle="1" w:styleId="179">
    <w:name w:val="font11"/>
    <w:qFormat/>
    <w:uiPriority w:val="0"/>
    <w:rPr>
      <w:rFonts w:hint="eastAsia" w:ascii="宋体" w:hAnsi="宋体" w:eastAsia="宋体" w:cs="宋体"/>
      <w:color w:val="000000"/>
      <w:sz w:val="18"/>
      <w:szCs w:val="18"/>
      <w:u w:val="none"/>
    </w:rPr>
  </w:style>
  <w:style w:type="character" w:customStyle="1" w:styleId="180">
    <w:name w:val="bds_nopic1"/>
    <w:qFormat/>
    <w:uiPriority w:val="0"/>
    <w:rPr>
      <w:rFonts w:ascii="Times New Roman" w:hAnsi="Times New Roman" w:eastAsia="宋体" w:cs="Times New Roman"/>
    </w:rPr>
  </w:style>
  <w:style w:type="character" w:customStyle="1" w:styleId="181">
    <w:name w:val="标题 3 Char Char"/>
    <w:qFormat/>
    <w:uiPriority w:val="0"/>
    <w:rPr>
      <w:rFonts w:ascii="Times New Roman" w:hAnsi="Times New Roman" w:eastAsia="宋体" w:cs="Times New Roman"/>
      <w:b/>
      <w:bCs/>
      <w:sz w:val="24"/>
      <w:szCs w:val="24"/>
    </w:rPr>
  </w:style>
  <w:style w:type="character" w:customStyle="1" w:styleId="182">
    <w:name w:val="纯文本 Char2"/>
    <w:qFormat/>
    <w:uiPriority w:val="0"/>
    <w:rPr>
      <w:rFonts w:ascii="宋体" w:hAnsi="Courier New" w:eastAsia="宋体" w:cs="Times New Roman"/>
      <w:kern w:val="2"/>
      <w:sz w:val="21"/>
      <w:szCs w:val="21"/>
      <w:lang w:val="en-US" w:eastAsia="zh-CN" w:bidi="ar-SA"/>
    </w:rPr>
  </w:style>
  <w:style w:type="character" w:customStyle="1" w:styleId="183">
    <w:name w:val="bds_nopic"/>
    <w:qFormat/>
    <w:uiPriority w:val="0"/>
    <w:rPr>
      <w:rFonts w:ascii="Times New Roman" w:hAnsi="Times New Roman" w:eastAsia="宋体" w:cs="Times New Roman"/>
    </w:rPr>
  </w:style>
  <w:style w:type="character" w:customStyle="1" w:styleId="184">
    <w:name w:val="Font Style105"/>
    <w:qFormat/>
    <w:uiPriority w:val="0"/>
    <w:rPr>
      <w:rFonts w:hint="eastAsia" w:ascii="Times New Roman" w:hAnsi="Times New Roman" w:eastAsia="Times New Roman" w:cs="Times New Roman"/>
      <w:w w:val="60"/>
      <w:sz w:val="26"/>
    </w:rPr>
  </w:style>
  <w:style w:type="character" w:customStyle="1" w:styleId="185">
    <w:name w:val="标题 5 Char Char"/>
    <w:qFormat/>
    <w:uiPriority w:val="0"/>
    <w:rPr>
      <w:rFonts w:ascii="Times New Roman" w:hAnsi="Times New Roman" w:eastAsia="宋体" w:cs="Times New Roman"/>
      <w:b/>
      <w:bCs/>
      <w:kern w:val="2"/>
      <w:sz w:val="28"/>
      <w:szCs w:val="28"/>
    </w:rPr>
  </w:style>
  <w:style w:type="character" w:customStyle="1" w:styleId="186">
    <w:name w:val="polysemyexp"/>
    <w:qFormat/>
    <w:uiPriority w:val="0"/>
    <w:rPr>
      <w:rFonts w:ascii="Times New Roman" w:hAnsi="Times New Roman" w:eastAsia="宋体" w:cs="Times New Roman"/>
      <w:color w:val="AAAAAA"/>
      <w:sz w:val="18"/>
      <w:szCs w:val="18"/>
    </w:rPr>
  </w:style>
  <w:style w:type="character" w:customStyle="1" w:styleId="187">
    <w:name w:val="批注框文本 Char Char"/>
    <w:qFormat/>
    <w:uiPriority w:val="0"/>
    <w:rPr>
      <w:rFonts w:ascii="Times New Roman" w:hAnsi="Times New Roman" w:eastAsia="宋体" w:cs="Times New Roman"/>
      <w:kern w:val="2"/>
      <w:sz w:val="18"/>
      <w:szCs w:val="18"/>
    </w:rPr>
  </w:style>
  <w:style w:type="character" w:customStyle="1" w:styleId="188">
    <w:name w:val="Font Style116"/>
    <w:qFormat/>
    <w:uiPriority w:val="0"/>
    <w:rPr>
      <w:rFonts w:hint="eastAsia" w:ascii="宋体" w:hAnsi="宋体" w:eastAsia="宋体" w:cs="Times New Roman"/>
      <w:spacing w:val="-20"/>
      <w:sz w:val="24"/>
    </w:rPr>
  </w:style>
  <w:style w:type="character" w:customStyle="1" w:styleId="189">
    <w:name w:val="Char Char161"/>
    <w:qFormat/>
    <w:uiPriority w:val="0"/>
    <w:rPr>
      <w:rFonts w:ascii="宋体" w:hAnsi="Times New Roman" w:eastAsia="宋体" w:cs="Times New Roman"/>
      <w:b/>
      <w:sz w:val="24"/>
      <w:lang w:val="en-US" w:eastAsia="zh-CN" w:bidi="ar-SA"/>
    </w:rPr>
  </w:style>
  <w:style w:type="character" w:customStyle="1" w:styleId="190">
    <w:name w:val="Font Style115"/>
    <w:qFormat/>
    <w:uiPriority w:val="0"/>
    <w:rPr>
      <w:rFonts w:hint="eastAsia" w:ascii="Times New Roman" w:hAnsi="Times New Roman" w:eastAsia="Times New Roman" w:cs="Times New Roman"/>
      <w:sz w:val="16"/>
    </w:rPr>
  </w:style>
  <w:style w:type="character" w:customStyle="1" w:styleId="191">
    <w:name w:val="sort1"/>
    <w:qFormat/>
    <w:uiPriority w:val="0"/>
    <w:rPr>
      <w:rFonts w:ascii="Times New Roman" w:hAnsi="Times New Roman" w:eastAsia="宋体" w:cs="Times New Roman"/>
    </w:rPr>
  </w:style>
  <w:style w:type="character" w:customStyle="1" w:styleId="192">
    <w:name w:val="Font Style128"/>
    <w:qFormat/>
    <w:uiPriority w:val="0"/>
    <w:rPr>
      <w:rFonts w:hint="eastAsia" w:ascii="Times New Roman" w:hAnsi="Times New Roman" w:eastAsia="Times New Roman" w:cs="Times New Roman"/>
      <w:sz w:val="16"/>
    </w:rPr>
  </w:style>
  <w:style w:type="character" w:customStyle="1" w:styleId="193">
    <w:name w:val="Font Style104"/>
    <w:qFormat/>
    <w:uiPriority w:val="0"/>
    <w:rPr>
      <w:rFonts w:hint="eastAsia" w:ascii="宋体" w:hAnsi="宋体" w:eastAsia="宋体" w:cs="Times New Roman"/>
      <w:spacing w:val="30"/>
      <w:sz w:val="18"/>
    </w:rPr>
  </w:style>
  <w:style w:type="character" w:customStyle="1" w:styleId="194">
    <w:name w:val="Char Char15"/>
    <w:qFormat/>
    <w:uiPriority w:val="0"/>
    <w:rPr>
      <w:rFonts w:ascii="Times New Roman" w:hAnsi="Times New Roman" w:eastAsia="宋体" w:cs="Times New Roman"/>
      <w:b/>
      <w:bCs/>
      <w:sz w:val="24"/>
      <w:szCs w:val="24"/>
    </w:rPr>
  </w:style>
  <w:style w:type="character" w:customStyle="1" w:styleId="195">
    <w:name w:val="Font Style94"/>
    <w:qFormat/>
    <w:uiPriority w:val="0"/>
    <w:rPr>
      <w:rFonts w:hint="eastAsia" w:ascii="Times New Roman" w:hAnsi="Times New Roman" w:eastAsia="Times New Roman" w:cs="Times New Roman"/>
      <w:sz w:val="28"/>
    </w:rPr>
  </w:style>
  <w:style w:type="character" w:customStyle="1" w:styleId="196">
    <w:name w:val="sidecatalog-index1"/>
    <w:qFormat/>
    <w:uiPriority w:val="0"/>
    <w:rPr>
      <w:rFonts w:ascii="Arial" w:hAnsi="Arial" w:eastAsia="宋体" w:cs="Arial"/>
      <w:b/>
      <w:color w:val="999999"/>
      <w:sz w:val="21"/>
      <w:szCs w:val="21"/>
    </w:rPr>
  </w:style>
  <w:style w:type="character" w:customStyle="1" w:styleId="197">
    <w:name w:val="bds_more7"/>
    <w:qFormat/>
    <w:uiPriority w:val="0"/>
    <w:rPr>
      <w:rFonts w:ascii="Times New Roman" w:hAnsi="Times New Roman" w:eastAsia="宋体" w:cs="Times New Roman"/>
    </w:rPr>
  </w:style>
  <w:style w:type="character" w:customStyle="1" w:styleId="198">
    <w:name w:val="Char Char151"/>
    <w:qFormat/>
    <w:uiPriority w:val="0"/>
    <w:rPr>
      <w:rFonts w:ascii="Times New Roman" w:hAnsi="Times New Roman" w:eastAsia="宋体" w:cs="Times New Roman"/>
      <w:b/>
      <w:bCs/>
      <w:sz w:val="24"/>
      <w:szCs w:val="24"/>
    </w:rPr>
  </w:style>
  <w:style w:type="character" w:customStyle="1" w:styleId="199">
    <w:name w:val="bds_more1"/>
    <w:qFormat/>
    <w:uiPriority w:val="0"/>
    <w:rPr>
      <w:rFonts w:ascii="Times New Roman" w:hAnsi="Times New Roman" w:eastAsia="宋体" w:cs="Times New Roman"/>
    </w:rPr>
  </w:style>
  <w:style w:type="paragraph" w:customStyle="1" w:styleId="200">
    <w:name w:val="Style68"/>
    <w:basedOn w:val="1"/>
    <w:qFormat/>
    <w:uiPriority w:val="0"/>
    <w:pPr>
      <w:spacing w:line="547" w:lineRule="exact"/>
    </w:pPr>
  </w:style>
  <w:style w:type="paragraph" w:customStyle="1" w:styleId="201">
    <w:name w:val="目录 81"/>
    <w:basedOn w:val="1"/>
    <w:next w:val="1"/>
    <w:qFormat/>
    <w:uiPriority w:val="0"/>
    <w:pPr>
      <w:ind w:left="2940"/>
    </w:pPr>
    <w:rPr>
      <w:rFonts w:ascii="Calibri"/>
    </w:rPr>
  </w:style>
  <w:style w:type="paragraph" w:customStyle="1" w:styleId="202">
    <w:name w:val="Style50"/>
    <w:basedOn w:val="1"/>
    <w:qFormat/>
    <w:uiPriority w:val="0"/>
  </w:style>
  <w:style w:type="paragraph" w:customStyle="1" w:styleId="203">
    <w:name w:val="Char Char1 Char Char Char Char Char1 Char Char Char Char"/>
    <w:basedOn w:val="13"/>
    <w:qFormat/>
    <w:uiPriority w:val="0"/>
    <w:rPr>
      <w:rFonts w:ascii="Tahoma" w:hAnsi="Tahoma"/>
    </w:rPr>
  </w:style>
  <w:style w:type="paragraph" w:customStyle="1" w:styleId="204">
    <w:name w:val="Style5"/>
    <w:basedOn w:val="1"/>
    <w:qFormat/>
    <w:uiPriority w:val="0"/>
  </w:style>
  <w:style w:type="paragraph" w:customStyle="1" w:styleId="205">
    <w:name w:val="Style23"/>
    <w:basedOn w:val="1"/>
    <w:qFormat/>
    <w:uiPriority w:val="0"/>
  </w:style>
  <w:style w:type="paragraph" w:customStyle="1" w:styleId="206">
    <w:name w:val="Style28"/>
    <w:basedOn w:val="1"/>
    <w:qFormat/>
    <w:uiPriority w:val="0"/>
    <w:pPr>
      <w:spacing w:line="552" w:lineRule="exact"/>
      <w:ind w:firstLine="547"/>
    </w:pPr>
  </w:style>
  <w:style w:type="paragraph" w:customStyle="1" w:styleId="207">
    <w:name w:val="Style54"/>
    <w:basedOn w:val="1"/>
    <w:qFormat/>
    <w:uiPriority w:val="0"/>
  </w:style>
  <w:style w:type="paragraph" w:customStyle="1" w:styleId="208">
    <w:name w:val="Style42"/>
    <w:basedOn w:val="1"/>
    <w:qFormat/>
    <w:uiPriority w:val="0"/>
    <w:pPr>
      <w:spacing w:line="542" w:lineRule="exact"/>
      <w:ind w:firstLine="547"/>
    </w:pPr>
  </w:style>
  <w:style w:type="paragraph" w:customStyle="1" w:styleId="209">
    <w:name w:val="Style44"/>
    <w:basedOn w:val="1"/>
    <w:qFormat/>
    <w:uiPriority w:val="0"/>
  </w:style>
  <w:style w:type="paragraph" w:customStyle="1" w:styleId="210">
    <w:name w:val="Style48"/>
    <w:basedOn w:val="1"/>
    <w:qFormat/>
    <w:uiPriority w:val="0"/>
    <w:pPr>
      <w:spacing w:line="542" w:lineRule="exact"/>
      <w:jc w:val="right"/>
    </w:pPr>
  </w:style>
  <w:style w:type="paragraph" w:customStyle="1" w:styleId="211">
    <w:name w:val="Style71"/>
    <w:basedOn w:val="1"/>
    <w:qFormat/>
    <w:uiPriority w:val="0"/>
    <w:pPr>
      <w:spacing w:line="538" w:lineRule="exact"/>
      <w:ind w:firstLine="101"/>
    </w:pPr>
  </w:style>
  <w:style w:type="paragraph" w:customStyle="1" w:styleId="212">
    <w:name w:val="修订1"/>
    <w:qFormat/>
    <w:uiPriority w:val="0"/>
    <w:rPr>
      <w:rFonts w:ascii="Times New Roman" w:hAnsi="Times New Roman" w:eastAsia="等线" w:cs="Times New Roman"/>
      <w:kern w:val="2"/>
      <w:sz w:val="21"/>
      <w:szCs w:val="24"/>
      <w:lang w:val="en-US" w:eastAsia="zh-CN" w:bidi="ar-SA"/>
    </w:rPr>
  </w:style>
  <w:style w:type="paragraph" w:customStyle="1" w:styleId="213">
    <w:name w:val="Style67"/>
    <w:basedOn w:val="1"/>
    <w:qFormat/>
    <w:uiPriority w:val="0"/>
    <w:pPr>
      <w:spacing w:line="566" w:lineRule="exact"/>
      <w:ind w:firstLine="552"/>
    </w:pPr>
  </w:style>
  <w:style w:type="paragraph" w:customStyle="1" w:styleId="214">
    <w:name w:val="Style72"/>
    <w:basedOn w:val="1"/>
    <w:qFormat/>
    <w:uiPriority w:val="0"/>
  </w:style>
  <w:style w:type="paragraph" w:customStyle="1" w:styleId="215">
    <w:name w:val="Style24"/>
    <w:basedOn w:val="1"/>
    <w:qFormat/>
    <w:uiPriority w:val="0"/>
  </w:style>
  <w:style w:type="paragraph" w:customStyle="1" w:styleId="216">
    <w:name w:val="Style26"/>
    <w:basedOn w:val="1"/>
    <w:qFormat/>
    <w:uiPriority w:val="0"/>
  </w:style>
  <w:style w:type="paragraph" w:customStyle="1" w:styleId="217">
    <w:name w:val="_Style 24"/>
    <w:basedOn w:val="1"/>
    <w:qFormat/>
    <w:uiPriority w:val="0"/>
  </w:style>
  <w:style w:type="paragraph" w:customStyle="1" w:styleId="218">
    <w:name w:val="Char Char1 Char Char Char"/>
    <w:basedOn w:val="1"/>
    <w:qFormat/>
    <w:uiPriority w:val="0"/>
    <w:rPr>
      <w:kern w:val="0"/>
      <w:sz w:val="20"/>
      <w:szCs w:val="20"/>
    </w:rPr>
  </w:style>
  <w:style w:type="paragraph" w:customStyle="1" w:styleId="219">
    <w:name w:val="Style10"/>
    <w:basedOn w:val="1"/>
    <w:qFormat/>
    <w:uiPriority w:val="0"/>
    <w:pPr>
      <w:spacing w:line="538" w:lineRule="exact"/>
    </w:pPr>
  </w:style>
  <w:style w:type="paragraph" w:customStyle="1" w:styleId="220">
    <w:name w:val="_Style 140"/>
    <w:next w:val="1"/>
    <w:qFormat/>
    <w:uiPriority w:val="0"/>
    <w:pPr>
      <w:widowControl w:val="0"/>
      <w:jc w:val="both"/>
    </w:pPr>
    <w:rPr>
      <w:rFonts w:ascii="Times New Roman" w:hAnsi="Times New Roman" w:eastAsia="等线" w:cs="Times New Roman"/>
      <w:kern w:val="2"/>
      <w:sz w:val="21"/>
      <w:szCs w:val="24"/>
      <w:lang w:val="en-US" w:eastAsia="zh-CN" w:bidi="ar-SA"/>
    </w:rPr>
  </w:style>
  <w:style w:type="paragraph" w:customStyle="1" w:styleId="221">
    <w:name w:val="标题3"/>
    <w:basedOn w:val="2"/>
    <w:qFormat/>
    <w:uiPriority w:val="0"/>
    <w:pPr>
      <w:spacing w:beforeLines="50" w:afterLines="50" w:line="400" w:lineRule="exact"/>
      <w:jc w:val="both"/>
    </w:pPr>
    <w:rPr>
      <w:rFonts w:ascii="宋体" w:hAnsi="宋体"/>
      <w:kern w:val="32"/>
      <w:szCs w:val="32"/>
    </w:rPr>
  </w:style>
  <w:style w:type="paragraph" w:customStyle="1" w:styleId="222">
    <w:name w:val="_Style 39"/>
    <w:basedOn w:val="223"/>
    <w:qFormat/>
    <w:uiPriority w:val="0"/>
    <w:rPr>
      <w:rFonts w:eastAsia="宋体"/>
    </w:rPr>
  </w:style>
  <w:style w:type="paragraph" w:customStyle="1" w:styleId="223">
    <w:name w:val="正文 New New New"/>
    <w:qFormat/>
    <w:uiPriority w:val="0"/>
    <w:pPr>
      <w:widowControl w:val="0"/>
      <w:jc w:val="both"/>
    </w:pPr>
    <w:rPr>
      <w:rFonts w:ascii="Times New Roman" w:hAnsi="Times New Roman" w:eastAsia="等线" w:cs="Times New Roman"/>
      <w:kern w:val="2"/>
      <w:sz w:val="21"/>
      <w:szCs w:val="24"/>
      <w:lang w:val="en-US" w:eastAsia="zh-CN" w:bidi="ar-SA"/>
    </w:rPr>
  </w:style>
  <w:style w:type="paragraph" w:customStyle="1" w:styleId="224">
    <w:name w:val="Style46"/>
    <w:basedOn w:val="1"/>
    <w:qFormat/>
    <w:uiPriority w:val="0"/>
    <w:pPr>
      <w:spacing w:line="672" w:lineRule="exact"/>
    </w:pPr>
  </w:style>
  <w:style w:type="paragraph" w:customStyle="1" w:styleId="225">
    <w:name w:val="Style13"/>
    <w:basedOn w:val="1"/>
    <w:qFormat/>
    <w:uiPriority w:val="0"/>
  </w:style>
  <w:style w:type="paragraph" w:customStyle="1" w:styleId="22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27">
    <w:name w:val="Style73"/>
    <w:basedOn w:val="1"/>
    <w:qFormat/>
    <w:uiPriority w:val="0"/>
    <w:pPr>
      <w:spacing w:line="538" w:lineRule="exact"/>
      <w:ind w:firstLine="533"/>
    </w:pPr>
  </w:style>
  <w:style w:type="paragraph" w:customStyle="1" w:styleId="22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9">
    <w:name w:val="附录标识"/>
    <w:basedOn w:val="230"/>
    <w:qFormat/>
    <w:uiPriority w:val="0"/>
    <w:pPr>
      <w:tabs>
        <w:tab w:val="left" w:pos="360"/>
        <w:tab w:val="left" w:pos="720"/>
        <w:tab w:val="left" w:pos="6405"/>
      </w:tabs>
      <w:spacing w:after="200"/>
    </w:pPr>
    <w:rPr>
      <w:rFonts w:ascii="Times New Roman" w:eastAsia="宋体"/>
      <w:sz w:val="21"/>
    </w:rPr>
  </w:style>
  <w:style w:type="paragraph" w:customStyle="1" w:styleId="23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31">
    <w:name w:val="样式3"/>
    <w:basedOn w:val="28"/>
    <w:qFormat/>
    <w:uiPriority w:val="0"/>
    <w:pPr>
      <w:pBdr>
        <w:top w:val="single" w:color="auto" w:sz="4" w:space="1"/>
      </w:pBdr>
    </w:pPr>
    <w:rPr>
      <w:sz w:val="16"/>
      <w:szCs w:val="16"/>
    </w:rPr>
  </w:style>
  <w:style w:type="paragraph" w:customStyle="1" w:styleId="23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33">
    <w:name w:val="Style36"/>
    <w:basedOn w:val="1"/>
    <w:qFormat/>
    <w:uiPriority w:val="0"/>
  </w:style>
  <w:style w:type="paragraph" w:customStyle="1" w:styleId="234">
    <w:name w:val="Style21"/>
    <w:basedOn w:val="1"/>
    <w:qFormat/>
    <w:uiPriority w:val="0"/>
    <w:pPr>
      <w:spacing w:line="566" w:lineRule="exact"/>
      <w:ind w:firstLine="682"/>
    </w:pPr>
  </w:style>
  <w:style w:type="paragraph" w:customStyle="1" w:styleId="235">
    <w:name w:val="Char1 Char Char Char"/>
    <w:basedOn w:val="1"/>
    <w:qFormat/>
    <w:uiPriority w:val="0"/>
    <w:pPr>
      <w:widowControl/>
      <w:spacing w:after="160" w:line="240" w:lineRule="exact"/>
      <w:jc w:val="left"/>
    </w:pPr>
    <w:rPr>
      <w:kern w:val="0"/>
      <w:sz w:val="24"/>
      <w:szCs w:val="20"/>
    </w:rPr>
  </w:style>
  <w:style w:type="paragraph" w:customStyle="1" w:styleId="236">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37">
    <w:name w:val="_Style 141"/>
    <w:next w:val="1"/>
    <w:qFormat/>
    <w:uiPriority w:val="0"/>
    <w:pPr>
      <w:widowControl w:val="0"/>
      <w:jc w:val="both"/>
    </w:pPr>
    <w:rPr>
      <w:rFonts w:ascii="Times New Roman" w:hAnsi="Times New Roman" w:eastAsia="等线" w:cs="Times New Roman"/>
      <w:kern w:val="2"/>
      <w:sz w:val="21"/>
      <w:szCs w:val="24"/>
      <w:lang w:val="en-US" w:eastAsia="zh-CN" w:bidi="ar-SA"/>
    </w:rPr>
  </w:style>
  <w:style w:type="paragraph" w:customStyle="1" w:styleId="238">
    <w:name w:val="Char1 Char Char Char Char Char Char Char Char Char"/>
    <w:basedOn w:val="1"/>
    <w:qFormat/>
    <w:uiPriority w:val="0"/>
    <w:rPr>
      <w:szCs w:val="20"/>
    </w:rPr>
  </w:style>
  <w:style w:type="paragraph" w:customStyle="1" w:styleId="239">
    <w:name w:val="Style60"/>
    <w:basedOn w:val="1"/>
    <w:qFormat/>
    <w:uiPriority w:val="0"/>
    <w:pPr>
      <w:spacing w:line="566" w:lineRule="exact"/>
    </w:pPr>
  </w:style>
  <w:style w:type="paragraph" w:customStyle="1" w:styleId="240">
    <w:name w:val="Style52"/>
    <w:basedOn w:val="1"/>
    <w:qFormat/>
    <w:uiPriority w:val="0"/>
    <w:pPr>
      <w:spacing w:line="682" w:lineRule="exact"/>
      <w:ind w:firstLine="557"/>
    </w:pPr>
  </w:style>
  <w:style w:type="paragraph" w:customStyle="1" w:styleId="24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2">
    <w:name w:val="Style9"/>
    <w:basedOn w:val="1"/>
    <w:qFormat/>
    <w:uiPriority w:val="0"/>
  </w:style>
  <w:style w:type="paragraph" w:customStyle="1" w:styleId="243">
    <w:name w:val="Style64"/>
    <w:basedOn w:val="1"/>
    <w:qFormat/>
    <w:uiPriority w:val="0"/>
  </w:style>
  <w:style w:type="paragraph" w:customStyle="1" w:styleId="244">
    <w:name w:val="Style4"/>
    <w:basedOn w:val="1"/>
    <w:qFormat/>
    <w:uiPriority w:val="0"/>
  </w:style>
  <w:style w:type="paragraph" w:customStyle="1" w:styleId="245">
    <w:name w:val="Style29"/>
    <w:basedOn w:val="1"/>
    <w:qFormat/>
    <w:uiPriority w:val="0"/>
    <w:pPr>
      <w:spacing w:line="547" w:lineRule="exact"/>
      <w:ind w:firstLine="547"/>
    </w:pPr>
  </w:style>
  <w:style w:type="paragraph" w:customStyle="1" w:styleId="246">
    <w:name w:val="1"/>
    <w:basedOn w:val="1"/>
    <w:qFormat/>
    <w:uiPriority w:val="0"/>
    <w:pPr>
      <w:spacing w:afterLines="50" w:line="360" w:lineRule="auto"/>
    </w:pPr>
    <w:rPr>
      <w:rFonts w:ascii="宋体" w:hAnsi="宋体"/>
      <w:b/>
      <w:sz w:val="30"/>
      <w:szCs w:val="21"/>
    </w:rPr>
  </w:style>
  <w:style w:type="paragraph" w:customStyle="1" w:styleId="247">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8">
    <w:name w:val="Style53"/>
    <w:basedOn w:val="1"/>
    <w:qFormat/>
    <w:uiPriority w:val="0"/>
    <w:pPr>
      <w:spacing w:line="533" w:lineRule="exact"/>
      <w:ind w:firstLine="581"/>
    </w:pPr>
  </w:style>
  <w:style w:type="paragraph" w:customStyle="1" w:styleId="249">
    <w:name w:val="1 Char Char Char Char"/>
    <w:basedOn w:val="1"/>
    <w:qFormat/>
    <w:uiPriority w:val="0"/>
  </w:style>
  <w:style w:type="paragraph" w:customStyle="1" w:styleId="250">
    <w:name w:val="Char11"/>
    <w:basedOn w:val="1"/>
    <w:qFormat/>
    <w:uiPriority w:val="0"/>
    <w:pPr>
      <w:tabs>
        <w:tab w:val="left" w:pos="360"/>
      </w:tabs>
      <w:ind w:left="360" w:hanging="360" w:hangingChars="200"/>
    </w:pPr>
    <w:rPr>
      <w:sz w:val="24"/>
    </w:rPr>
  </w:style>
  <w:style w:type="paragraph" w:customStyle="1" w:styleId="251">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52">
    <w:name w:val="p16"/>
    <w:basedOn w:val="1"/>
    <w:qFormat/>
    <w:uiPriority w:val="0"/>
    <w:pPr>
      <w:widowControl/>
      <w:jc w:val="left"/>
    </w:pPr>
    <w:rPr>
      <w:kern w:val="0"/>
      <w:szCs w:val="21"/>
    </w:rPr>
  </w:style>
  <w:style w:type="paragraph" w:customStyle="1" w:styleId="253">
    <w:name w:val="Style12"/>
    <w:basedOn w:val="1"/>
    <w:qFormat/>
    <w:uiPriority w:val="0"/>
    <w:pPr>
      <w:spacing w:line="564" w:lineRule="exact"/>
      <w:ind w:hanging="115"/>
    </w:pPr>
  </w:style>
  <w:style w:type="paragraph" w:customStyle="1" w:styleId="254">
    <w:name w:val="Style56"/>
    <w:basedOn w:val="1"/>
    <w:qFormat/>
    <w:uiPriority w:val="0"/>
  </w:style>
  <w:style w:type="paragraph" w:customStyle="1" w:styleId="255">
    <w:name w:val="Char Char Char"/>
    <w:basedOn w:val="1"/>
    <w:qFormat/>
    <w:uiPriority w:val="0"/>
    <w:rPr>
      <w:rFonts w:ascii="宋体" w:hAnsi="宋体"/>
      <w:b/>
      <w:sz w:val="28"/>
      <w:szCs w:val="28"/>
    </w:rPr>
  </w:style>
  <w:style w:type="paragraph" w:customStyle="1" w:styleId="25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57">
    <w:name w:val="表正文"/>
    <w:qFormat/>
    <w:uiPriority w:val="0"/>
    <w:pPr>
      <w:widowControl w:val="0"/>
      <w:ind w:left="840" w:leftChars="350"/>
      <w:jc w:val="both"/>
      <w:outlineLvl w:val="0"/>
    </w:pPr>
    <w:rPr>
      <w:rFonts w:ascii="宋体" w:hAnsi="Times New Roman" w:eastAsia="等线" w:cs="Times New Roman"/>
      <w:b/>
      <w:sz w:val="24"/>
      <w:lang w:val="en-US" w:eastAsia="zh-CN" w:bidi="ar-SA"/>
    </w:rPr>
  </w:style>
  <w:style w:type="paragraph" w:customStyle="1" w:styleId="258">
    <w:name w:val="Style41"/>
    <w:basedOn w:val="1"/>
    <w:qFormat/>
    <w:uiPriority w:val="0"/>
    <w:pPr>
      <w:spacing w:line="542" w:lineRule="exact"/>
      <w:ind w:firstLine="125"/>
    </w:pPr>
  </w:style>
  <w:style w:type="paragraph" w:customStyle="1" w:styleId="259">
    <w:name w:val="Style8"/>
    <w:basedOn w:val="1"/>
    <w:qFormat/>
    <w:uiPriority w:val="0"/>
    <w:pPr>
      <w:spacing w:line="566" w:lineRule="exact"/>
      <w:jc w:val="center"/>
    </w:pPr>
  </w:style>
  <w:style w:type="paragraph" w:customStyle="1" w:styleId="260">
    <w:name w:val="标题2"/>
    <w:basedOn w:val="41"/>
    <w:qFormat/>
    <w:uiPriority w:val="0"/>
    <w:pPr>
      <w:spacing w:after="240"/>
      <w:jc w:val="left"/>
    </w:pPr>
    <w:rPr>
      <w:rFonts w:ascii="Times New Roman" w:hAnsi="Times New Roman"/>
      <w:sz w:val="30"/>
    </w:rPr>
  </w:style>
  <w:style w:type="paragraph" w:customStyle="1" w:styleId="261">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262">
    <w:name w:val="样式2"/>
    <w:basedOn w:val="28"/>
    <w:qFormat/>
    <w:uiPriority w:val="0"/>
    <w:pPr>
      <w:pBdr>
        <w:top w:val="single" w:color="auto" w:sz="4" w:space="1"/>
        <w:left w:val="none" w:color="auto" w:sz="0" w:space="4"/>
        <w:bottom w:val="none" w:color="auto" w:sz="0" w:space="1"/>
        <w:right w:val="none" w:color="auto" w:sz="0" w:space="4"/>
      </w:pBdr>
    </w:pPr>
  </w:style>
  <w:style w:type="paragraph" w:customStyle="1" w:styleId="263">
    <w:name w:val="Style59"/>
    <w:basedOn w:val="1"/>
    <w:qFormat/>
    <w:uiPriority w:val="0"/>
  </w:style>
  <w:style w:type="paragraph" w:customStyle="1" w:styleId="264">
    <w:name w:val="Style27"/>
    <w:basedOn w:val="1"/>
    <w:qFormat/>
    <w:uiPriority w:val="0"/>
  </w:style>
  <w:style w:type="paragraph" w:customStyle="1" w:styleId="265">
    <w:name w:val="Style80"/>
    <w:basedOn w:val="1"/>
    <w:qFormat/>
    <w:uiPriority w:val="0"/>
  </w:style>
  <w:style w:type="paragraph" w:customStyle="1" w:styleId="26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7">
    <w:name w:val="Char Char Char1 Char1"/>
    <w:basedOn w:val="1"/>
    <w:qFormat/>
    <w:uiPriority w:val="0"/>
    <w:pPr>
      <w:tabs>
        <w:tab w:val="left" w:pos="360"/>
      </w:tabs>
      <w:snapToGrid w:val="0"/>
      <w:spacing w:line="360" w:lineRule="auto"/>
    </w:pPr>
    <w:rPr>
      <w:rFonts w:eastAsia="仿宋_GB2312" w:cs="宋体"/>
      <w:sz w:val="24"/>
    </w:rPr>
  </w:style>
  <w:style w:type="paragraph" w:customStyle="1" w:styleId="268">
    <w:name w:val="列表段落1"/>
    <w:basedOn w:val="1"/>
    <w:qFormat/>
    <w:uiPriority w:val="0"/>
    <w:pPr>
      <w:ind w:firstLine="420" w:firstLineChars="200"/>
    </w:pPr>
    <w:rPr>
      <w:rFonts w:ascii="Calibri" w:hAnsi="Calibri"/>
      <w:szCs w:val="22"/>
    </w:rPr>
  </w:style>
  <w:style w:type="paragraph" w:customStyle="1" w:styleId="269">
    <w:name w:val="Style16"/>
    <w:basedOn w:val="1"/>
    <w:qFormat/>
    <w:uiPriority w:val="0"/>
    <w:pPr>
      <w:jc w:val="right"/>
    </w:pPr>
  </w:style>
  <w:style w:type="paragraph" w:customStyle="1" w:styleId="270">
    <w:name w:val="默认段落字体 Para Char Char Char Char Char Char Char Char Char Char Char Char Char Char Char Char Char Char Char"/>
    <w:basedOn w:val="1"/>
    <w:qFormat/>
    <w:uiPriority w:val="0"/>
  </w:style>
  <w:style w:type="paragraph" w:customStyle="1" w:styleId="271">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73">
    <w:name w:val="Style47"/>
    <w:basedOn w:val="1"/>
    <w:qFormat/>
    <w:uiPriority w:val="0"/>
  </w:style>
  <w:style w:type="paragraph" w:customStyle="1" w:styleId="274">
    <w:name w:val="Style78"/>
    <w:basedOn w:val="1"/>
    <w:qFormat/>
    <w:uiPriority w:val="0"/>
  </w:style>
  <w:style w:type="paragraph" w:customStyle="1" w:styleId="275">
    <w:name w:val="TOC 标题1"/>
    <w:basedOn w:val="2"/>
    <w:next w:val="1"/>
    <w:qFormat/>
    <w:uiPriority w:val="0"/>
    <w:pPr>
      <w:keepLines/>
      <w:widowControl/>
      <w:spacing w:before="480" w:line="276" w:lineRule="auto"/>
      <w:jc w:val="left"/>
      <w:outlineLvl w:val="9"/>
    </w:pPr>
    <w:rPr>
      <w:rFonts w:ascii="Cambria" w:hAnsi="Cambria"/>
      <w:color w:val="365F91"/>
      <w:kern w:val="0"/>
      <w:sz w:val="28"/>
      <w:szCs w:val="28"/>
    </w:rPr>
  </w:style>
  <w:style w:type="paragraph" w:customStyle="1" w:styleId="276">
    <w:name w:val="Style58"/>
    <w:basedOn w:val="1"/>
    <w:qFormat/>
    <w:uiPriority w:val="0"/>
    <w:pPr>
      <w:spacing w:line="413" w:lineRule="exact"/>
    </w:pPr>
  </w:style>
  <w:style w:type="paragraph" w:customStyle="1" w:styleId="277">
    <w:name w:val="Style70"/>
    <w:basedOn w:val="1"/>
    <w:qFormat/>
    <w:uiPriority w:val="0"/>
    <w:pPr>
      <w:spacing w:line="549" w:lineRule="exact"/>
      <w:ind w:firstLine="686"/>
    </w:pPr>
  </w:style>
  <w:style w:type="paragraph" w:customStyle="1" w:styleId="278">
    <w:name w:val="Style74"/>
    <w:basedOn w:val="1"/>
    <w:qFormat/>
    <w:uiPriority w:val="0"/>
    <w:pPr>
      <w:spacing w:line="437" w:lineRule="exact"/>
    </w:p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NO3"/>
    <w:basedOn w:val="1"/>
    <w:qFormat/>
    <w:uiPriority w:val="0"/>
    <w:pPr>
      <w:tabs>
        <w:tab w:val="left" w:pos="907"/>
      </w:tabs>
      <w:spacing w:line="360" w:lineRule="auto"/>
    </w:pPr>
    <w:rPr>
      <w:rFonts w:ascii="宋体" w:hAnsi="宋体"/>
      <w:sz w:val="24"/>
    </w:rPr>
  </w:style>
  <w:style w:type="paragraph" w:customStyle="1" w:styleId="281">
    <w:name w:val="Style62"/>
    <w:basedOn w:val="1"/>
    <w:qFormat/>
    <w:uiPriority w:val="0"/>
  </w:style>
  <w:style w:type="paragraph" w:customStyle="1" w:styleId="282">
    <w:name w:val="列出段落2"/>
    <w:basedOn w:val="1"/>
    <w:qFormat/>
    <w:uiPriority w:val="0"/>
    <w:pPr>
      <w:ind w:firstLine="420" w:firstLineChars="200"/>
    </w:pPr>
    <w:rPr>
      <w:rFonts w:ascii="Calibri" w:hAnsi="Calibri" w:cs="Calibri"/>
      <w:szCs w:val="21"/>
    </w:rPr>
  </w:style>
  <w:style w:type="paragraph" w:customStyle="1" w:styleId="283">
    <w:name w:val="Char1 Char Char Char1"/>
    <w:basedOn w:val="1"/>
    <w:qFormat/>
    <w:uiPriority w:val="0"/>
    <w:pPr>
      <w:widowControl/>
      <w:spacing w:after="160" w:line="240" w:lineRule="exact"/>
      <w:jc w:val="left"/>
    </w:pPr>
    <w:rPr>
      <w:kern w:val="0"/>
      <w:sz w:val="24"/>
      <w:szCs w:val="20"/>
    </w:rPr>
  </w:style>
  <w:style w:type="paragraph" w:customStyle="1" w:styleId="28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85">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86">
    <w:name w:val="Style45"/>
    <w:basedOn w:val="1"/>
    <w:qFormat/>
    <w:uiPriority w:val="0"/>
  </w:style>
  <w:style w:type="paragraph" w:customStyle="1" w:styleId="287">
    <w:name w:val="Style61"/>
    <w:basedOn w:val="1"/>
    <w:qFormat/>
    <w:uiPriority w:val="0"/>
  </w:style>
  <w:style w:type="paragraph" w:customStyle="1" w:styleId="288">
    <w:name w:val="Style76"/>
    <w:basedOn w:val="1"/>
    <w:qFormat/>
    <w:uiPriority w:val="0"/>
  </w:style>
  <w:style w:type="paragraph" w:customStyle="1" w:styleId="289">
    <w:name w:val="Style15"/>
    <w:basedOn w:val="1"/>
    <w:qFormat/>
    <w:uiPriority w:val="0"/>
    <w:pPr>
      <w:spacing w:line="557" w:lineRule="exact"/>
      <w:ind w:firstLine="672"/>
    </w:pPr>
  </w:style>
  <w:style w:type="paragraph" w:customStyle="1" w:styleId="29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91">
    <w:name w:val="Style65"/>
    <w:basedOn w:val="1"/>
    <w:qFormat/>
    <w:uiPriority w:val="0"/>
  </w:style>
  <w:style w:type="paragraph" w:customStyle="1" w:styleId="292">
    <w:name w:val="标题 1 +"/>
    <w:basedOn w:val="2"/>
    <w:next w:val="1"/>
    <w:qFormat/>
    <w:uiPriority w:val="0"/>
    <w:pPr>
      <w:keepLines/>
      <w:spacing w:line="600" w:lineRule="auto"/>
    </w:pPr>
    <w:rPr>
      <w:rFonts w:eastAsia="黑体"/>
      <w:kern w:val="0"/>
      <w:sz w:val="32"/>
      <w:szCs w:val="32"/>
    </w:rPr>
  </w:style>
  <w:style w:type="paragraph" w:customStyle="1" w:styleId="293">
    <w:name w:val="表格内容"/>
    <w:basedOn w:val="17"/>
    <w:qFormat/>
    <w:uiPriority w:val="0"/>
    <w:pPr>
      <w:suppressLineNumbers/>
      <w:suppressAutoHyphens/>
      <w:jc w:val="left"/>
    </w:pPr>
    <w:rPr>
      <w:rFonts w:cs="Tahoma"/>
      <w:kern w:val="0"/>
      <w:sz w:val="24"/>
    </w:rPr>
  </w:style>
  <w:style w:type="paragraph" w:customStyle="1" w:styleId="294">
    <w:name w:val="Style81"/>
    <w:basedOn w:val="1"/>
    <w:qFormat/>
    <w:uiPriority w:val="0"/>
    <w:pPr>
      <w:spacing w:line="547" w:lineRule="exact"/>
    </w:pPr>
  </w:style>
  <w:style w:type="paragraph" w:customStyle="1" w:styleId="295">
    <w:name w:val="Style11"/>
    <w:basedOn w:val="1"/>
    <w:qFormat/>
    <w:uiPriority w:val="0"/>
    <w:pPr>
      <w:spacing w:line="559" w:lineRule="exact"/>
      <w:ind w:firstLine="590"/>
    </w:pPr>
  </w:style>
  <w:style w:type="paragraph" w:customStyle="1" w:styleId="29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97">
    <w:name w:val="Char1 Char Char Char Char Char Char Char Char Char1"/>
    <w:basedOn w:val="1"/>
    <w:qFormat/>
    <w:uiPriority w:val="0"/>
    <w:rPr>
      <w:szCs w:val="20"/>
    </w:rPr>
  </w:style>
  <w:style w:type="paragraph" w:customStyle="1" w:styleId="298">
    <w:name w:val="Char Char Char1"/>
    <w:basedOn w:val="1"/>
    <w:qFormat/>
    <w:uiPriority w:val="0"/>
    <w:rPr>
      <w:rFonts w:ascii="宋体" w:hAnsi="宋体"/>
      <w:b/>
      <w:sz w:val="28"/>
      <w:szCs w:val="28"/>
    </w:rPr>
  </w:style>
  <w:style w:type="paragraph" w:customStyle="1" w:styleId="299">
    <w:name w:val="Style77"/>
    <w:basedOn w:val="1"/>
    <w:qFormat/>
    <w:uiPriority w:val="0"/>
  </w:style>
  <w:style w:type="paragraph" w:customStyle="1" w:styleId="300">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01">
    <w:name w:val="Style69"/>
    <w:basedOn w:val="1"/>
    <w:qFormat/>
    <w:uiPriority w:val="0"/>
    <w:pPr>
      <w:spacing w:line="557" w:lineRule="exact"/>
      <w:ind w:firstLine="1666"/>
    </w:pPr>
  </w:style>
  <w:style w:type="paragraph" w:customStyle="1" w:styleId="302">
    <w:name w:val="Char1 Char Char Char 字元 Char Char 字元 Char 字元 Char1 Char Char Char"/>
    <w:basedOn w:val="1"/>
    <w:qFormat/>
    <w:uiPriority w:val="0"/>
    <w:rPr>
      <w:szCs w:val="20"/>
    </w:rPr>
  </w:style>
  <w:style w:type="paragraph" w:customStyle="1" w:styleId="303">
    <w:name w:val="Style34"/>
    <w:basedOn w:val="1"/>
    <w:qFormat/>
    <w:uiPriority w:val="0"/>
    <w:pPr>
      <w:spacing w:line="375" w:lineRule="exact"/>
    </w:pPr>
  </w:style>
  <w:style w:type="paragraph" w:customStyle="1" w:styleId="304">
    <w:name w:val="_Style 137"/>
    <w:next w:val="1"/>
    <w:qFormat/>
    <w:uiPriority w:val="0"/>
    <w:pPr>
      <w:widowControl w:val="0"/>
      <w:jc w:val="both"/>
    </w:pPr>
    <w:rPr>
      <w:rFonts w:ascii="Times New Roman" w:hAnsi="Times New Roman" w:eastAsia="等线" w:cs="Times New Roman"/>
      <w:kern w:val="2"/>
      <w:sz w:val="21"/>
      <w:szCs w:val="24"/>
      <w:lang w:val="en-US" w:eastAsia="zh-CN" w:bidi="ar-SA"/>
    </w:rPr>
  </w:style>
  <w:style w:type="paragraph" w:customStyle="1" w:styleId="305">
    <w:name w:val="Style63"/>
    <w:basedOn w:val="1"/>
    <w:qFormat/>
    <w:uiPriority w:val="0"/>
    <w:pPr>
      <w:spacing w:line="564" w:lineRule="exact"/>
      <w:ind w:firstLine="682"/>
    </w:pPr>
  </w:style>
  <w:style w:type="paragraph" w:customStyle="1" w:styleId="306">
    <w:name w:val="font0"/>
    <w:basedOn w:val="1"/>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30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08">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09">
    <w:name w:val="xl66"/>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310">
    <w:name w:val="xl67"/>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31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1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1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1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800080"/>
      <w:kern w:val="0"/>
      <w:sz w:val="24"/>
      <w:u w:val="single"/>
    </w:rPr>
  </w:style>
  <w:style w:type="paragraph" w:customStyle="1" w:styleId="31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2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2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2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2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25">
    <w:name w:val="Normal_19_0"/>
    <w:qFormat/>
    <w:uiPriority w:val="0"/>
    <w:rPr>
      <w:rFonts w:ascii="Times New Roman" w:hAnsi="Times New Roman" w:eastAsia="Times New Roman" w:cs="Times New Roman"/>
      <w:sz w:val="24"/>
      <w:szCs w:val="24"/>
      <w:lang w:val="en-US" w:eastAsia="zh-CN" w:bidi="ar-SA"/>
    </w:rPr>
  </w:style>
  <w:style w:type="paragraph" w:customStyle="1" w:styleId="326">
    <w:name w:val="纯文本_0_0"/>
    <w:basedOn w:val="1"/>
    <w:qFormat/>
    <w:uiPriority w:val="0"/>
    <w:rPr>
      <w:rFonts w:ascii="宋体" w:hAnsi="Courier New"/>
      <w:kern w:val="0"/>
      <w:sz w:val="20"/>
      <w:szCs w:val="21"/>
    </w:rPr>
  </w:style>
  <w:style w:type="paragraph" w:customStyle="1" w:styleId="327">
    <w:name w:val="纯文本_0_1"/>
    <w:basedOn w:val="1"/>
    <w:qFormat/>
    <w:uiPriority w:val="0"/>
    <w:rPr>
      <w:rFonts w:ascii="宋体" w:hAnsi="Courier New"/>
      <w:kern w:val="0"/>
      <w:sz w:val="20"/>
      <w:szCs w:val="21"/>
    </w:rPr>
  </w:style>
  <w:style w:type="paragraph" w:customStyle="1" w:styleId="328">
    <w:name w:val="纯文本_0_2"/>
    <w:basedOn w:val="1"/>
    <w:qFormat/>
    <w:uiPriority w:val="0"/>
    <w:rPr>
      <w:rFonts w:ascii="宋体" w:hAnsi="Courier New"/>
      <w:kern w:val="0"/>
      <w:sz w:val="20"/>
      <w:szCs w:val="21"/>
    </w:rPr>
  </w:style>
  <w:style w:type="paragraph" w:customStyle="1" w:styleId="329">
    <w:name w:val="正文_10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正文_10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正文_10_43"/>
    <w:qFormat/>
    <w:uiPriority w:val="0"/>
    <w:pPr>
      <w:widowControl w:val="0"/>
      <w:jc w:val="both"/>
    </w:pPr>
    <w:rPr>
      <w:rFonts w:ascii="Calibri" w:hAnsi="Calibri" w:eastAsia="宋体" w:cs="Times New Roman"/>
      <w:kern w:val="2"/>
      <w:sz w:val="24"/>
      <w:szCs w:val="22"/>
      <w:lang w:val="en-US" w:eastAsia="zh-CN" w:bidi="ar-SA"/>
    </w:rPr>
  </w:style>
  <w:style w:type="character" w:customStyle="1" w:styleId="332">
    <w:name w:val="font21"/>
    <w:basedOn w:val="46"/>
    <w:qFormat/>
    <w:uiPriority w:val="0"/>
    <w:rPr>
      <w:rFonts w:hint="eastAsia" w:ascii="宋体" w:hAnsi="宋体" w:eastAsia="宋体" w:cs="宋体"/>
      <w:color w:val="000000"/>
      <w:sz w:val="22"/>
      <w:szCs w:val="22"/>
      <w:u w:val="none"/>
    </w:rPr>
  </w:style>
  <w:style w:type="paragraph" w:customStyle="1" w:styleId="333">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34">
    <w:name w:val="10"/>
    <w:qFormat/>
    <w:uiPriority w:val="0"/>
    <w:rPr>
      <w:rFonts w:hint="default" w:ascii="Calibri" w:hAnsi="Calibri" w:cs="Calibri"/>
    </w:rPr>
  </w:style>
  <w:style w:type="paragraph" w:customStyle="1" w:styleId="335">
    <w:name w:val="Body Text First Indent 21"/>
    <w:basedOn w:val="336"/>
    <w:qFormat/>
    <w:uiPriority w:val="0"/>
    <w:pPr>
      <w:ind w:firstLine="420" w:firstLineChars="200"/>
    </w:pPr>
  </w:style>
  <w:style w:type="paragraph" w:customStyle="1" w:styleId="336">
    <w:name w:val="Body Text Indent1"/>
    <w:basedOn w:val="1"/>
    <w:next w:val="337"/>
    <w:qFormat/>
    <w:uiPriority w:val="0"/>
    <w:pPr>
      <w:spacing w:after="120"/>
      <w:ind w:left="420" w:leftChars="200"/>
    </w:pPr>
  </w:style>
  <w:style w:type="paragraph" w:customStyle="1" w:styleId="337">
    <w:name w:val="Body Text Indent 21"/>
    <w:basedOn w:val="1"/>
    <w:qFormat/>
    <w:uiPriority w:val="0"/>
    <w:pPr>
      <w:spacing w:after="120" w:line="480" w:lineRule="auto"/>
      <w:ind w:left="420" w:leftChars="200"/>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8143</Words>
  <Characters>8780</Characters>
  <Lines>253</Lines>
  <Paragraphs>71</Paragraphs>
  <TotalTime>17</TotalTime>
  <ScaleCrop>false</ScaleCrop>
  <LinksUpToDate>false</LinksUpToDate>
  <CharactersWithSpaces>9092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2025-01-07T03:48:00Z</dcterms:created>
  <dc:creator>Administrator</dc:creator>
  <cp:lastModifiedBy>玥小喵</cp:lastModifiedBy>
  <cp:lastPrinted>2025-02-07T01:24:00Z</cp:lastPrinted>
  <dcterms:modified xsi:type="dcterms:W3CDTF">2025-09-25T01:10:01Z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EA694C38AEA64AA3A2B102C2DE6BB94F_13</vt:lpwstr>
  </property>
  <property fmtid="{D5CDD505-2E9C-101B-9397-08002B2CF9AE}" pid="4" name="KSOTemplateDocerSaveRecord">
    <vt:lpwstr>eyJoZGlkIjoiMjlmMTRhNWI4MTk0MTA1ODkzZTFmNjk0YjE4MWM2ZWQiLCJ1c2VySWQiOiI2NjY0MDc4MzIifQ==</vt:lpwstr>
  </property>
</Properties>
</file>