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30D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初心铸担当 大爱暖神府</w:t>
      </w:r>
    </w:p>
    <w:p w14:paraId="38BC8C1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——神木能源集团石窑店矿业有限公司</w:t>
      </w:r>
    </w:p>
    <w:p w14:paraId="64DC011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公益慈善事迹材料</w:t>
      </w:r>
    </w:p>
    <w:p w14:paraId="663AE2B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p>
    <w:p w14:paraId="7D5FEA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一、企业发展与公益初心</w:t>
      </w:r>
    </w:p>
    <w:p w14:paraId="49BCAD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仿宋" w:hAnsi="仿宋" w:eastAsia="仿宋" w:cs="仿宋"/>
          <w:color w:val="auto"/>
          <w:spacing w:val="0"/>
          <w:sz w:val="32"/>
          <w:szCs w:val="32"/>
        </w:rPr>
        <w:t>神木能源集团石窑店矿业有限公司作为神木市市属国有煤炭生产企业，自成立以来始终锚定国有煤炭生产企业的使命担当，紧跟时代发展步伐，在深耕煤炭主业、实现安全高效发展的同时，时刻牢记国企责任。近年来，公司严格落实</w:t>
      </w:r>
      <w:r>
        <w:rPr>
          <w:rFonts w:hint="eastAsia" w:ascii="仿宋" w:hAnsi="仿宋" w:eastAsia="仿宋" w:cs="仿宋"/>
          <w:color w:val="auto"/>
          <w:spacing w:val="0"/>
          <w:sz w:val="32"/>
          <w:szCs w:val="32"/>
          <w:lang w:eastAsia="zh-CN"/>
        </w:rPr>
        <w:t>市委、市政府</w:t>
      </w:r>
      <w:r>
        <w:rPr>
          <w:rFonts w:hint="eastAsia" w:ascii="仿宋" w:hAnsi="仿宋" w:eastAsia="仿宋" w:cs="仿宋"/>
          <w:color w:val="auto"/>
          <w:spacing w:val="0"/>
          <w:sz w:val="32"/>
          <w:szCs w:val="32"/>
        </w:rPr>
        <w:t>及上级部门统筹部署，将“反哺社会”作为核心价值追求，构建“企业发展与慈善公益同频共振”的长效机制，在乡村振兴、教育帮扶、应急救灾等领域累计投入超亿元，用实际行动诠释</w:t>
      </w:r>
      <w:r>
        <w:rPr>
          <w:rFonts w:hint="eastAsia" w:ascii="仿宋" w:hAnsi="仿宋" w:eastAsia="仿宋" w:cs="仿宋"/>
          <w:color w:val="auto"/>
          <w:spacing w:val="0"/>
          <w:sz w:val="32"/>
          <w:szCs w:val="32"/>
          <w:lang w:eastAsia="zh-CN"/>
        </w:rPr>
        <w:t>了</w:t>
      </w:r>
      <w:r>
        <w:rPr>
          <w:rFonts w:hint="eastAsia" w:ascii="仿宋" w:hAnsi="仿宋" w:eastAsia="仿宋" w:cs="仿宋"/>
          <w:color w:val="auto"/>
          <w:spacing w:val="0"/>
          <w:sz w:val="32"/>
          <w:szCs w:val="32"/>
        </w:rPr>
        <w:t>“国企为民”的初心，先后</w:t>
      </w:r>
      <w:r>
        <w:rPr>
          <w:rFonts w:hint="eastAsia" w:ascii="仿宋" w:hAnsi="仿宋" w:eastAsia="仿宋" w:cs="仿宋"/>
          <w:color w:val="auto"/>
          <w:spacing w:val="0"/>
          <w:sz w:val="32"/>
          <w:szCs w:val="32"/>
          <w:lang w:val="en-US" w:eastAsia="zh-CN"/>
        </w:rPr>
        <w:t>多次获得上级单位的表彰嘉奖</w:t>
      </w:r>
      <w:r>
        <w:rPr>
          <w:rFonts w:hint="eastAsia" w:ascii="仿宋" w:hAnsi="仿宋" w:eastAsia="仿宋" w:cs="仿宋"/>
          <w:color w:val="auto"/>
          <w:spacing w:val="0"/>
          <w:sz w:val="32"/>
          <w:szCs w:val="32"/>
        </w:rPr>
        <w:t>。</w:t>
      </w:r>
    </w:p>
    <w:p w14:paraId="443DAA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二、深耕乡村振兴，铺就村企共赢路</w:t>
      </w:r>
    </w:p>
    <w:p w14:paraId="65A187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color w:val="auto"/>
          <w:spacing w:val="0"/>
          <w:sz w:val="32"/>
          <w:szCs w:val="32"/>
          <w:lang w:val="en-US" w:eastAsia="zh-CN"/>
        </w:rPr>
      </w:pPr>
      <w:r>
        <w:rPr>
          <w:rFonts w:hint="eastAsia" w:ascii="楷体" w:hAnsi="楷体" w:eastAsia="楷体" w:cs="楷体"/>
          <w:color w:val="auto"/>
          <w:spacing w:val="0"/>
          <w:sz w:val="32"/>
          <w:szCs w:val="32"/>
          <w:lang w:val="en-US" w:eastAsia="zh-CN"/>
        </w:rPr>
        <w:t>（一）结对帮扶，打造产业振兴样板</w:t>
      </w:r>
    </w:p>
    <w:p w14:paraId="506ECE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公司积极响应神木市委、市政府“村企结对强产业·工农融合促振兴”五年行动部署，将产业帮扶作为结对倪家沟村的核心抓手，创新“土地流转+产业培育+就业带动”模式，投资约2811万元流转该村1858.1亩土地，打造高标准农田种植基地，走出了一条村企双兴双荣的振兴之路。这一举措不仅改变了村里土地零散、产出低下的现状，更构建起“企业引领、集体增收、村民获利”的利益联结机制。项目落地后，四项实打实的社会效益让村民切实受益：一是产业培育留根基，土地承包到期后，公司将全部土地及灌溉、仓储等附属设施无偿移交村集体，为村里留下“带不走的产业”；二是租金收入稳增收，村民每年可获租地款111万元，这笔“旱涝保收”的收入成为家庭经济的重要支撑；三是就近就业促致富，公司优先聘用倪家沟村村民，目前项目长期用工4人，月均工资5000元，农忙时节临时用工日均工资达280-450元，让村民实现“家门口就业、顾家挣钱两不误”；四是辐射带动惠周边，基地产出的新鲜绿色农副产品，不仅供应矿区职工，还销往周边乡镇及工矿企业，在便捷实惠的同时打响了本地农产品品牌。</w:t>
      </w:r>
    </w:p>
    <w:p w14:paraId="15FE8F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color w:val="auto"/>
          <w:spacing w:val="0"/>
          <w:sz w:val="32"/>
          <w:szCs w:val="32"/>
          <w:lang w:val="en-US" w:eastAsia="zh-CN"/>
        </w:rPr>
      </w:pPr>
      <w:r>
        <w:rPr>
          <w:rFonts w:hint="eastAsia" w:ascii="楷体" w:hAnsi="楷体" w:eastAsia="楷体" w:cs="楷体"/>
          <w:color w:val="auto"/>
          <w:spacing w:val="0"/>
          <w:sz w:val="32"/>
          <w:szCs w:val="32"/>
          <w:lang w:val="en-US" w:eastAsia="zh-CN"/>
        </w:rPr>
        <w:t>（二）全域帮扶，筑牢民生保障网</w:t>
      </w:r>
    </w:p>
    <w:p w14:paraId="6C1963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公司坚持“企地共建、利益共享”，将帮扶范围延伸至矿区周边多个村组，从基础设施到产业发展全方位发力。2012年捐资350万元助力店塔镇倪家沟村新农村建设；2017年出资235万元支持店塔镇环境整治；2019年为孙家岔镇王道恒塔村捐赠帮扶款980万元，同年为神木市杨家城保护建设捐款500万元，员工同步捐款64943元；2021年以来，先后为高家堡镇古今滩村投入帮扶资金170万元，为迎宾路街道麻堰区、店塔镇梁家塔村肉牛养殖产业各资助6万元。</w:t>
      </w:r>
    </w:p>
    <w:p w14:paraId="22A50F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在沙峁镇刘梁峁村，公司的帮扶更是让贫困村旧貌换新颜。2016至2020年间，累计投入333.31万元，修建环村公路、安装太阳能路灯、硬化村道，还为村里设置公益性岗位。如今的刘梁峁村，道路平坦、灯光通明，村民出行安全便捷，谈起石窑店矿业，村民们无不竖起大拇指。</w:t>
      </w:r>
    </w:p>
    <w:p w14:paraId="055BBE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三、聚焦教育帮扶，点亮成长希望</w:t>
      </w:r>
    </w:p>
    <w:p w14:paraId="6F0862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教育是阻断贫困代际传递的根本之策”，这是石窑店矿业坚守的公益理念，从建矿之初便将助学兴教作为慈善核心。2011年3月，公司一次性向神木市“三大慈善公益基金”捐赠1亿元，为地方教育事业发展注入强劲动力；2021年8月，得知佳县王家砭学区程家沟小学教学物资短缺，立即捐赠5万元改善办学条件；2023年12月，组织志愿者前往子洲县马塔留守学校，开展“学习二十大 永远跟党走 青春志愿行”活动，为100余名留守儿童送去价值1万元的书包、文具等学习用品，志愿者与孩子们一起做游戏、辅导作业，校园里充满欢声笑语。公司的爱心还跨越山海，多年来持续为广西河池市大化瑶族自治县北景乡《桐淳爱心站》捐赠物资，员工自发整理的1400余件衣物、书籍和学习用品，通过物流专线送到瑶山深处孩子手中。</w:t>
      </w:r>
    </w:p>
    <w:p w14:paraId="2923D3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对沙峁镇刘梁峁村五保户郭儿则的帮扶，更彰显了“精准助学”的温度。郭儿则年迈多病、早年丧偶，女儿上大学的费用让这个贫困家庭雪上加霜。公司了解情况后，不仅为老人改造危房、添置家电、联系医生治疗脑梗，更全额承担其女儿大学期间的学费和生活费。“女儿能安心上学，多亏了石窑店矿业的关怀，她就是这个家的希望！”老人朴实的话语道出了无尽感激。</w:t>
      </w:r>
    </w:p>
    <w:p w14:paraId="2FC1F9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四、心系急难险重，彰显国企担当</w:t>
      </w:r>
    </w:p>
    <w:p w14:paraId="25ACA6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面对自然灾害和突发公共事件，公司始终第一时间响应，用速度与温度守护群众安全。2017年7月，子洲、绥德遭遇特大洪灾，公司迅速发起募捐倡议，干部职工纷纷慷慨解囊，共筹集善款160270元送往灾区；2022年10月，新冠疫情肆虐，公司果断捐赠1000万元，其中500万元支持西安疫情防控，500万元助力神木本地防疫，员工同步捐款7.66万元，部分员工还主动加入社区、高速路卡口志愿服务队，参与核酸检测、物资配送等工作。</w:t>
      </w:r>
    </w:p>
    <w:p w14:paraId="0DF358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仿宋" w:hAnsi="仿宋" w:eastAsia="仿宋" w:cs="仿宋"/>
          <w:color w:val="auto"/>
          <w:spacing w:val="0"/>
          <w:sz w:val="32"/>
          <w:szCs w:val="32"/>
          <w:lang w:val="en-US" w:eastAsia="zh-CN"/>
        </w:rPr>
        <w:t>在常态化公益中，公司同样步履不停。2011年至今，累计为吴堡县公益事业、府谷县公共设施建设、神木市公民道德建设基金等捐赠超2200万元；2022年资助神木市老年人体育协会20万元，2023年为市环境卫生所捐赠70万元改善作业条件。每年春节、重阳节，“暖冬行动”“敬老慰问”从不缺席，把米面油等生活用品送到敬老院和困难家庭；2017年以来，超1000人次党员职工参与义务植树，深入社区开展志愿服务，用点滴善举温暖人心。</w:t>
      </w:r>
    </w:p>
    <w:p w14:paraId="20A8B5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五、初心如磐，公益之路再启新程</w:t>
      </w:r>
    </w:p>
    <w:p w14:paraId="0BFBFC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从神木周边镇村到榆林各县区，从陕西到广西瑶山，石窑店矿业的慈善足迹不断延伸。在慈善公益事业中，石窑店人用情怀与执着阐释着国有煤炭企业的责任和担当。通过一系列的实际行动，公司在全市企业中树立了热心公益、自觉履责、能担重任的良好国企形象。“企业是社会的一分子，财富源于社会，理应回馈社会。”公司董事长段银兵的话，正是全体石窑店人的公益信条。</w:t>
      </w:r>
    </w:p>
    <w:p w14:paraId="72B2DC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未来，公司将继续以党建为引领，聚焦乡村振兴、教育帮扶、民生改善等重点领域，创新慈善模式、拓宽帮扶范围，让国有煤炭企业的温暖持续传递，为神木市慈善事业发展和经济社会进步贡献更大力量。</w:t>
      </w:r>
    </w:p>
    <w:p w14:paraId="0E654A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pacing w:val="0"/>
          <w:sz w:val="32"/>
          <w:szCs w:val="32"/>
          <w:lang w:val="en-US" w:eastAsia="zh-CN"/>
        </w:rPr>
      </w:pPr>
    </w:p>
    <w:p w14:paraId="26BFD732">
      <w:pPr>
        <w:pStyle w:val="4"/>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12AFB-4E1E-48C5-A36B-D50E647F2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A00FAF3-C3D7-470A-A1AE-B762535C7285}"/>
  </w:font>
  <w:font w:name="仿宋">
    <w:panose1 w:val="02010609060101010101"/>
    <w:charset w:val="86"/>
    <w:family w:val="auto"/>
    <w:pitch w:val="default"/>
    <w:sig w:usb0="800002BF" w:usb1="38CF7CFA" w:usb2="00000016" w:usb3="00000000" w:csb0="00040001" w:csb1="00000000"/>
    <w:embedRegular r:id="rId3" w:fontKey="{F63BDC09-AEF8-48DF-AE08-2AD5CD4B7793}"/>
  </w:font>
  <w:font w:name="楷体">
    <w:panose1 w:val="02010609060101010101"/>
    <w:charset w:val="86"/>
    <w:family w:val="auto"/>
    <w:pitch w:val="default"/>
    <w:sig w:usb0="800002BF" w:usb1="38CF7CFA" w:usb2="00000016" w:usb3="00000000" w:csb0="00040001" w:csb1="00000000"/>
    <w:embedRegular r:id="rId4" w:fontKey="{76ADBEFD-5C7D-45E5-9DFF-DE97611FF5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4272"/>
    <w:rsid w:val="02590796"/>
    <w:rsid w:val="0A4E10D4"/>
    <w:rsid w:val="0FDC05BB"/>
    <w:rsid w:val="108E047C"/>
    <w:rsid w:val="144851DD"/>
    <w:rsid w:val="151A0E78"/>
    <w:rsid w:val="16893F4C"/>
    <w:rsid w:val="17B40E51"/>
    <w:rsid w:val="21393490"/>
    <w:rsid w:val="26C20D05"/>
    <w:rsid w:val="28343EBF"/>
    <w:rsid w:val="30115651"/>
    <w:rsid w:val="30C039DB"/>
    <w:rsid w:val="39C62C3D"/>
    <w:rsid w:val="3CB23005"/>
    <w:rsid w:val="3EF73899"/>
    <w:rsid w:val="42F02098"/>
    <w:rsid w:val="4E1011A9"/>
    <w:rsid w:val="4EED66F6"/>
    <w:rsid w:val="53E8134E"/>
    <w:rsid w:val="570A2E75"/>
    <w:rsid w:val="57DC00F4"/>
    <w:rsid w:val="644B5969"/>
    <w:rsid w:val="74B135C7"/>
    <w:rsid w:val="75264883"/>
    <w:rsid w:val="782E2DF4"/>
    <w:rsid w:val="7A9725A1"/>
    <w:rsid w:val="7D44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line="24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978e47e3-b5d7-4dd3-9937-8caf615b08d1</errorID>
      <errorWord>市委市政府</errorWord>
      <group>L1_Word</group>
      <groupName>字词问题</groupName>
      <ability>L2_Typo</ability>
      <abilityName>字词错误</abilityName>
      <candidateList>
        <item>市委、市政府</item>
      </candidateList>
      <explain/>
      <paraID>49BCAD7F</paraID>
      <start>102</start>
      <end>108</end>
      <status>modified</status>
      <modifiedWord>市委、市政府</modifiedWord>
      <trackRevisions>false</trackRevisions>
    </reviewItem>
    <reviewItem>
      <errorID>eee2405b-bf68-4a00-90f6-b3d220515796</errorID>
      <errorWord>，</errorWord>
      <group>L1_Word</group>
      <groupName>字词问题</groupName>
      <ability>L2_Typo</ability>
      <abilityName>字词错误</abilityName>
      <candidateList>
        <item>，在</item>
      </candidateList>
      <explain/>
      <paraID>506ECEA6</paraID>
      <start>444</start>
      <end>446</end>
      <status>modified</status>
      <modifiedWord>，在</modifiedWord>
      <trackRevisions>false</trackRevisions>
    </reviewItem>
    <reviewItem>
      <errorID>0518830f-cf4d-4c0c-8018-0a92393b853e</errorID>
      <errorWord>二十大</errorWord>
      <group>L1_Political</group>
      <groupName>政治性问题</groupName>
      <ability>L2_Unpolitical</ability>
      <abilityName>政治敏感错误</abilityName>
      <candidateList>
        <item>党的二十大</item>
      </candidateList>
      <explain/>
      <paraID>6F08627C</paraID>
      <start>175</start>
      <end>178</end>
      <status>unmodified</status>
      <modifiedWord/>
      <trackRevisions>false</trackRevisions>
    </reviewItem>
    <reviewItem>
      <errorID>053e2d69-bf5e-4b2a-9ba4-ed6308de7fef</errorID>
      <errorWord>大化县</errorWord>
      <group>L1_Knowledge</group>
      <groupName>知识性问题</groupName>
      <ability>L2_Location</ability>
      <abilityName>地名检查</abilityName>
      <candidateList>
        <item>大化瑶族自治县</item>
      </candidateList>
      <explain>自治区州县缩写不规范。《地名管理条例》第十八条规定，标识牌、公共平台发布的信息、各类公文证件、学习类公开出版物、地图、法律法规规定等场景范围内必须使用标准地名。</explain>
      <paraID>6F08627C</paraID>
      <start>273</start>
      <end>280</end>
      <status>modified</status>
      <modifiedWord>大化瑶族自治县</modifiedWord>
      <trackRevisions>false</trackRevisions>
    </reviewItem>
    <reviewItem>
      <errorID>443f8dbc-2eef-4892-8c3b-f85ca4d702c2</errorID>
      <errorWord>，</errorWord>
      <group>L1_Word</group>
      <groupName>字词问题</groupName>
      <ability>L2_Typo</ability>
      <abilityName>字词错误</abilityName>
      <candidateList>
        <item>，把</item>
      </candidateList>
      <explain/>
      <paraID> DF358E0</paraID>
      <start>140</start>
      <end>142</end>
      <status>modified</status>
      <modifiedWord>，把</modifiedWord>
      <trackRevisions>false</trackRevisions>
    </reviewItem>
    <reviewItem>
      <errorID>6a662c9e-e108-4f16-ae0a-f5c1118e1723</errorID>
      <errorWord>社会的一份子</errorWord>
      <group>L1_Word</group>
      <groupName>字词问题</groupName>
      <ability>L2_Alias</ability>
      <abilityName>也作/曾用词</abilityName>
      <candidateList>
        <item>社会的一分子</item>
      </candidateList>
      <explain>词汇[社会的一份子]为不规范表述或旧称，其规范书面表述为[社会的一分子]。</explain>
      <paraID> BFBFC20</paraID>
      <start>121</start>
      <end>127</end>
      <status>modified</status>
      <modifiedWord>社会的一分子</modifiedWord>
      <trackRevisions>false</trackRevisions>
    </reviewItem>
  </reviewItems>
  <config/>
</contractReview>
</file>

<file path=customXml/itemProps1.xml><?xml version="1.0" encoding="utf-8"?>
<ds:datastoreItem xmlns:ds="http://schemas.openxmlformats.org/officeDocument/2006/customXml" ds:itemID="{3dd81f90-52d3-4627-b8a9-c2860263ec1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2225</Words>
  <Characters>2338</Characters>
  <Lines>0</Lines>
  <Paragraphs>0</Paragraphs>
  <TotalTime>7</TotalTime>
  <ScaleCrop>false</ScaleCrop>
  <LinksUpToDate>false</LinksUpToDate>
  <CharactersWithSpaces>2341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2025-12-09T04:23:00Z</dcterms:created>
  <dc:creator>Lenovo</dc:creator>
  <cp:lastModifiedBy>赵瑞</cp:lastModifiedBy>
  <dcterms:modified xsi:type="dcterms:W3CDTF">2025-12-10T06:46:18Z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eyJoZGlkIjoiMjBjY2VjMzg2MWFhN2QwYTgxMzMxYTFiZThmNDIyN2QiLCJ1c2VySWQiOiIyNTA1MjQwMDYifQ==</vt:lpwstr>
  </property>
  <property fmtid="{D5CDD505-2E9C-101B-9397-08002B2CF9AE}" pid="4" name="ICV">
    <vt:lpwstr>F49173B7462B4440B45D0249FF8B0E4D_12</vt:lpwstr>
  </property>
</Properties>
</file>