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B1C53">
      <w:pPr>
        <w:rPr>
          <w:rFonts w:eastAsia="黑体"/>
          <w:color w:val="000000"/>
          <w:sz w:val="44"/>
        </w:rPr>
      </w:pPr>
    </w:p>
    <w:p w14:paraId="557A8281">
      <w:pPr>
        <w:rPr>
          <w:rFonts w:eastAsia="黑体"/>
          <w:sz w:val="44"/>
        </w:rPr>
      </w:pPr>
    </w:p>
    <w:p w14:paraId="57ED6D59">
      <w:pPr>
        <w:rPr>
          <w:rFonts w:eastAsia="黑体"/>
          <w:sz w:val="44"/>
        </w:rPr>
      </w:pPr>
    </w:p>
    <w:p w14:paraId="4A88CB0B">
      <w:pPr>
        <w:rPr>
          <w:sz w:val="44"/>
          <w:szCs w:val="44"/>
        </w:rPr>
      </w:pPr>
    </w:p>
    <w:p w14:paraId="7CE24B6B">
      <w:pPr>
        <w:spacing w:line="360" w:lineRule="auto"/>
        <w:jc w:val="center"/>
        <w:rPr>
          <w:rFonts w:ascii="华文中宋" w:hAnsi="华文中宋" w:eastAsia="华文中宋"/>
          <w:b/>
          <w:color w:val="000000"/>
          <w:sz w:val="36"/>
          <w:szCs w:val="36"/>
        </w:rPr>
      </w:pPr>
      <w:r>
        <w:rPr>
          <w:rFonts w:hint="eastAsia" w:eastAsia="黑体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337185</wp:posOffset>
                </wp:positionV>
                <wp:extent cx="1943100" cy="4953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5DC014">
                            <w:pPr>
                              <w:jc w:val="center"/>
                              <w:rPr>
                                <w:rFonts w:ascii="宋体" w:hAnsi="宋体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Cs/>
                                <w:sz w:val="30"/>
                                <w:szCs w:val="30"/>
                              </w:rPr>
                              <w:t>甬慈</w:t>
                            </w:r>
                            <w:r>
                              <w:rPr>
                                <w:rFonts w:hint="eastAsia" w:ascii="仿宋_GB2312" w:hAnsi="Arial" w:eastAsia="仿宋_GB2312" w:cs="Arial"/>
                                <w:color w:val="333333"/>
                                <w:sz w:val="30"/>
                                <w:szCs w:val="30"/>
                              </w:rPr>
                              <w:t>〔2025〕</w:t>
                            </w:r>
                            <w:r>
                              <w:rPr>
                                <w:rFonts w:hint="eastAsia" w:ascii="宋体" w:hAnsi="宋体" w:eastAsia="仿宋_GB2312"/>
                                <w:bCs/>
                                <w:sz w:val="30"/>
                                <w:szCs w:val="3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/>
                                <w:bCs/>
                                <w:sz w:val="30"/>
                                <w:szCs w:val="30"/>
                              </w:rPr>
                              <w:t>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pt;margin-top:26.55pt;height:39pt;width:153pt;z-index:251659264;mso-width-relative:page;mso-height-relative:page;" filled="f" stroked="f" coordsize="21600,21600" o:gfxdata="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KVINP9YAAAAK&#10;AQAADwAAAAAAAAABACAAAAAiAAAAZHJzL2Rvd25yZXYueG1sUEsBAhQAFAAAAAgAh07iQCoJwVSs&#10;AQAATg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A5DC014">
                      <w:pPr>
                        <w:jc w:val="center"/>
                        <w:rPr>
                          <w:rFonts w:ascii="宋体" w:hAnsi="宋体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sz w:val="30"/>
                          <w:szCs w:val="30"/>
                        </w:rPr>
                        <w:t>甬慈</w:t>
                      </w:r>
                      <w:r>
                        <w:rPr>
                          <w:rFonts w:hint="eastAsia" w:ascii="仿宋_GB2312" w:hAnsi="Arial" w:eastAsia="仿宋_GB2312" w:cs="Arial"/>
                          <w:color w:val="333333"/>
                          <w:sz w:val="30"/>
                          <w:szCs w:val="30"/>
                        </w:rPr>
                        <w:t>〔2025〕</w:t>
                      </w:r>
                      <w:r>
                        <w:rPr>
                          <w:rFonts w:hint="eastAsia" w:ascii="宋体" w:hAnsi="宋体" w:eastAsia="仿宋_GB2312"/>
                          <w:bCs/>
                          <w:sz w:val="30"/>
                          <w:szCs w:val="30"/>
                        </w:rPr>
                        <w:t xml:space="preserve">   </w:t>
                      </w:r>
                      <w:r>
                        <w:rPr>
                          <w:rFonts w:hint="eastAsia" w:ascii="宋体" w:hAnsi="宋体"/>
                          <w:bCs/>
                          <w:sz w:val="30"/>
                          <w:szCs w:val="30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107453B1">
      <w:pPr>
        <w:spacing w:line="360" w:lineRule="auto"/>
        <w:jc w:val="center"/>
        <w:rPr>
          <w:rFonts w:ascii="华文中宋" w:hAnsi="华文中宋" w:eastAsia="华文中宋"/>
          <w:b/>
          <w:color w:val="000000"/>
          <w:sz w:val="36"/>
          <w:szCs w:val="36"/>
        </w:rPr>
      </w:pPr>
    </w:p>
    <w:p w14:paraId="59BB5E87">
      <w:pPr>
        <w:spacing w:before="156" w:beforeLines="50" w:line="600" w:lineRule="exact"/>
        <w:rPr>
          <w:rFonts w:ascii="宋体" w:hAnsi="宋体"/>
          <w:sz w:val="44"/>
          <w:szCs w:val="44"/>
        </w:rPr>
      </w:pPr>
    </w:p>
    <w:p w14:paraId="187B65FA">
      <w:pPr>
        <w:spacing w:line="360" w:lineRule="auto"/>
        <w:jc w:val="center"/>
        <w:rPr>
          <w:rFonts w:hint="eastAsia" w:ascii="宋体" w:hAnsi="宋体" w:cs="宋体"/>
          <w:sz w:val="44"/>
          <w:szCs w:val="44"/>
        </w:rPr>
      </w:pPr>
    </w:p>
    <w:p w14:paraId="31160F84">
      <w:pPr>
        <w:spacing w:line="360" w:lineRule="auto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关于开展血友病助医项目实施办法</w:t>
      </w:r>
    </w:p>
    <w:p w14:paraId="1A3BA65C">
      <w:pPr>
        <w:spacing w:before="312" w:beforeLines="100" w:after="312" w:afterLines="100"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（试  行）</w:t>
      </w:r>
    </w:p>
    <w:p w14:paraId="7AB74D2F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血友病作为一种遗传性出血性疾病，患者需终身依赖凝血因子治疗，高昂的治疗费用给患者家庭带来沉重负担。市慈善总会在配合中华慈善总会开展科跃奇Co-pay慈善援助项目基础上，对我市血友病患者开展医疗扶助。</w:t>
      </w:r>
    </w:p>
    <w:p w14:paraId="037CEB3F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一、救助对象</w:t>
      </w:r>
    </w:p>
    <w:p w14:paraId="097714B1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接受中慈科跃奇Co-pay慈善援助项目救助的在甬就医患者。</w:t>
      </w:r>
    </w:p>
    <w:p w14:paraId="7679BF52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二、救助内容及标准</w:t>
      </w:r>
    </w:p>
    <w:p w14:paraId="639028FB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患者医疗费用经医疗保险、大病保险、商业保险报销、中华慈善总会援助后，年累计自付部分在1000元以内的按40%予以扶助，年累计自付部分在1000-2000元的按50%予以扶助，年累计自付部分2000元以上的按60%予以扶助。每名患者每年扶助金额最高不超过3000元。</w:t>
      </w:r>
    </w:p>
    <w:p w14:paraId="16593001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三、项目资金来源</w:t>
      </w:r>
    </w:p>
    <w:p w14:paraId="1AE6C4A3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总会安排项目资金5万元。</w:t>
      </w:r>
    </w:p>
    <w:p w14:paraId="30BB2A7C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爱心企业、单位、个人定向捐赠资金。</w:t>
      </w:r>
    </w:p>
    <w:p w14:paraId="3640B445">
      <w:pPr>
        <w:pStyle w:val="9"/>
        <w:spacing w:line="360" w:lineRule="auto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四、项目开展时间</w:t>
      </w:r>
    </w:p>
    <w:p w14:paraId="2D025CD7">
      <w:pPr>
        <w:pStyle w:val="9"/>
        <w:spacing w:line="360" w:lineRule="auto"/>
        <w:ind w:firstLine="64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自2026年1月1日起实施，至项目资金使用完毕。</w:t>
      </w:r>
    </w:p>
    <w:p w14:paraId="57BE2D02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五、救助与审批流程</w:t>
      </w:r>
    </w:p>
    <w:p w14:paraId="37991A8B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由中华慈善总会科跃奇Co-pay慈善援助项目工作人员提供Co-pay援助明细、患者购药发票及结算票据等材料，按年度使用情况并填写《****年度血友病助医项目汇总表》（附件1），于次年1月15日前将材料报送市慈善总会。</w:t>
      </w:r>
    </w:p>
    <w:p w14:paraId="15AE1CFD">
      <w:pPr>
        <w:spacing w:line="360" w:lineRule="auto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2. 审批：项目部对申请材料进行初审并提出救助意见，经分管领导审批签字后，拨付资金。</w:t>
      </w:r>
    </w:p>
    <w:p w14:paraId="3C5FF98B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7CC8DEDD">
      <w:pPr>
        <w:pStyle w:val="2"/>
        <w:rPr>
          <w:rFonts w:hint="eastAsia"/>
        </w:rPr>
      </w:pPr>
    </w:p>
    <w:p w14:paraId="494BE6FB">
      <w:pPr>
        <w:spacing w:line="600" w:lineRule="exact"/>
        <w:ind w:left="-317" w:firstLine="5120" w:firstLineChars="1600"/>
        <w:jc w:val="center"/>
        <w:rPr>
          <w:rFonts w:ascii="仿宋" w:hAnsi="仿宋" w:eastAsia="仿宋" w:cs="仿宋"/>
          <w:sz w:val="32"/>
          <w:szCs w:val="32"/>
        </w:rPr>
      </w:pPr>
    </w:p>
    <w:p w14:paraId="7FE914D4">
      <w:pPr>
        <w:spacing w:line="600" w:lineRule="exact"/>
        <w:ind w:left="-317" w:firstLine="5120" w:firstLineChars="1600"/>
        <w:jc w:val="center"/>
        <w:rPr>
          <w:rFonts w:ascii="仿宋" w:hAnsi="仿宋" w:eastAsia="仿宋" w:cs="仿宋"/>
          <w:sz w:val="32"/>
          <w:szCs w:val="32"/>
        </w:rPr>
      </w:pPr>
    </w:p>
    <w:p w14:paraId="2BD10D91">
      <w:pPr>
        <w:spacing w:line="60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宁波市慈善总会</w:t>
      </w:r>
    </w:p>
    <w:p w14:paraId="0E023398">
      <w:pPr>
        <w:spacing w:line="600" w:lineRule="exact"/>
        <w:ind w:left="-317" w:firstLine="640" w:firstLineChars="200"/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2025年12月  日</w:t>
      </w:r>
    </w:p>
    <w:p w14:paraId="0581FF60"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 w14:paraId="411AB2C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2318E5">
      <w:pPr>
        <w:spacing w:line="600" w:lineRule="exact"/>
        <w:rPr>
          <w:rFonts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 w14:paraId="46824F20">
      <w:pPr>
        <w:pStyle w:val="5"/>
        <w:spacing w:after="468" w:afterLines="150" w:afterAutospacing="0" w:line="600" w:lineRule="exact"/>
        <w:jc w:val="center"/>
        <w:rPr>
          <w:rFonts w:hint="default"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****</w:t>
      </w:r>
      <w:r>
        <w:rPr>
          <w:rFonts w:hint="default" w:ascii="Times New Roman" w:hAnsi="Times New Roman" w:eastAsia="方正小标宋简体"/>
          <w:color w:val="000000"/>
          <w:sz w:val="44"/>
          <w:szCs w:val="44"/>
        </w:rPr>
        <w:t>年度血友病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助医项目</w:t>
      </w:r>
      <w:r>
        <w:rPr>
          <w:rFonts w:hint="default" w:ascii="Times New Roman" w:hAnsi="Times New Roman" w:eastAsia="方正小标宋简体"/>
          <w:color w:val="000000"/>
          <w:sz w:val="44"/>
          <w:szCs w:val="44"/>
        </w:rPr>
        <w:t>汇总表</w:t>
      </w:r>
    </w:p>
    <w:tbl>
      <w:tblPr>
        <w:tblStyle w:val="6"/>
        <w:tblpPr w:leftFromText="180" w:rightFromText="180" w:vertAnchor="text" w:horzAnchor="page" w:tblpXSpec="center" w:tblpY="38"/>
        <w:tblOverlap w:val="never"/>
        <w:tblW w:w="13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177"/>
        <w:gridCol w:w="855"/>
        <w:gridCol w:w="1895"/>
        <w:gridCol w:w="1410"/>
        <w:gridCol w:w="2085"/>
        <w:gridCol w:w="2672"/>
        <w:gridCol w:w="1350"/>
        <w:gridCol w:w="1292"/>
      </w:tblGrid>
      <w:tr w14:paraId="3DE7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42" w:type="dxa"/>
            <w:vAlign w:val="center"/>
          </w:tcPr>
          <w:p w14:paraId="64E7171A"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_GB2312"/>
                <w:w w:val="94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177" w:type="dxa"/>
            <w:vAlign w:val="center"/>
          </w:tcPr>
          <w:p w14:paraId="29377D1B"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855" w:type="dxa"/>
            <w:vAlign w:val="center"/>
          </w:tcPr>
          <w:p w14:paraId="5382682E"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1895" w:type="dxa"/>
            <w:vAlign w:val="center"/>
          </w:tcPr>
          <w:p w14:paraId="73D44F98"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身份证号码</w:t>
            </w:r>
          </w:p>
        </w:tc>
        <w:tc>
          <w:tcPr>
            <w:tcW w:w="1410" w:type="dxa"/>
            <w:vAlign w:val="center"/>
          </w:tcPr>
          <w:p w14:paraId="1BA27B16"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085" w:type="dxa"/>
            <w:vAlign w:val="center"/>
          </w:tcPr>
          <w:p w14:paraId="72A0F86D"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患者银行账号</w:t>
            </w:r>
          </w:p>
        </w:tc>
        <w:tc>
          <w:tcPr>
            <w:tcW w:w="2672" w:type="dxa"/>
            <w:vAlign w:val="center"/>
          </w:tcPr>
          <w:p w14:paraId="01169F24"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_GB2312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kern w:val="2"/>
                <w:sz w:val="28"/>
                <w:szCs w:val="28"/>
              </w:rPr>
              <w:t>开户</w:t>
            </w:r>
            <w:r>
              <w:rPr>
                <w:rFonts w:ascii="Times New Roman" w:hAnsi="Times New Roman" w:eastAsia="仿宋_GB2312"/>
                <w:kern w:val="2"/>
                <w:sz w:val="28"/>
                <w:szCs w:val="28"/>
              </w:rPr>
              <w:t>银</w:t>
            </w:r>
            <w:r>
              <w:rPr>
                <w:rFonts w:hint="default" w:ascii="Times New Roman" w:hAnsi="Times New Roman" w:eastAsia="仿宋_GB2312"/>
                <w:kern w:val="2"/>
                <w:sz w:val="28"/>
                <w:szCs w:val="28"/>
              </w:rPr>
              <w:t>行</w:t>
            </w:r>
          </w:p>
        </w:tc>
        <w:tc>
          <w:tcPr>
            <w:tcW w:w="1350" w:type="dxa"/>
            <w:vAlign w:val="center"/>
          </w:tcPr>
          <w:p w14:paraId="6BBE332C"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_GB2312"/>
                <w:spacing w:val="-20"/>
                <w:w w:val="9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pacing w:val="-20"/>
                <w:w w:val="98"/>
                <w:sz w:val="28"/>
                <w:szCs w:val="28"/>
              </w:rPr>
              <w:t>自</w:t>
            </w:r>
            <w:r>
              <w:rPr>
                <w:rFonts w:ascii="Times New Roman" w:hAnsi="Times New Roman" w:eastAsia="仿宋_GB2312"/>
                <w:spacing w:val="-20"/>
                <w:w w:val="98"/>
                <w:sz w:val="28"/>
                <w:szCs w:val="28"/>
              </w:rPr>
              <w:t>付金额</w:t>
            </w:r>
            <w:r>
              <w:rPr>
                <w:rFonts w:hint="default" w:ascii="Times New Roman" w:hAnsi="Times New Roman" w:eastAsia="仿宋_GB2312"/>
                <w:spacing w:val="-20"/>
                <w:w w:val="98"/>
                <w:sz w:val="28"/>
                <w:szCs w:val="28"/>
              </w:rPr>
              <w:t>（元）</w:t>
            </w:r>
          </w:p>
        </w:tc>
        <w:tc>
          <w:tcPr>
            <w:tcW w:w="1292" w:type="dxa"/>
            <w:vAlign w:val="center"/>
          </w:tcPr>
          <w:p w14:paraId="574B18A1"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_GB2312"/>
                <w:spacing w:val="-20"/>
                <w:w w:val="9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pacing w:val="-20"/>
                <w:w w:val="98"/>
                <w:sz w:val="28"/>
                <w:szCs w:val="28"/>
              </w:rPr>
              <w:t>救助</w:t>
            </w:r>
            <w:r>
              <w:rPr>
                <w:rFonts w:ascii="Times New Roman" w:hAnsi="Times New Roman" w:eastAsia="仿宋_GB2312"/>
                <w:spacing w:val="-20"/>
                <w:w w:val="98"/>
                <w:sz w:val="28"/>
                <w:szCs w:val="28"/>
              </w:rPr>
              <w:t>金额</w:t>
            </w:r>
            <w:r>
              <w:rPr>
                <w:rFonts w:hint="default" w:ascii="Times New Roman" w:hAnsi="Times New Roman" w:eastAsia="仿宋_GB2312"/>
                <w:spacing w:val="-20"/>
                <w:w w:val="98"/>
                <w:sz w:val="28"/>
                <w:szCs w:val="28"/>
              </w:rPr>
              <w:t>（元）</w:t>
            </w:r>
          </w:p>
        </w:tc>
      </w:tr>
      <w:tr w14:paraId="0DC5C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42" w:type="dxa"/>
            <w:vAlign w:val="center"/>
          </w:tcPr>
          <w:p w14:paraId="4CF8C665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213D5A94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208406EB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436EE03F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49A27E95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20584424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58D8851E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5716E15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ECCFF97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</w:tr>
      <w:tr w14:paraId="53D62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Align w:val="center"/>
          </w:tcPr>
          <w:p w14:paraId="47E15533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5951E14B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5F557F38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17F78E51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36AD6B92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43420F07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54F0BFCC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30FE5FE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9AA7C75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</w:tr>
      <w:tr w14:paraId="2204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42" w:type="dxa"/>
            <w:vAlign w:val="center"/>
          </w:tcPr>
          <w:p w14:paraId="00649FD8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5E2D20BC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3E3A6247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28D893D1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78311976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3B54D350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1E119D00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F360860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B91823C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</w:tr>
      <w:tr w14:paraId="6C87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2" w:type="dxa"/>
            <w:vAlign w:val="center"/>
          </w:tcPr>
          <w:p w14:paraId="337A77D2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1CBBB428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384CD34C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3E70229D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2E160A79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03DB6942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6A0776B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4C879A3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1EFF587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</w:tr>
      <w:tr w14:paraId="35EF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2" w:hRule="atLeast"/>
          <w:jc w:val="center"/>
        </w:trPr>
        <w:tc>
          <w:tcPr>
            <w:tcW w:w="842" w:type="dxa"/>
            <w:vAlign w:val="center"/>
          </w:tcPr>
          <w:p w14:paraId="603954BF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049B119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0AE19C51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6958390C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871907A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6B547621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6E92A679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CCD9F2C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FF65D9D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</w:tr>
      <w:tr w14:paraId="043B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2" w:hRule="atLeast"/>
          <w:jc w:val="center"/>
        </w:trPr>
        <w:tc>
          <w:tcPr>
            <w:tcW w:w="842" w:type="dxa"/>
            <w:vAlign w:val="center"/>
          </w:tcPr>
          <w:p w14:paraId="011A2CC5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1D672681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47C5771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4B53D121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081FE371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394088EB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071514FD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9580796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061B685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</w:tr>
      <w:tr w14:paraId="5FA8D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286" w:type="dxa"/>
            <w:gridSpan w:val="8"/>
            <w:vAlign w:val="center"/>
          </w:tcPr>
          <w:p w14:paraId="594F4B5E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合计</w:t>
            </w:r>
          </w:p>
        </w:tc>
        <w:tc>
          <w:tcPr>
            <w:tcW w:w="1292" w:type="dxa"/>
            <w:vAlign w:val="center"/>
          </w:tcPr>
          <w:p w14:paraId="777FDFA7">
            <w:pPr>
              <w:pStyle w:val="5"/>
              <w:spacing w:line="600" w:lineRule="exact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</w:tr>
    </w:tbl>
    <w:p w14:paraId="120AEB36">
      <w:pPr>
        <w:spacing w:line="400" w:lineRule="exact"/>
        <w:ind w:firstLine="240" w:firstLineChars="100"/>
      </w:pPr>
      <w:r>
        <w:rPr>
          <w:rFonts w:hint="eastAsia" w:eastAsia="仿宋_GB2312"/>
          <w:sz w:val="24"/>
          <w:szCs w:val="24"/>
        </w:rPr>
        <w:t>备注：自付部分在1000元以内的按40%予以扶助，自付部分在1000-2000元的按50%予以扶助，自付部分2000元以上的按60%予以扶助</w:t>
      </w:r>
    </w:p>
    <w:bookmarkEnd w:id="0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41938">
    <w:pPr>
      <w:pStyle w:val="3"/>
      <w:ind w:right="351" w:rightChars="167"/>
      <w:rPr>
        <w:rStyle w:val="8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4F79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855A4"/>
    <w:rsid w:val="0024384C"/>
    <w:rsid w:val="003947DD"/>
    <w:rsid w:val="004A0A42"/>
    <w:rsid w:val="0092508E"/>
    <w:rsid w:val="0A4D2FEE"/>
    <w:rsid w:val="15FF5472"/>
    <w:rsid w:val="162917BC"/>
    <w:rsid w:val="18643F78"/>
    <w:rsid w:val="2D463CC4"/>
    <w:rsid w:val="317A0BD0"/>
    <w:rsid w:val="33DE3A64"/>
    <w:rsid w:val="340F2402"/>
    <w:rsid w:val="3E22630A"/>
    <w:rsid w:val="40723C53"/>
    <w:rsid w:val="459650CE"/>
    <w:rsid w:val="4B897EF3"/>
    <w:rsid w:val="63991686"/>
    <w:rsid w:val="65E51873"/>
    <w:rsid w:val="73475AC0"/>
    <w:rsid w:val="757D4451"/>
    <w:rsid w:val="79F8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592</Words>
  <Characters>673</Characters>
  <Lines>6</Lines>
  <Paragraphs>1</Paragraphs>
  <TotalTime>17</TotalTime>
  <ScaleCrop>false</ScaleCrop>
  <LinksUpToDate>false</LinksUpToDate>
  <CharactersWithSpaces>750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2025-11-27T06:31:00Z</dcterms:created>
  <dc:creator>A0linshangang</dc:creator>
  <cp:lastModifiedBy>章  三</cp:lastModifiedBy>
  <cp:lastPrinted>2025-12-09T02:54:00Z</cp:lastPrinted>
  <dcterms:modified xsi:type="dcterms:W3CDTF">2025-12-12T06:53:04Z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A0AC4A66DDD0419E82591FA9E07D00C9_13</vt:lpwstr>
  </property>
  <property fmtid="{D5CDD505-2E9C-101B-9397-08002B2CF9AE}" pid="4" name="KSOTemplateDocerSaveRecord">
    <vt:lpwstr>eyJoZGlkIjoiZTdkZjAzY2I3Nzc5MTk2ODljYzk0MDMwZmVlMDU3MTYiLCJ1c2VySWQiOiIxMTAyNzk4MjkzIn0=</vt:lpwstr>
  </property>
</Properties>
</file>