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46B31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0F5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尿毒症患者治疗医院竞争性比选投标报名表</w:t>
      </w:r>
    </w:p>
    <w:bookmarkEnd w:id="0"/>
    <w:p w14:paraId="1EDA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模板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7CD2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0358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一、报名机构</w:t>
      </w:r>
    </w:p>
    <w:p w14:paraId="115CF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医院名称（盖章）：[医院全称]</w:t>
      </w:r>
    </w:p>
    <w:p w14:paraId="6B08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医院地址：[详细地址]</w:t>
      </w:r>
    </w:p>
    <w:p w14:paraId="6DF54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统一社会信用代码：[填写代码]</w:t>
      </w:r>
    </w:p>
    <w:p w14:paraId="3408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法定代表人：[姓名]</w:t>
      </w:r>
    </w:p>
    <w:p w14:paraId="0043B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联系电话：[电话号码]</w:t>
      </w:r>
    </w:p>
    <w:p w14:paraId="3E4AC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电子邮箱：[邮箱地址]</w:t>
      </w:r>
    </w:p>
    <w:p w14:paraId="5A368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二、资质情况</w:t>
      </w:r>
    </w:p>
    <w:p w14:paraId="1E8BC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.医疗机构执业许可证编号：[许可证编号]</w:t>
      </w:r>
    </w:p>
    <w:p w14:paraId="5207C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医院成立时间：[成立日期]</w:t>
      </w:r>
    </w:p>
    <w:p w14:paraId="3BC00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诊疗科目包含肾脏病学专业或血液透析专业证明文件（如有）：[文件名称及编号]</w:t>
      </w:r>
    </w:p>
    <w:p w14:paraId="100D3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三、特色技术简述</w:t>
      </w:r>
    </w:p>
    <w:p w14:paraId="67BD5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trike/>
          <w:dstrike w:val="0"/>
          <w:color w:val="FF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技术：简述医院在尿毒症治疗领域的特色技术，如开展的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透析技术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或模式等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。</w:t>
      </w:r>
    </w:p>
    <w:p w14:paraId="4001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  <w:t>四、声明</w:t>
      </w:r>
    </w:p>
    <w:p w14:paraId="1D663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本医院承诺以上所填信息真实有效，如有虚假，愿意承担相应法律责任，并接受招标单位的处理。</w:t>
      </w:r>
    </w:p>
    <w:p w14:paraId="26D41912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-420" w:leftChars="0"/>
        <w:textAlignment w:val="auto"/>
        <w:rPr>
          <w:rFonts w:hint="eastAsia"/>
          <w:lang w:val="en-US"/>
        </w:rPr>
      </w:pPr>
    </w:p>
    <w:p w14:paraId="71DB3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/>
          <w:lang w:val="en-US"/>
        </w:rPr>
      </w:pPr>
    </w:p>
    <w:p w14:paraId="3240C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法定代表人（签字）：[签字]</w:t>
      </w:r>
    </w:p>
    <w:p w14:paraId="6AE02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2880" w:firstLineChars="9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日期：[填写日期]</w:t>
      </w:r>
    </w:p>
    <w:p w14:paraId="6E8755C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1BF8D1-7172-4289-8FA6-49BC27FFDFE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6099C56-A43D-4DF1-ADE7-FBCF05C97DB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873274B-3C8C-4137-907D-44102389558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BB89FB4-7275-4FAE-9BF5-6D4947EBD01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44098"/>
    <w:multiLevelType w:val="multilevel"/>
    <w:tmpl w:val="58F44098"/>
    <w:lvl w:ilvl="0" w:tentative="0">
      <w:start w:val="1"/>
      <w:numFmt w:val="japaneseCounting"/>
      <w:lvlText w:val="%1、"/>
      <w:lvlJc w:val="left"/>
      <w:pPr>
        <w:tabs>
          <w:tab w:val="left" w:pos="1260"/>
        </w:tabs>
        <w:ind w:left="126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pStyle w:val="2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278B"/>
    <w:rsid w:val="301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1418"/>
        <w:tab w:val="clear" w:pos="1890"/>
      </w:tabs>
      <w:spacing w:before="260" w:after="260" w:line="408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2025-02-12T08:04:00Z</dcterms:created>
  <dc:creator>九龙坡区慈善会</dc:creator>
  <cp:lastModifiedBy>九龙坡区慈善会</cp:lastModifiedBy>
  <dcterms:modified xsi:type="dcterms:W3CDTF">2025-02-12T08:05:39Z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67C6BED0071A4616889E8E12CCF09882_11</vt:lpwstr>
  </property>
  <property fmtid="{D5CDD505-2E9C-101B-9397-08002B2CF9AE}" pid="4" name="KSOTemplateDocerSaveRecord">
    <vt:lpwstr>eyJoZGlkIjoiZmJkN2MxNzg0M2E2YmM3NDE1MmZiYTI3OTlhODlkNmYiLCJ1c2VySWQiOiIxNTM5NzkyNDEzIn0=</vt:lpwstr>
  </property>
</Properties>
</file>