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9B5" w:rsidRDefault="002949B5">
      <w:pPr>
        <w:spacing w:line="560" w:lineRule="exact"/>
        <w:rPr>
          <w:rFonts w:ascii="Times New Roman" w:eastAsia="方正小标宋_GBK" w:hAnsi="Times New Roman" w:cs="Times New Roman"/>
          <w:sz w:val="44"/>
          <w:szCs w:val="44"/>
        </w:rPr>
      </w:pPr>
    </w:p>
    <w:p w:rsidR="002949B5" w:rsidRDefault="002949B5">
      <w:pPr>
        <w:spacing w:line="560" w:lineRule="exact"/>
        <w:rPr>
          <w:rFonts w:ascii="Times New Roman" w:eastAsia="方正小标宋_GBK" w:hAnsi="Times New Roman" w:cs="Times New Roman"/>
          <w:sz w:val="44"/>
          <w:szCs w:val="44"/>
        </w:rPr>
      </w:pPr>
    </w:p>
    <w:p w:rsidR="002949B5" w:rsidRPr="00AE18B1" w:rsidRDefault="0023726D">
      <w:pPr>
        <w:spacing w:line="560" w:lineRule="exact"/>
        <w:jc w:val="center"/>
        <w:rPr>
          <w:rFonts w:asciiTheme="majorEastAsia" w:eastAsiaTheme="majorEastAsia" w:hAnsiTheme="majorEastAsia" w:cs="Times New Roman" w:hint="eastAsia"/>
          <w:b/>
          <w:sz w:val="44"/>
          <w:szCs w:val="44"/>
        </w:rPr>
      </w:pPr>
      <w:r w:rsidRPr="00AE18B1">
        <w:rPr>
          <w:rFonts w:asciiTheme="majorEastAsia" w:eastAsiaTheme="majorEastAsia" w:hAnsiTheme="majorEastAsia" w:cs="Times New Roman" w:hint="eastAsia"/>
          <w:b/>
          <w:sz w:val="44"/>
          <w:szCs w:val="44"/>
        </w:rPr>
        <w:t>老区部</w:t>
      </w:r>
      <w:r w:rsidRPr="00AE18B1">
        <w:rPr>
          <w:rFonts w:asciiTheme="majorEastAsia" w:eastAsiaTheme="majorEastAsia" w:hAnsiTheme="majorEastAsia" w:cs="Times New Roman" w:hint="eastAsia"/>
          <w:b/>
          <w:sz w:val="44"/>
          <w:szCs w:val="44"/>
        </w:rPr>
        <w:t>2024</w:t>
      </w:r>
      <w:r w:rsidRPr="00AE18B1">
        <w:rPr>
          <w:rFonts w:asciiTheme="majorEastAsia" w:eastAsiaTheme="majorEastAsia" w:hAnsiTheme="majorEastAsia" w:cs="Times New Roman" w:hint="eastAsia"/>
          <w:b/>
          <w:sz w:val="44"/>
          <w:szCs w:val="44"/>
        </w:rPr>
        <w:t>年</w:t>
      </w:r>
      <w:r w:rsidR="00AE18B1">
        <w:rPr>
          <w:rFonts w:asciiTheme="majorEastAsia" w:eastAsiaTheme="majorEastAsia" w:hAnsiTheme="majorEastAsia" w:cs="Times New Roman" w:hint="eastAsia"/>
          <w:b/>
          <w:sz w:val="44"/>
          <w:szCs w:val="44"/>
        </w:rPr>
        <w:t>工作总</w:t>
      </w:r>
      <w:bookmarkStart w:id="0" w:name="_GoBack"/>
      <w:bookmarkEnd w:id="0"/>
      <w:r w:rsidRPr="00AE18B1">
        <w:rPr>
          <w:rFonts w:asciiTheme="majorEastAsia" w:eastAsiaTheme="majorEastAsia" w:hAnsiTheme="majorEastAsia" w:cs="Times New Roman" w:hint="eastAsia"/>
          <w:b/>
          <w:sz w:val="44"/>
          <w:szCs w:val="44"/>
        </w:rPr>
        <w:t>结</w:t>
      </w:r>
    </w:p>
    <w:p w:rsidR="002949B5" w:rsidRPr="00AE18B1" w:rsidRDefault="002949B5">
      <w:pPr>
        <w:spacing w:line="560" w:lineRule="exact"/>
        <w:ind w:firstLine="660"/>
        <w:jc w:val="center"/>
        <w:rPr>
          <w:rFonts w:ascii="仿宋_GB2312" w:eastAsia="仿宋_GB2312" w:hAnsi="Times New Roman" w:cs="Times New Roman" w:hint="eastAsia"/>
          <w:sz w:val="32"/>
          <w:szCs w:val="32"/>
        </w:rPr>
      </w:pPr>
    </w:p>
    <w:p w:rsidR="002949B5" w:rsidRPr="00AE18B1" w:rsidRDefault="0023726D">
      <w:pPr>
        <w:spacing w:line="560" w:lineRule="exact"/>
        <w:jc w:val="center"/>
        <w:rPr>
          <w:rFonts w:ascii="仿宋_GB2312" w:eastAsia="仿宋_GB2312" w:hAnsi="Times New Roman" w:cs="Times New Roman" w:hint="eastAsia"/>
          <w:sz w:val="36"/>
          <w:szCs w:val="36"/>
        </w:rPr>
      </w:pPr>
      <w:r w:rsidRPr="00AE18B1">
        <w:rPr>
          <w:rFonts w:ascii="仿宋_GB2312" w:eastAsia="仿宋_GB2312" w:hAnsi="Times New Roman" w:cs="Times New Roman" w:hint="eastAsia"/>
          <w:sz w:val="36"/>
          <w:szCs w:val="36"/>
        </w:rPr>
        <w:t>2024</w:t>
      </w:r>
      <w:r w:rsidRPr="00AE18B1">
        <w:rPr>
          <w:rFonts w:ascii="仿宋_GB2312" w:eastAsia="仿宋_GB2312" w:hAnsi="Times New Roman" w:cs="Times New Roman" w:hint="eastAsia"/>
          <w:sz w:val="36"/>
          <w:szCs w:val="36"/>
        </w:rPr>
        <w:t>年工作</w:t>
      </w:r>
      <w:r w:rsidRPr="00AE18B1">
        <w:rPr>
          <w:rFonts w:ascii="仿宋_GB2312" w:eastAsia="仿宋_GB2312" w:hAnsi="Times New Roman" w:cs="Times New Roman" w:hint="eastAsia"/>
          <w:sz w:val="36"/>
          <w:szCs w:val="36"/>
        </w:rPr>
        <w:t>回顾</w:t>
      </w:r>
    </w:p>
    <w:p w:rsidR="002949B5" w:rsidRPr="00AE18B1" w:rsidRDefault="002949B5">
      <w:pPr>
        <w:spacing w:line="560" w:lineRule="exact"/>
        <w:ind w:firstLine="660"/>
        <w:rPr>
          <w:rFonts w:ascii="仿宋_GB2312" w:eastAsia="仿宋_GB2312" w:hAnsi="Times New Roman" w:cs="Times New Roman" w:hint="eastAsia"/>
          <w:sz w:val="32"/>
          <w:szCs w:val="32"/>
        </w:rPr>
      </w:pPr>
    </w:p>
    <w:p w:rsidR="002949B5" w:rsidRPr="00AE18B1" w:rsidRDefault="0023726D">
      <w:pPr>
        <w:spacing w:line="560" w:lineRule="exact"/>
        <w:ind w:firstLine="660"/>
        <w:rPr>
          <w:rFonts w:ascii="仿宋_GB2312" w:eastAsia="仿宋_GB2312" w:hAnsi="Times New Roman" w:cs="Times New Roman" w:hint="eastAsia"/>
          <w:b/>
          <w:sz w:val="32"/>
          <w:szCs w:val="32"/>
        </w:rPr>
      </w:pPr>
      <w:r w:rsidRPr="00AE18B1">
        <w:rPr>
          <w:rFonts w:ascii="仿宋_GB2312" w:eastAsia="仿宋_GB2312" w:hAnsi="Times New Roman" w:cs="Times New Roman" w:hint="eastAsia"/>
          <w:sz w:val="32"/>
          <w:szCs w:val="32"/>
        </w:rPr>
        <w:t xml:space="preserve">1. </w:t>
      </w:r>
      <w:r w:rsidRPr="00AE18B1">
        <w:rPr>
          <w:rFonts w:ascii="仿宋_GB2312" w:eastAsia="仿宋_GB2312" w:hAnsi="Times New Roman" w:cs="Times New Roman" w:hint="eastAsia"/>
          <w:sz w:val="32"/>
          <w:szCs w:val="32"/>
        </w:rPr>
        <w:t>开展“老区精神教育基地”授牌揭牌活动。</w:t>
      </w:r>
      <w:r w:rsidRPr="00AE18B1">
        <w:rPr>
          <w:rFonts w:ascii="仿宋_GB2312" w:eastAsia="仿宋_GB2312" w:hAnsi="Times New Roman" w:cs="Times New Roman" w:hint="eastAsia"/>
          <w:sz w:val="32"/>
          <w:szCs w:val="32"/>
        </w:rPr>
        <w:t>为大力宣传弘扬革命传统和老区精神，铸魂育人，凝心励志，</w:t>
      </w:r>
      <w:r w:rsidRPr="00AE18B1">
        <w:rPr>
          <w:rFonts w:ascii="仿宋_GB2312" w:eastAsia="仿宋_GB2312" w:hAnsi="Times New Roman" w:cs="Times New Roman" w:hint="eastAsia"/>
          <w:sz w:val="32"/>
          <w:szCs w:val="32"/>
        </w:rPr>
        <w:t>2023</w:t>
      </w:r>
      <w:r w:rsidRPr="00AE18B1">
        <w:rPr>
          <w:rFonts w:ascii="仿宋_GB2312" w:eastAsia="仿宋_GB2312" w:hAnsi="Times New Roman" w:cs="Times New Roman" w:hint="eastAsia"/>
          <w:sz w:val="32"/>
          <w:szCs w:val="32"/>
        </w:rPr>
        <w:t>年</w:t>
      </w:r>
      <w:r w:rsidRPr="00AE18B1">
        <w:rPr>
          <w:rFonts w:ascii="仿宋_GB2312" w:eastAsia="仿宋_GB2312" w:hAnsi="Times New Roman" w:cs="Times New Roman" w:hint="eastAsia"/>
          <w:sz w:val="32"/>
          <w:szCs w:val="32"/>
        </w:rPr>
        <w:t>12</w:t>
      </w:r>
      <w:r w:rsidRPr="00AE18B1">
        <w:rPr>
          <w:rFonts w:ascii="仿宋_GB2312" w:eastAsia="仿宋_GB2312" w:hAnsi="Times New Roman" w:cs="Times New Roman" w:hint="eastAsia"/>
          <w:sz w:val="32"/>
          <w:szCs w:val="32"/>
        </w:rPr>
        <w:t>月，中国老区建设促进会和江苏省老区建设促进会联合行文，下发了</w:t>
      </w:r>
      <w:proofErr w:type="gramStart"/>
      <w:r w:rsidRPr="00AE18B1">
        <w:rPr>
          <w:rFonts w:ascii="仿宋_GB2312" w:eastAsia="仿宋_GB2312" w:hAnsi="Times New Roman" w:cs="Times New Roman" w:hint="eastAsia"/>
          <w:sz w:val="32"/>
          <w:szCs w:val="32"/>
        </w:rPr>
        <w:t>中老促字〔</w:t>
      </w:r>
      <w:r w:rsidRPr="00AE18B1">
        <w:rPr>
          <w:rFonts w:ascii="仿宋_GB2312" w:eastAsia="仿宋_GB2312" w:hAnsi="Times New Roman" w:cs="Times New Roman" w:hint="eastAsia"/>
          <w:sz w:val="32"/>
          <w:szCs w:val="32"/>
        </w:rPr>
        <w:t>2023</w:t>
      </w:r>
      <w:r w:rsidRPr="00AE18B1">
        <w:rPr>
          <w:rFonts w:ascii="仿宋_GB2312" w:eastAsia="仿宋_GB2312" w:hAnsi="Times New Roman" w:cs="Times New Roman" w:hint="eastAsia"/>
          <w:sz w:val="32"/>
          <w:szCs w:val="32"/>
        </w:rPr>
        <w:t>〕</w:t>
      </w:r>
      <w:proofErr w:type="gramEnd"/>
      <w:r w:rsidRPr="00AE18B1">
        <w:rPr>
          <w:rFonts w:ascii="仿宋_GB2312" w:eastAsia="仿宋_GB2312" w:hAnsi="Times New Roman" w:cs="Times New Roman" w:hint="eastAsia"/>
          <w:sz w:val="32"/>
          <w:szCs w:val="32"/>
        </w:rPr>
        <w:t>22</w:t>
      </w:r>
      <w:r w:rsidRPr="00AE18B1">
        <w:rPr>
          <w:rFonts w:ascii="仿宋_GB2312" w:eastAsia="仿宋_GB2312" w:hAnsi="Times New Roman" w:cs="Times New Roman" w:hint="eastAsia"/>
          <w:sz w:val="32"/>
          <w:szCs w:val="32"/>
        </w:rPr>
        <w:t>号文件，授予盱眙县“黄花塘新四军军部纪念馆”、南京市高淳区“红色堡垒——西舍”等</w:t>
      </w:r>
      <w:r w:rsidRPr="00AE18B1">
        <w:rPr>
          <w:rFonts w:ascii="仿宋_GB2312" w:eastAsia="仿宋_GB2312" w:hAnsi="Times New Roman" w:cs="Times New Roman" w:hint="eastAsia"/>
          <w:sz w:val="32"/>
          <w:szCs w:val="32"/>
        </w:rPr>
        <w:t>21</w:t>
      </w:r>
      <w:r w:rsidRPr="00AE18B1">
        <w:rPr>
          <w:rFonts w:ascii="仿宋_GB2312" w:eastAsia="仿宋_GB2312" w:hAnsi="Times New Roman" w:cs="Times New Roman" w:hint="eastAsia"/>
          <w:sz w:val="32"/>
          <w:szCs w:val="32"/>
        </w:rPr>
        <w:t>个红色场馆“老区精神教育基地”牌匾。江苏是名副其实、特色鲜明的红色资源大省</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sz w:val="32"/>
          <w:szCs w:val="32"/>
        </w:rPr>
        <w:t>是精神富矿力量的源泉，具有数量多、分布广、类型全、分量重等特点。为进一步发挥革命老区红色场馆的功能作用，推动老区精神深入学习宣传</w:t>
      </w:r>
      <w:proofErr w:type="gramStart"/>
      <w:r w:rsidRPr="00AE18B1">
        <w:rPr>
          <w:rFonts w:ascii="仿宋_GB2312" w:eastAsia="仿宋_GB2312" w:hAnsi="Times New Roman" w:cs="Times New Roman" w:hint="eastAsia"/>
          <w:sz w:val="32"/>
          <w:szCs w:val="32"/>
        </w:rPr>
        <w:t>践行</w:t>
      </w:r>
      <w:proofErr w:type="gramEnd"/>
      <w:r w:rsidRPr="00AE18B1">
        <w:rPr>
          <w:rFonts w:ascii="仿宋_GB2312" w:eastAsia="仿宋_GB2312" w:hAnsi="Times New Roman" w:cs="Times New Roman" w:hint="eastAsia"/>
          <w:sz w:val="32"/>
          <w:szCs w:val="32"/>
        </w:rPr>
        <w:t>，促进新时代革命老区振兴发展，经市、县老促会与相关部门申报基础上，江</w:t>
      </w:r>
      <w:r w:rsidRPr="00AE18B1">
        <w:rPr>
          <w:rFonts w:ascii="仿宋_GB2312" w:eastAsia="仿宋_GB2312" w:hAnsi="Times New Roman" w:cs="Times New Roman" w:hint="eastAsia"/>
          <w:sz w:val="32"/>
          <w:szCs w:val="32"/>
        </w:rPr>
        <w:t>苏省老区建设促进会研究决定，授予常熟市“中共常熟党史馆暨李强革命历程展示馆”、淮安市淮安区“横沟寺农民暴动纪念地”、高邮市“侵华日军向新四军投降处旧址”等</w:t>
      </w:r>
      <w:r w:rsidRPr="00AE18B1">
        <w:rPr>
          <w:rFonts w:ascii="仿宋_GB2312" w:eastAsia="仿宋_GB2312" w:hAnsi="Times New Roman" w:cs="Times New Roman" w:hint="eastAsia"/>
          <w:sz w:val="32"/>
          <w:szCs w:val="32"/>
        </w:rPr>
        <w:t>21</w:t>
      </w:r>
      <w:r w:rsidRPr="00AE18B1">
        <w:rPr>
          <w:rFonts w:ascii="仿宋_GB2312" w:eastAsia="仿宋_GB2312" w:hAnsi="Times New Roman" w:cs="Times New Roman" w:hint="eastAsia"/>
          <w:sz w:val="32"/>
          <w:szCs w:val="32"/>
        </w:rPr>
        <w:t>个红色场馆“老区精神教育基地”牌匾。</w:t>
      </w:r>
      <w:r w:rsidRPr="00AE18B1">
        <w:rPr>
          <w:rFonts w:ascii="仿宋_GB2312" w:eastAsia="仿宋_GB2312" w:hAnsi="Times New Roman" w:cs="Times New Roman" w:hint="eastAsia"/>
          <w:sz w:val="32"/>
          <w:szCs w:val="32"/>
        </w:rPr>
        <w:t>3</w:t>
      </w:r>
      <w:r w:rsidRPr="00AE18B1">
        <w:rPr>
          <w:rFonts w:ascii="仿宋_GB2312" w:eastAsia="仿宋_GB2312" w:hAnsi="Times New Roman" w:cs="Times New Roman" w:hint="eastAsia"/>
          <w:sz w:val="32"/>
          <w:szCs w:val="32"/>
        </w:rPr>
        <w:t>月下旬我会在盱眙县召开专题授牌会议，邀请中国老促会支树平会长到会讲话，对中国老区建设促进会和江苏省老区建设促进会联合行文授予</w:t>
      </w:r>
      <w:r w:rsidRPr="00AE18B1">
        <w:rPr>
          <w:rFonts w:ascii="仿宋_GB2312" w:eastAsia="仿宋_GB2312" w:hAnsi="Times New Roman" w:cs="Times New Roman" w:hint="eastAsia"/>
          <w:sz w:val="32"/>
          <w:szCs w:val="32"/>
        </w:rPr>
        <w:t>21</w:t>
      </w:r>
      <w:r w:rsidRPr="00AE18B1">
        <w:rPr>
          <w:rFonts w:ascii="仿宋_GB2312" w:eastAsia="仿宋_GB2312" w:hAnsi="Times New Roman" w:cs="Times New Roman" w:hint="eastAsia"/>
          <w:sz w:val="32"/>
          <w:szCs w:val="32"/>
        </w:rPr>
        <w:t>个红色</w:t>
      </w:r>
      <w:r w:rsidRPr="00AE18B1">
        <w:rPr>
          <w:rFonts w:ascii="仿宋_GB2312" w:eastAsia="仿宋_GB2312" w:hAnsi="Times New Roman" w:cs="Times New Roman" w:hint="eastAsia"/>
          <w:sz w:val="32"/>
          <w:szCs w:val="32"/>
        </w:rPr>
        <w:lastRenderedPageBreak/>
        <w:t>场馆和省老促会单独行文授予</w:t>
      </w:r>
      <w:r w:rsidRPr="00AE18B1">
        <w:rPr>
          <w:rFonts w:ascii="仿宋_GB2312" w:eastAsia="仿宋_GB2312" w:hAnsi="Times New Roman" w:cs="Times New Roman" w:hint="eastAsia"/>
          <w:sz w:val="32"/>
          <w:szCs w:val="32"/>
        </w:rPr>
        <w:t>21</w:t>
      </w:r>
      <w:r w:rsidRPr="00AE18B1">
        <w:rPr>
          <w:rFonts w:ascii="仿宋_GB2312" w:eastAsia="仿宋_GB2312" w:hAnsi="Times New Roman" w:cs="Times New Roman" w:hint="eastAsia"/>
          <w:sz w:val="32"/>
          <w:szCs w:val="32"/>
        </w:rPr>
        <w:t>个红色场馆进行授牌，会议还为盱眙县“黄花塘新四军军部纪念馆”进行了揭牌仪式。会后，扬州、苏州、徐州、连云港、宿迁、金坛等市、县（市、区）老促会相继邀请阎</w:t>
      </w:r>
      <w:r w:rsidRPr="00AE18B1">
        <w:rPr>
          <w:rFonts w:ascii="仿宋_GB2312" w:eastAsia="仿宋_GB2312" w:hAnsi="Times New Roman" w:cs="Times New Roman" w:hint="eastAsia"/>
          <w:sz w:val="32"/>
          <w:szCs w:val="32"/>
        </w:rPr>
        <w:t>立理事长，对获得“老区精神教育基地”的红色场馆进行了揭牌。各级老促会加强对“老区精神教育基地”的指导，充分发挥教育人、鼓舞人、激励人的功能作用，为推进革命老区加快发展，实现习近平总书记提出的“两个更好”目标要求凝聚强大力量！</w:t>
      </w:r>
    </w:p>
    <w:p w:rsidR="002949B5" w:rsidRPr="00AE18B1" w:rsidRDefault="0023726D">
      <w:pPr>
        <w:spacing w:line="560" w:lineRule="exact"/>
        <w:ind w:firstLineChars="200" w:firstLine="640"/>
        <w:rPr>
          <w:rFonts w:ascii="仿宋_GB2312" w:eastAsia="仿宋_GB2312" w:hAnsi="Times New Roman" w:cs="Times New Roman" w:hint="eastAsia"/>
          <w:b/>
          <w:sz w:val="32"/>
          <w:szCs w:val="32"/>
        </w:rPr>
      </w:pPr>
      <w:r w:rsidRPr="00AE18B1">
        <w:rPr>
          <w:rFonts w:ascii="仿宋_GB2312" w:eastAsia="仿宋_GB2312" w:hAnsi="Times New Roman" w:cs="Times New Roman" w:hint="eastAsia"/>
          <w:sz w:val="32"/>
          <w:szCs w:val="32"/>
        </w:rPr>
        <w:t xml:space="preserve">2. </w:t>
      </w:r>
      <w:r w:rsidRPr="00AE18B1">
        <w:rPr>
          <w:rFonts w:ascii="仿宋_GB2312" w:eastAsia="仿宋_GB2312" w:hAnsi="Times New Roman" w:cs="Times New Roman" w:hint="eastAsia"/>
          <w:sz w:val="32"/>
          <w:szCs w:val="32"/>
        </w:rPr>
        <w:t>加强全省老促会组织自身建设。</w:t>
      </w:r>
      <w:r w:rsidRPr="00AE18B1">
        <w:rPr>
          <w:rFonts w:ascii="仿宋_GB2312" w:eastAsia="仿宋_GB2312" w:hAnsi="Times New Roman" w:cs="Times New Roman" w:hint="eastAsia"/>
          <w:sz w:val="32"/>
          <w:szCs w:val="32"/>
        </w:rPr>
        <w:t>为深入贯彻落</w:t>
      </w:r>
      <w:proofErr w:type="gramStart"/>
      <w:r w:rsidRPr="00AE18B1">
        <w:rPr>
          <w:rFonts w:ascii="仿宋_GB2312" w:eastAsia="仿宋_GB2312" w:hAnsi="Times New Roman" w:cs="Times New Roman" w:hint="eastAsia"/>
          <w:sz w:val="32"/>
          <w:szCs w:val="32"/>
        </w:rPr>
        <w:t>实习近</w:t>
      </w:r>
      <w:proofErr w:type="gramEnd"/>
      <w:r w:rsidRPr="00AE18B1">
        <w:rPr>
          <w:rFonts w:ascii="仿宋_GB2312" w:eastAsia="仿宋_GB2312" w:hAnsi="Times New Roman" w:cs="Times New Roman" w:hint="eastAsia"/>
          <w:sz w:val="32"/>
          <w:szCs w:val="32"/>
        </w:rPr>
        <w:t>平总书记关于革命老区建设的系列重要讲话精神，按照省委省政府领导的相关批示，更好发挥老促会作用，为建设“强富美高”新江苏服务，省老促会下发了</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sz w:val="32"/>
          <w:szCs w:val="32"/>
        </w:rPr>
        <w:t>关于进一步加强全省老促会组织自身建设的指导意见</w:t>
      </w:r>
      <w:proofErr w:type="gramStart"/>
      <w:r w:rsidRPr="00AE18B1">
        <w:rPr>
          <w:rFonts w:ascii="仿宋_GB2312" w:eastAsia="仿宋_GB2312" w:hAnsi="Times New Roman" w:cs="Times New Roman" w:hint="eastAsia"/>
          <w:sz w:val="32"/>
          <w:szCs w:val="32"/>
        </w:rPr>
        <w:t>》</w:t>
      </w:r>
      <w:proofErr w:type="gramEnd"/>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sz w:val="32"/>
          <w:szCs w:val="32"/>
        </w:rPr>
        <w:t>苏老促〔</w:t>
      </w:r>
      <w:r w:rsidRPr="00AE18B1">
        <w:rPr>
          <w:rFonts w:ascii="仿宋_GB2312" w:eastAsia="仿宋_GB2312" w:hAnsi="Times New Roman" w:cs="Times New Roman" w:hint="eastAsia"/>
          <w:sz w:val="32"/>
          <w:szCs w:val="32"/>
        </w:rPr>
        <w:t>2024</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sz w:val="32"/>
          <w:szCs w:val="32"/>
        </w:rPr>
        <w:t>1</w:t>
      </w:r>
      <w:r w:rsidRPr="00AE18B1">
        <w:rPr>
          <w:rFonts w:ascii="仿宋_GB2312" w:eastAsia="仿宋_GB2312" w:hAnsi="Times New Roman" w:cs="Times New Roman" w:hint="eastAsia"/>
          <w:sz w:val="32"/>
          <w:szCs w:val="32"/>
        </w:rPr>
        <w:t>号</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sz w:val="32"/>
          <w:szCs w:val="32"/>
        </w:rPr>
        <w:t>文件，要求省内各级老</w:t>
      </w:r>
      <w:r w:rsidRPr="00AE18B1">
        <w:rPr>
          <w:rFonts w:ascii="仿宋_GB2312" w:eastAsia="仿宋_GB2312" w:hAnsi="Times New Roman" w:cs="Times New Roman" w:hint="eastAsia"/>
          <w:sz w:val="32"/>
          <w:szCs w:val="32"/>
        </w:rPr>
        <w:t>促会充分发挥职能作用，深入宣传老区精神，强化自身规范管理，积极争取地方支持，加强党风廉政建设，开展“五好”创优争先活动。接到中国老促会要召开全国老促会自身建设预备通知后，我们按会议要求自身组织材料同时，又通知句容市和淮安区围绕主题准备材料。</w:t>
      </w:r>
      <w:r w:rsidRPr="00AE18B1">
        <w:rPr>
          <w:rFonts w:ascii="仿宋_GB2312" w:eastAsia="仿宋_GB2312" w:hAnsi="Times New Roman" w:cs="Times New Roman" w:hint="eastAsia"/>
          <w:sz w:val="32"/>
          <w:szCs w:val="32"/>
        </w:rPr>
        <w:t>11</w:t>
      </w:r>
      <w:r w:rsidRPr="00AE18B1">
        <w:rPr>
          <w:rFonts w:ascii="仿宋_GB2312" w:eastAsia="仿宋_GB2312" w:hAnsi="Times New Roman" w:cs="Times New Roman" w:hint="eastAsia"/>
          <w:sz w:val="32"/>
          <w:szCs w:val="32"/>
        </w:rPr>
        <w:t>月</w:t>
      </w:r>
      <w:r w:rsidRPr="00AE18B1">
        <w:rPr>
          <w:rFonts w:ascii="仿宋_GB2312" w:eastAsia="仿宋_GB2312" w:hAnsi="Times New Roman" w:cs="Times New Roman" w:hint="eastAsia"/>
          <w:sz w:val="32"/>
          <w:szCs w:val="32"/>
        </w:rPr>
        <w:t>25-26</w:t>
      </w:r>
      <w:r w:rsidRPr="00AE18B1">
        <w:rPr>
          <w:rFonts w:ascii="仿宋_GB2312" w:eastAsia="仿宋_GB2312" w:hAnsi="Times New Roman" w:cs="Times New Roman" w:hint="eastAsia"/>
          <w:sz w:val="32"/>
          <w:szCs w:val="32"/>
        </w:rPr>
        <w:t>日中国老促会在河南省平丁山市召开了全国老促会自身建设座谈会，会议安排阎立理事长</w:t>
      </w:r>
      <w:proofErr w:type="gramStart"/>
      <w:r w:rsidRPr="00AE18B1">
        <w:rPr>
          <w:rFonts w:ascii="仿宋_GB2312" w:eastAsia="仿宋_GB2312" w:hAnsi="Times New Roman" w:cs="Times New Roman" w:hint="eastAsia"/>
          <w:sz w:val="32"/>
          <w:szCs w:val="32"/>
        </w:rPr>
        <w:t>典型流</w:t>
      </w:r>
      <w:proofErr w:type="gramEnd"/>
      <w:r w:rsidRPr="00AE18B1">
        <w:rPr>
          <w:rFonts w:ascii="仿宋_GB2312" w:eastAsia="仿宋_GB2312" w:hAnsi="Times New Roman" w:cs="Times New Roman" w:hint="eastAsia"/>
          <w:sz w:val="32"/>
          <w:szCs w:val="32"/>
        </w:rPr>
        <w:t>发言，我省《切实加强自身建设，充分发挥“五大员”作用》实践，得到大会一致好评。句容市和淮安</w:t>
      </w:r>
      <w:proofErr w:type="gramStart"/>
      <w:r w:rsidRPr="00AE18B1">
        <w:rPr>
          <w:rFonts w:ascii="仿宋_GB2312" w:eastAsia="仿宋_GB2312" w:hAnsi="Times New Roman" w:cs="Times New Roman" w:hint="eastAsia"/>
          <w:sz w:val="32"/>
          <w:szCs w:val="32"/>
        </w:rPr>
        <w:t>区材料</w:t>
      </w:r>
      <w:proofErr w:type="gramEnd"/>
      <w:r w:rsidRPr="00AE18B1">
        <w:rPr>
          <w:rFonts w:ascii="仿宋_GB2312" w:eastAsia="仿宋_GB2312" w:hAnsi="Times New Roman" w:cs="Times New Roman" w:hint="eastAsia"/>
          <w:sz w:val="32"/>
          <w:szCs w:val="32"/>
        </w:rPr>
        <w:t>作为大会书面交流。</w:t>
      </w:r>
    </w:p>
    <w:p w:rsidR="002949B5" w:rsidRPr="00AE18B1" w:rsidRDefault="0023726D">
      <w:pPr>
        <w:spacing w:line="560" w:lineRule="exact"/>
        <w:ind w:firstLineChars="200" w:firstLine="640"/>
        <w:rPr>
          <w:rFonts w:ascii="仿宋_GB2312" w:eastAsia="仿宋_GB2312" w:hAnsi="Times New Roman" w:cs="Times New Roman" w:hint="eastAsia"/>
          <w:b/>
          <w:sz w:val="32"/>
          <w:szCs w:val="32"/>
        </w:rPr>
      </w:pPr>
      <w:r w:rsidRPr="00AE18B1">
        <w:rPr>
          <w:rFonts w:ascii="仿宋_GB2312" w:eastAsia="仿宋_GB2312" w:hAnsi="Times New Roman" w:cs="Times New Roman" w:hint="eastAsia"/>
          <w:sz w:val="32"/>
          <w:szCs w:val="32"/>
        </w:rPr>
        <w:lastRenderedPageBreak/>
        <w:t xml:space="preserve">3. </w:t>
      </w:r>
      <w:r w:rsidRPr="00AE18B1">
        <w:rPr>
          <w:rFonts w:ascii="仿宋_GB2312" w:eastAsia="仿宋_GB2312" w:hAnsi="Times New Roman" w:cs="Times New Roman" w:hint="eastAsia"/>
          <w:sz w:val="32"/>
          <w:szCs w:val="32"/>
        </w:rPr>
        <w:t>开展革命老区相对薄弱乡镇薄弱村调研。</w:t>
      </w:r>
      <w:r w:rsidRPr="00AE18B1">
        <w:rPr>
          <w:rFonts w:ascii="仿宋_GB2312" w:eastAsia="仿宋_GB2312" w:hAnsi="Times New Roman" w:cs="Times New Roman" w:hint="eastAsia"/>
          <w:sz w:val="32"/>
          <w:szCs w:val="32"/>
        </w:rPr>
        <w:t>为全面贯彻落</w:t>
      </w:r>
      <w:proofErr w:type="gramStart"/>
      <w:r w:rsidRPr="00AE18B1">
        <w:rPr>
          <w:rFonts w:ascii="仿宋_GB2312" w:eastAsia="仿宋_GB2312" w:hAnsi="Times New Roman" w:cs="Times New Roman" w:hint="eastAsia"/>
          <w:sz w:val="32"/>
          <w:szCs w:val="32"/>
        </w:rPr>
        <w:t>实</w:t>
      </w:r>
      <w:r w:rsidRPr="00AE18B1">
        <w:rPr>
          <w:rFonts w:ascii="仿宋_GB2312" w:eastAsia="仿宋_GB2312" w:hAnsi="Times New Roman" w:cs="Times New Roman" w:hint="eastAsia"/>
          <w:sz w:val="32"/>
          <w:szCs w:val="32"/>
        </w:rPr>
        <w:t>习近</w:t>
      </w:r>
      <w:proofErr w:type="gramEnd"/>
      <w:r w:rsidRPr="00AE18B1">
        <w:rPr>
          <w:rFonts w:ascii="仿宋_GB2312" w:eastAsia="仿宋_GB2312" w:hAnsi="Times New Roman" w:cs="Times New Roman" w:hint="eastAsia"/>
          <w:sz w:val="32"/>
          <w:szCs w:val="32"/>
        </w:rPr>
        <w:t>平总书记关于加快革命老区发展的重要指示精神，深入学习运用“千万工程”经验，积极落实省委省政府关于开展富民强村帮促行动，持续推进乡村振兴的决策</w:t>
      </w:r>
      <w:proofErr w:type="gramStart"/>
      <w:r w:rsidRPr="00AE18B1">
        <w:rPr>
          <w:rFonts w:ascii="仿宋_GB2312" w:eastAsia="仿宋_GB2312" w:hAnsi="Times New Roman" w:cs="Times New Roman" w:hint="eastAsia"/>
          <w:sz w:val="32"/>
          <w:szCs w:val="32"/>
        </w:rPr>
        <w:t>部暑</w:t>
      </w:r>
      <w:proofErr w:type="gramEnd"/>
      <w:r w:rsidRPr="00AE18B1">
        <w:rPr>
          <w:rFonts w:ascii="仿宋_GB2312" w:eastAsia="仿宋_GB2312" w:hAnsi="Times New Roman" w:cs="Times New Roman" w:hint="eastAsia"/>
          <w:sz w:val="32"/>
          <w:szCs w:val="32"/>
        </w:rPr>
        <w:t>，我会按照省委原副书记沈莹的指示要求，对革命老区</w:t>
      </w:r>
      <w:r w:rsidRPr="00AE18B1">
        <w:rPr>
          <w:rFonts w:ascii="仿宋_GB2312" w:eastAsia="仿宋_GB2312" w:hAnsi="Times New Roman" w:cs="Times New Roman" w:hint="eastAsia"/>
          <w:sz w:val="32"/>
          <w:szCs w:val="32"/>
        </w:rPr>
        <w:t>29</w:t>
      </w:r>
      <w:r w:rsidRPr="00AE18B1">
        <w:rPr>
          <w:rFonts w:ascii="仿宋_GB2312" w:eastAsia="仿宋_GB2312" w:hAnsi="Times New Roman" w:cs="Times New Roman" w:hint="eastAsia"/>
          <w:sz w:val="32"/>
          <w:szCs w:val="32"/>
        </w:rPr>
        <w:t>个相对薄弱乡镇薄弱村开展调研。</w:t>
      </w:r>
      <w:r w:rsidRPr="00AE18B1">
        <w:rPr>
          <w:rFonts w:ascii="仿宋_GB2312" w:eastAsia="仿宋_GB2312" w:hAnsi="Times New Roman" w:cs="Times New Roman" w:hint="eastAsia"/>
          <w:sz w:val="32"/>
          <w:szCs w:val="32"/>
        </w:rPr>
        <w:t>5</w:t>
      </w:r>
      <w:r w:rsidRPr="00AE18B1">
        <w:rPr>
          <w:rFonts w:ascii="仿宋_GB2312" w:eastAsia="仿宋_GB2312" w:hAnsi="Times New Roman" w:cs="Times New Roman" w:hint="eastAsia"/>
          <w:sz w:val="32"/>
          <w:szCs w:val="32"/>
        </w:rPr>
        <w:t>月，我会下发了《关于开展革命老区相对薄弱乡镇薄弱村调研的通知》，明确了调研目的、调研对象、调研内容，并提出了有关要求。涉及到</w:t>
      </w:r>
      <w:r w:rsidRPr="00AE18B1">
        <w:rPr>
          <w:rFonts w:ascii="仿宋_GB2312" w:eastAsia="仿宋_GB2312" w:hAnsi="Times New Roman" w:cs="Times New Roman" w:hint="eastAsia"/>
          <w:sz w:val="32"/>
          <w:szCs w:val="32"/>
        </w:rPr>
        <w:t>10</w:t>
      </w:r>
      <w:r w:rsidRPr="00AE18B1">
        <w:rPr>
          <w:rFonts w:ascii="仿宋_GB2312" w:eastAsia="仿宋_GB2312" w:hAnsi="Times New Roman" w:cs="Times New Roman" w:hint="eastAsia"/>
          <w:sz w:val="32"/>
          <w:szCs w:val="32"/>
        </w:rPr>
        <w:t>市</w:t>
      </w:r>
      <w:r w:rsidRPr="00AE18B1">
        <w:rPr>
          <w:rFonts w:ascii="仿宋_GB2312" w:eastAsia="仿宋_GB2312" w:hAnsi="Times New Roman" w:cs="Times New Roman" w:hint="eastAsia"/>
          <w:sz w:val="32"/>
          <w:szCs w:val="32"/>
        </w:rPr>
        <w:t>28</w:t>
      </w:r>
      <w:r w:rsidRPr="00AE18B1">
        <w:rPr>
          <w:rFonts w:ascii="仿宋_GB2312" w:eastAsia="仿宋_GB2312" w:hAnsi="Times New Roman" w:cs="Times New Roman" w:hint="eastAsia"/>
          <w:sz w:val="32"/>
          <w:szCs w:val="32"/>
        </w:rPr>
        <w:t>个县的老促会积极行动，加强领导、组织力量、制定方案、点面结合、条块联动，合力推进。每个乡镇在排出了村集体经营性最低收入、农民人均可支配最低收入、村</w:t>
      </w:r>
      <w:r w:rsidRPr="00AE18B1">
        <w:rPr>
          <w:rFonts w:ascii="仿宋_GB2312" w:eastAsia="仿宋_GB2312" w:hAnsi="Times New Roman" w:cs="Times New Roman" w:hint="eastAsia"/>
          <w:sz w:val="32"/>
          <w:szCs w:val="32"/>
        </w:rPr>
        <w:t>负债最多各</w:t>
      </w:r>
      <w:r w:rsidRPr="00AE18B1">
        <w:rPr>
          <w:rFonts w:ascii="仿宋_GB2312" w:eastAsia="仿宋_GB2312" w:hAnsi="Times New Roman" w:cs="Times New Roman" w:hint="eastAsia"/>
          <w:sz w:val="32"/>
          <w:szCs w:val="32"/>
        </w:rPr>
        <w:t>3</w:t>
      </w:r>
      <w:r w:rsidRPr="00AE18B1">
        <w:rPr>
          <w:rFonts w:ascii="仿宋_GB2312" w:eastAsia="仿宋_GB2312" w:hAnsi="Times New Roman" w:cs="Times New Roman" w:hint="eastAsia"/>
          <w:sz w:val="32"/>
          <w:szCs w:val="32"/>
        </w:rPr>
        <w:t>个的基础上，推荐出最需要帮促</w:t>
      </w:r>
      <w:r w:rsidRPr="00AE18B1">
        <w:rPr>
          <w:rFonts w:ascii="仿宋_GB2312" w:eastAsia="仿宋_GB2312" w:hAnsi="Times New Roman" w:cs="Times New Roman" w:hint="eastAsia"/>
          <w:sz w:val="32"/>
          <w:szCs w:val="32"/>
        </w:rPr>
        <w:t>3</w:t>
      </w:r>
      <w:r w:rsidRPr="00AE18B1">
        <w:rPr>
          <w:rFonts w:ascii="仿宋_GB2312" w:eastAsia="仿宋_GB2312" w:hAnsi="Times New Roman" w:cs="Times New Roman" w:hint="eastAsia"/>
          <w:sz w:val="32"/>
          <w:szCs w:val="32"/>
        </w:rPr>
        <w:t>个村，要求在</w:t>
      </w:r>
      <w:r w:rsidRPr="00AE18B1">
        <w:rPr>
          <w:rFonts w:ascii="仿宋_GB2312" w:eastAsia="仿宋_GB2312" w:hAnsi="Times New Roman" w:cs="Times New Roman" w:hint="eastAsia"/>
          <w:sz w:val="32"/>
          <w:szCs w:val="32"/>
        </w:rPr>
        <w:t>6</w:t>
      </w:r>
      <w:r w:rsidRPr="00AE18B1">
        <w:rPr>
          <w:rFonts w:ascii="仿宋_GB2312" w:eastAsia="仿宋_GB2312" w:hAnsi="Times New Roman" w:cs="Times New Roman" w:hint="eastAsia"/>
          <w:sz w:val="32"/>
          <w:szCs w:val="32"/>
        </w:rPr>
        <w:t>月底前县级完成调研形成报告，市老促会进行督促和核实。从</w:t>
      </w:r>
      <w:r w:rsidRPr="00AE18B1">
        <w:rPr>
          <w:rFonts w:ascii="仿宋_GB2312" w:eastAsia="仿宋_GB2312" w:hAnsi="Times New Roman" w:cs="Times New Roman" w:hint="eastAsia"/>
          <w:sz w:val="32"/>
          <w:szCs w:val="32"/>
        </w:rPr>
        <w:t>6</w:t>
      </w:r>
      <w:r w:rsidRPr="00AE18B1">
        <w:rPr>
          <w:rFonts w:ascii="仿宋_GB2312" w:eastAsia="仿宋_GB2312" w:hAnsi="Times New Roman" w:cs="Times New Roman" w:hint="eastAsia"/>
          <w:sz w:val="32"/>
          <w:szCs w:val="32"/>
        </w:rPr>
        <w:t>月初至</w:t>
      </w:r>
      <w:r w:rsidRPr="00AE18B1">
        <w:rPr>
          <w:rFonts w:ascii="仿宋_GB2312" w:eastAsia="仿宋_GB2312" w:hAnsi="Times New Roman" w:cs="Times New Roman" w:hint="eastAsia"/>
          <w:sz w:val="32"/>
          <w:szCs w:val="32"/>
        </w:rPr>
        <w:t>8</w:t>
      </w:r>
      <w:r w:rsidRPr="00AE18B1">
        <w:rPr>
          <w:rFonts w:ascii="仿宋_GB2312" w:eastAsia="仿宋_GB2312" w:hAnsi="Times New Roman" w:cs="Times New Roman" w:hint="eastAsia"/>
          <w:sz w:val="32"/>
          <w:szCs w:val="32"/>
        </w:rPr>
        <w:t>月中旬用了</w:t>
      </w:r>
      <w:r w:rsidRPr="00AE18B1">
        <w:rPr>
          <w:rFonts w:ascii="仿宋_GB2312" w:eastAsia="仿宋_GB2312" w:hAnsi="Times New Roman" w:cs="Times New Roman" w:hint="eastAsia"/>
          <w:sz w:val="32"/>
          <w:szCs w:val="32"/>
        </w:rPr>
        <w:t>50</w:t>
      </w:r>
      <w:r w:rsidRPr="00AE18B1">
        <w:rPr>
          <w:rFonts w:ascii="仿宋_GB2312" w:eastAsia="仿宋_GB2312" w:hAnsi="Times New Roman" w:cs="Times New Roman" w:hint="eastAsia"/>
          <w:sz w:val="32"/>
          <w:szCs w:val="32"/>
        </w:rPr>
        <w:t>多天时间，省“三会”全体领导明确分工，组成</w:t>
      </w:r>
      <w:r w:rsidRPr="00AE18B1">
        <w:rPr>
          <w:rFonts w:ascii="仿宋_GB2312" w:eastAsia="仿宋_GB2312" w:hAnsi="Times New Roman" w:cs="Times New Roman" w:hint="eastAsia"/>
          <w:sz w:val="32"/>
          <w:szCs w:val="32"/>
        </w:rPr>
        <w:t>10</w:t>
      </w:r>
      <w:r w:rsidRPr="00AE18B1">
        <w:rPr>
          <w:rFonts w:ascii="仿宋_GB2312" w:eastAsia="仿宋_GB2312" w:hAnsi="Times New Roman" w:cs="Times New Roman" w:hint="eastAsia"/>
          <w:sz w:val="32"/>
          <w:szCs w:val="32"/>
        </w:rPr>
        <w:t>个调研组，冒着高温</w:t>
      </w:r>
      <w:proofErr w:type="gramStart"/>
      <w:r w:rsidRPr="00AE18B1">
        <w:rPr>
          <w:rFonts w:ascii="仿宋_GB2312" w:eastAsia="仿宋_GB2312" w:hAnsi="Times New Roman" w:cs="Times New Roman" w:hint="eastAsia"/>
          <w:sz w:val="32"/>
          <w:szCs w:val="32"/>
        </w:rPr>
        <w:t>酷暑赴</w:t>
      </w:r>
      <w:proofErr w:type="gramEnd"/>
      <w:r w:rsidRPr="00AE18B1">
        <w:rPr>
          <w:rFonts w:ascii="仿宋_GB2312" w:eastAsia="仿宋_GB2312" w:hAnsi="Times New Roman" w:cs="Times New Roman" w:hint="eastAsia"/>
          <w:sz w:val="32"/>
          <w:szCs w:val="32"/>
        </w:rPr>
        <w:t>分属</w:t>
      </w:r>
      <w:r w:rsidRPr="00AE18B1">
        <w:rPr>
          <w:rFonts w:ascii="仿宋_GB2312" w:eastAsia="仿宋_GB2312" w:hAnsi="Times New Roman" w:cs="Times New Roman" w:hint="eastAsia"/>
          <w:sz w:val="32"/>
          <w:szCs w:val="32"/>
        </w:rPr>
        <w:t>80</w:t>
      </w:r>
      <w:r w:rsidRPr="00AE18B1">
        <w:rPr>
          <w:rFonts w:ascii="仿宋_GB2312" w:eastAsia="仿宋_GB2312" w:hAnsi="Times New Roman" w:cs="Times New Roman" w:hint="eastAsia"/>
          <w:sz w:val="32"/>
          <w:szCs w:val="32"/>
        </w:rPr>
        <w:t>号文件涉及的全部</w:t>
      </w:r>
      <w:r w:rsidRPr="00AE18B1">
        <w:rPr>
          <w:rFonts w:ascii="仿宋_GB2312" w:eastAsia="仿宋_GB2312" w:hAnsi="Times New Roman" w:cs="Times New Roman" w:hint="eastAsia"/>
          <w:sz w:val="32"/>
          <w:szCs w:val="32"/>
        </w:rPr>
        <w:t>10</w:t>
      </w:r>
      <w:r w:rsidRPr="00AE18B1">
        <w:rPr>
          <w:rFonts w:ascii="仿宋_GB2312" w:eastAsia="仿宋_GB2312" w:hAnsi="Times New Roman" w:cs="Times New Roman" w:hint="eastAsia"/>
          <w:sz w:val="32"/>
          <w:szCs w:val="32"/>
        </w:rPr>
        <w:t>个市</w:t>
      </w:r>
      <w:r w:rsidRPr="00AE18B1">
        <w:rPr>
          <w:rFonts w:ascii="仿宋_GB2312" w:eastAsia="仿宋_GB2312" w:hAnsi="Times New Roman" w:cs="Times New Roman" w:hint="eastAsia"/>
          <w:sz w:val="32"/>
          <w:szCs w:val="32"/>
        </w:rPr>
        <w:t>28</w:t>
      </w:r>
      <w:r w:rsidRPr="00AE18B1">
        <w:rPr>
          <w:rFonts w:ascii="仿宋_GB2312" w:eastAsia="仿宋_GB2312" w:hAnsi="Times New Roman" w:cs="Times New Roman" w:hint="eastAsia"/>
          <w:sz w:val="32"/>
          <w:szCs w:val="32"/>
        </w:rPr>
        <w:t>个县的</w:t>
      </w:r>
      <w:r w:rsidRPr="00AE18B1">
        <w:rPr>
          <w:rFonts w:ascii="仿宋_GB2312" w:eastAsia="仿宋_GB2312" w:hAnsi="Times New Roman" w:cs="Times New Roman" w:hint="eastAsia"/>
          <w:sz w:val="32"/>
          <w:szCs w:val="32"/>
        </w:rPr>
        <w:t>29</w:t>
      </w:r>
      <w:r w:rsidRPr="00AE18B1">
        <w:rPr>
          <w:rFonts w:ascii="仿宋_GB2312" w:eastAsia="仿宋_GB2312" w:hAnsi="Times New Roman" w:cs="Times New Roman" w:hint="eastAsia"/>
          <w:sz w:val="32"/>
          <w:szCs w:val="32"/>
        </w:rPr>
        <w:t>个乡镇进行了实地调研，并走访了</w:t>
      </w:r>
      <w:r w:rsidRPr="00AE18B1">
        <w:rPr>
          <w:rFonts w:ascii="仿宋_GB2312" w:eastAsia="仿宋_GB2312" w:hAnsi="Times New Roman" w:cs="Times New Roman" w:hint="eastAsia"/>
          <w:sz w:val="32"/>
          <w:szCs w:val="32"/>
        </w:rPr>
        <w:t>60</w:t>
      </w:r>
      <w:r w:rsidRPr="00AE18B1">
        <w:rPr>
          <w:rFonts w:ascii="仿宋_GB2312" w:eastAsia="仿宋_GB2312" w:hAnsi="Times New Roman" w:cs="Times New Roman" w:hint="eastAsia"/>
          <w:sz w:val="32"/>
          <w:szCs w:val="32"/>
        </w:rPr>
        <w:t>多个经济薄弱村，通过听</w:t>
      </w:r>
      <w:proofErr w:type="gramStart"/>
      <w:r w:rsidRPr="00AE18B1">
        <w:rPr>
          <w:rFonts w:ascii="仿宋_GB2312" w:eastAsia="仿宋_GB2312" w:hAnsi="Times New Roman" w:cs="Times New Roman" w:hint="eastAsia"/>
          <w:sz w:val="32"/>
          <w:szCs w:val="32"/>
        </w:rPr>
        <w:t>看问查</w:t>
      </w:r>
      <w:proofErr w:type="gramEnd"/>
      <w:r w:rsidRPr="00AE18B1">
        <w:rPr>
          <w:rFonts w:ascii="仿宋_GB2312" w:eastAsia="仿宋_GB2312" w:hAnsi="Times New Roman" w:cs="Times New Roman" w:hint="eastAsia"/>
          <w:sz w:val="32"/>
          <w:szCs w:val="32"/>
        </w:rPr>
        <w:t>等方法，了解真实情况，剖析问题，共商发展之策。根据实地调研，综合相关意见，形成了《关于加快我省革命老区相对薄弱镇村高质量发展的调研报告》，呈送省委省政府。省委</w:t>
      </w:r>
      <w:r w:rsidRPr="00AE18B1">
        <w:rPr>
          <w:rFonts w:ascii="仿宋_GB2312" w:eastAsia="仿宋_GB2312" w:hAnsi="Times New Roman" w:cs="Times New Roman" w:hint="eastAsia"/>
          <w:b/>
          <w:sz w:val="32"/>
          <w:szCs w:val="32"/>
        </w:rPr>
        <w:t>信长星</w:t>
      </w:r>
      <w:r w:rsidRPr="00AE18B1">
        <w:rPr>
          <w:rFonts w:ascii="仿宋_GB2312" w:eastAsia="仿宋_GB2312" w:hAnsi="Times New Roman" w:cs="Times New Roman" w:hint="eastAsia"/>
          <w:sz w:val="32"/>
          <w:szCs w:val="32"/>
        </w:rPr>
        <w:t>书记</w:t>
      </w:r>
      <w:proofErr w:type="gramStart"/>
      <w:r w:rsidRPr="00AE18B1">
        <w:rPr>
          <w:rFonts w:ascii="仿宋_GB2312" w:eastAsia="仿宋_GB2312" w:hAnsi="Times New Roman" w:cs="Times New Roman" w:hint="eastAsia"/>
          <w:sz w:val="32"/>
          <w:szCs w:val="32"/>
        </w:rPr>
        <w:t>作出</w:t>
      </w:r>
      <w:proofErr w:type="gramEnd"/>
      <w:r w:rsidRPr="00AE18B1">
        <w:rPr>
          <w:rFonts w:ascii="仿宋_GB2312" w:eastAsia="仿宋_GB2312" w:hAnsi="Times New Roman" w:cs="Times New Roman" w:hint="eastAsia"/>
          <w:sz w:val="32"/>
          <w:szCs w:val="32"/>
        </w:rPr>
        <w:t>批示，</w:t>
      </w:r>
      <w:proofErr w:type="gramStart"/>
      <w:r w:rsidRPr="00AE18B1">
        <w:rPr>
          <w:rFonts w:ascii="仿宋_GB2312" w:eastAsia="仿宋_GB2312" w:hAnsi="Times New Roman" w:cs="Times New Roman" w:hint="eastAsia"/>
          <w:sz w:val="32"/>
          <w:szCs w:val="32"/>
        </w:rPr>
        <w:t>省政府</w:t>
      </w:r>
      <w:r w:rsidRPr="00AE18B1">
        <w:rPr>
          <w:rFonts w:ascii="仿宋_GB2312" w:eastAsia="仿宋_GB2312" w:hAnsi="Times New Roman" w:cs="Times New Roman" w:hint="eastAsia"/>
          <w:b/>
          <w:sz w:val="32"/>
          <w:szCs w:val="32"/>
        </w:rPr>
        <w:t>许昆林</w:t>
      </w:r>
      <w:r w:rsidRPr="00AE18B1">
        <w:rPr>
          <w:rFonts w:ascii="仿宋_GB2312" w:eastAsia="仿宋_GB2312" w:hAnsi="Times New Roman" w:cs="Times New Roman" w:hint="eastAsia"/>
          <w:sz w:val="32"/>
          <w:szCs w:val="32"/>
        </w:rPr>
        <w:t>省长</w:t>
      </w:r>
      <w:proofErr w:type="gramEnd"/>
      <w:r w:rsidRPr="00AE18B1">
        <w:rPr>
          <w:rFonts w:ascii="仿宋_GB2312" w:eastAsia="仿宋_GB2312" w:hAnsi="Times New Roman" w:cs="Times New Roman" w:hint="eastAsia"/>
          <w:sz w:val="32"/>
          <w:szCs w:val="32"/>
        </w:rPr>
        <w:t>批示：</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b/>
          <w:sz w:val="32"/>
          <w:szCs w:val="32"/>
        </w:rPr>
        <w:t>这项调查很深入、很全面。所提建议可专题研究推进。</w:t>
      </w:r>
      <w:r w:rsidRPr="00AE18B1">
        <w:rPr>
          <w:rFonts w:ascii="仿宋_GB2312" w:eastAsia="仿宋_GB2312" w:hAnsi="Times New Roman" w:cs="Times New Roman" w:hint="eastAsia"/>
          <w:sz w:val="32"/>
          <w:szCs w:val="32"/>
        </w:rPr>
        <w:t>”省委常委、宣传部部长</w:t>
      </w:r>
      <w:r w:rsidRPr="00AE18B1">
        <w:rPr>
          <w:rFonts w:ascii="仿宋_GB2312" w:eastAsia="仿宋_GB2312" w:hAnsi="Times New Roman" w:cs="Times New Roman" w:hint="eastAsia"/>
          <w:b/>
          <w:sz w:val="32"/>
          <w:szCs w:val="32"/>
        </w:rPr>
        <w:t>徐缨</w:t>
      </w:r>
      <w:r w:rsidRPr="00AE18B1">
        <w:rPr>
          <w:rFonts w:ascii="仿宋_GB2312" w:eastAsia="仿宋_GB2312" w:hAnsi="Times New Roman" w:cs="Times New Roman" w:hint="eastAsia"/>
          <w:sz w:val="32"/>
          <w:szCs w:val="32"/>
        </w:rPr>
        <w:t>批示</w:t>
      </w:r>
      <w:r w:rsidRPr="00AE18B1">
        <w:rPr>
          <w:rFonts w:ascii="仿宋_GB2312" w:eastAsia="仿宋_GB2312" w:hAnsi="Times New Roman" w:cs="Times New Roman" w:hint="eastAsia"/>
          <w:sz w:val="36"/>
          <w:szCs w:val="36"/>
        </w:rPr>
        <w:t>“</w:t>
      </w:r>
      <w:r w:rsidRPr="00AE18B1">
        <w:rPr>
          <w:rFonts w:ascii="仿宋_GB2312" w:eastAsia="仿宋_GB2312" w:hAnsi="Times New Roman" w:cs="Times New Roman" w:hint="eastAsia"/>
          <w:b/>
          <w:sz w:val="32"/>
          <w:szCs w:val="32"/>
        </w:rPr>
        <w:t>请李荣锦同志阅示。相关建议可具体研究，细化推进。结</w:t>
      </w:r>
      <w:r w:rsidRPr="00AE18B1">
        <w:rPr>
          <w:rFonts w:ascii="仿宋_GB2312" w:eastAsia="仿宋_GB2312" w:hAnsi="Times New Roman" w:cs="Times New Roman" w:hint="eastAsia"/>
          <w:b/>
          <w:sz w:val="32"/>
          <w:szCs w:val="32"/>
        </w:rPr>
        <w:lastRenderedPageBreak/>
        <w:t>合乡村振兴及结对帮促工作，重点关注</w:t>
      </w:r>
      <w:r w:rsidRPr="00AE18B1">
        <w:rPr>
          <w:rFonts w:ascii="仿宋_GB2312" w:eastAsia="仿宋_GB2312" w:hAnsi="Times New Roman" w:cs="Times New Roman" w:hint="eastAsia"/>
          <w:b/>
          <w:sz w:val="32"/>
          <w:szCs w:val="32"/>
        </w:rPr>
        <w:t>87</w:t>
      </w:r>
      <w:r w:rsidRPr="00AE18B1">
        <w:rPr>
          <w:rFonts w:ascii="仿宋_GB2312" w:eastAsia="仿宋_GB2312" w:hAnsi="Times New Roman" w:cs="Times New Roman" w:hint="eastAsia"/>
          <w:b/>
          <w:sz w:val="32"/>
          <w:szCs w:val="32"/>
        </w:rPr>
        <w:t>个经济薄弱村的发展状况，加大指导支持力度，切实帮助解决实困难，增强造血功能</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b/>
          <w:sz w:val="32"/>
          <w:szCs w:val="32"/>
        </w:rPr>
        <w:t>夏心</w:t>
      </w:r>
      <w:r w:rsidRPr="00AE18B1">
        <w:rPr>
          <w:rFonts w:ascii="宋体" w:eastAsia="宋体" w:hAnsi="宋体" w:cs="宋体" w:hint="eastAsia"/>
          <w:b/>
          <w:sz w:val="32"/>
          <w:szCs w:val="32"/>
        </w:rPr>
        <w:t>旻</w:t>
      </w:r>
      <w:r w:rsidRPr="00AE18B1">
        <w:rPr>
          <w:rFonts w:ascii="仿宋_GB2312" w:eastAsia="仿宋_GB2312" w:hAnsi="Times New Roman" w:cs="Times New Roman" w:hint="eastAsia"/>
          <w:sz w:val="32"/>
          <w:szCs w:val="32"/>
        </w:rPr>
        <w:t>副省长批示：“</w:t>
      </w:r>
      <w:r w:rsidRPr="00AE18B1">
        <w:rPr>
          <w:rFonts w:ascii="仿宋_GB2312" w:eastAsia="仿宋_GB2312" w:hAnsi="Times New Roman" w:cs="Times New Roman" w:hint="eastAsia"/>
          <w:b/>
          <w:sz w:val="32"/>
          <w:szCs w:val="32"/>
        </w:rPr>
        <w:t>请刘建、季辉同志阅处。做好专题研究准备，拟定的措施含金量要高，切合乡村全面振兴、共同富裕的要求。”</w:t>
      </w:r>
    </w:p>
    <w:p w:rsidR="002949B5" w:rsidRPr="00AE18B1" w:rsidRDefault="0023726D">
      <w:pPr>
        <w:spacing w:line="560" w:lineRule="exact"/>
        <w:ind w:firstLineChars="200" w:firstLine="640"/>
        <w:rPr>
          <w:rFonts w:ascii="仿宋_GB2312" w:eastAsia="仿宋_GB2312" w:hAnsi="Times New Roman" w:cs="Times New Roman" w:hint="eastAsia"/>
          <w:sz w:val="32"/>
          <w:szCs w:val="32"/>
        </w:rPr>
      </w:pPr>
      <w:r w:rsidRPr="00AE18B1">
        <w:rPr>
          <w:rFonts w:ascii="仿宋_GB2312" w:eastAsia="仿宋_GB2312" w:hAnsi="Times New Roman" w:cs="Times New Roman" w:hint="eastAsia"/>
          <w:sz w:val="32"/>
          <w:szCs w:val="32"/>
        </w:rPr>
        <w:t xml:space="preserve">4. </w:t>
      </w:r>
      <w:r w:rsidRPr="00AE18B1">
        <w:rPr>
          <w:rFonts w:ascii="仿宋_GB2312" w:eastAsia="仿宋_GB2312" w:hAnsi="Times New Roman" w:cs="Times New Roman" w:hint="eastAsia"/>
          <w:sz w:val="32"/>
          <w:szCs w:val="32"/>
        </w:rPr>
        <w:t>召开全省推进革命老区相关乡镇加快发展座谈会。</w:t>
      </w:r>
      <w:r w:rsidRPr="00AE18B1">
        <w:rPr>
          <w:rFonts w:ascii="仿宋_GB2312" w:eastAsia="仿宋_GB2312" w:hAnsi="Times New Roman" w:cs="Times New Roman" w:hint="eastAsia"/>
          <w:sz w:val="32"/>
          <w:szCs w:val="32"/>
        </w:rPr>
        <w:t>为进一步贯彻落实好省政府办公厅</w:t>
      </w:r>
      <w:r w:rsidRPr="00AE18B1">
        <w:rPr>
          <w:rFonts w:ascii="仿宋_GB2312" w:eastAsia="仿宋_GB2312" w:hAnsi="Times New Roman" w:cs="Times New Roman" w:hint="eastAsia"/>
          <w:sz w:val="32"/>
          <w:szCs w:val="32"/>
        </w:rPr>
        <w:t>80</w:t>
      </w:r>
      <w:r w:rsidRPr="00AE18B1">
        <w:rPr>
          <w:rFonts w:ascii="仿宋_GB2312" w:eastAsia="仿宋_GB2312" w:hAnsi="Times New Roman" w:cs="Times New Roman" w:hint="eastAsia"/>
          <w:sz w:val="32"/>
          <w:szCs w:val="32"/>
        </w:rPr>
        <w:t>号文件精神，齐心协力助推革命老区</w:t>
      </w:r>
      <w:r w:rsidRPr="00AE18B1">
        <w:rPr>
          <w:rFonts w:ascii="仿宋_GB2312" w:eastAsia="仿宋_GB2312" w:hAnsi="Times New Roman" w:cs="Times New Roman" w:hint="eastAsia"/>
          <w:sz w:val="32"/>
          <w:szCs w:val="32"/>
        </w:rPr>
        <w:t>29</w:t>
      </w:r>
      <w:r w:rsidRPr="00AE18B1">
        <w:rPr>
          <w:rFonts w:ascii="仿宋_GB2312" w:eastAsia="仿宋_GB2312" w:hAnsi="Times New Roman" w:cs="Times New Roman" w:hint="eastAsia"/>
          <w:sz w:val="32"/>
          <w:szCs w:val="32"/>
        </w:rPr>
        <w:t>个相对薄弱乡镇加快发展。在省政府办公厅、</w:t>
      </w:r>
      <w:proofErr w:type="gramStart"/>
      <w:r w:rsidRPr="00AE18B1">
        <w:rPr>
          <w:rFonts w:ascii="仿宋_GB2312" w:eastAsia="仿宋_GB2312" w:hAnsi="Times New Roman" w:cs="Times New Roman" w:hint="eastAsia"/>
          <w:sz w:val="32"/>
          <w:szCs w:val="32"/>
        </w:rPr>
        <w:t>省发改</w:t>
      </w:r>
      <w:proofErr w:type="gramEnd"/>
      <w:r w:rsidRPr="00AE18B1">
        <w:rPr>
          <w:rFonts w:ascii="仿宋_GB2312" w:eastAsia="仿宋_GB2312" w:hAnsi="Times New Roman" w:cs="Times New Roman" w:hint="eastAsia"/>
          <w:sz w:val="32"/>
          <w:szCs w:val="32"/>
        </w:rPr>
        <w:t>委、农业农村厅和扬州市及宝应县政府等单位的大力支持下</w:t>
      </w:r>
      <w:r w:rsidRPr="00AE18B1">
        <w:rPr>
          <w:rFonts w:ascii="仿宋_GB2312" w:eastAsia="仿宋_GB2312" w:hAnsi="Times New Roman" w:cs="Times New Roman" w:hint="eastAsia"/>
          <w:sz w:val="32"/>
          <w:szCs w:val="32"/>
        </w:rPr>
        <w:t xml:space="preserve"> </w:t>
      </w:r>
      <w:r w:rsidRPr="00AE18B1">
        <w:rPr>
          <w:rFonts w:ascii="仿宋_GB2312" w:eastAsia="仿宋_GB2312" w:hAnsi="Times New Roman" w:cs="Times New Roman" w:hint="eastAsia"/>
          <w:sz w:val="32"/>
          <w:szCs w:val="32"/>
        </w:rPr>
        <w:t>，省老区建设与乡村发展“三会”于</w:t>
      </w:r>
      <w:r w:rsidRPr="00AE18B1">
        <w:rPr>
          <w:rFonts w:ascii="仿宋_GB2312" w:eastAsia="仿宋_GB2312" w:hAnsi="Times New Roman" w:cs="Times New Roman" w:hint="eastAsia"/>
          <w:sz w:val="32"/>
          <w:szCs w:val="32"/>
        </w:rPr>
        <w:t>9</w:t>
      </w:r>
      <w:r w:rsidRPr="00AE18B1">
        <w:rPr>
          <w:rFonts w:ascii="仿宋_GB2312" w:eastAsia="仿宋_GB2312" w:hAnsi="Times New Roman" w:cs="Times New Roman" w:hint="eastAsia"/>
          <w:sz w:val="32"/>
          <w:szCs w:val="32"/>
        </w:rPr>
        <w:t>月</w:t>
      </w:r>
      <w:r w:rsidRPr="00AE18B1">
        <w:rPr>
          <w:rFonts w:ascii="仿宋_GB2312" w:eastAsia="仿宋_GB2312" w:hAnsi="Times New Roman" w:cs="Times New Roman" w:hint="eastAsia"/>
          <w:sz w:val="32"/>
          <w:szCs w:val="32"/>
        </w:rPr>
        <w:t>11-12</w:t>
      </w:r>
      <w:r w:rsidRPr="00AE18B1">
        <w:rPr>
          <w:rFonts w:ascii="仿宋_GB2312" w:eastAsia="仿宋_GB2312" w:hAnsi="Times New Roman" w:cs="Times New Roman" w:hint="eastAsia"/>
          <w:sz w:val="32"/>
          <w:szCs w:val="32"/>
        </w:rPr>
        <w:t>日在宝应县西安丰镇召开了革命老区相关乡镇加快发展座谈会。全省除南京、无锡、苏州以外的</w:t>
      </w:r>
      <w:r w:rsidRPr="00AE18B1">
        <w:rPr>
          <w:rFonts w:ascii="仿宋_GB2312" w:eastAsia="仿宋_GB2312" w:hAnsi="Times New Roman" w:cs="Times New Roman" w:hint="eastAsia"/>
          <w:sz w:val="32"/>
          <w:szCs w:val="32"/>
        </w:rPr>
        <w:t>10</w:t>
      </w:r>
      <w:r w:rsidRPr="00AE18B1">
        <w:rPr>
          <w:rFonts w:ascii="仿宋_GB2312" w:eastAsia="仿宋_GB2312" w:hAnsi="Times New Roman" w:cs="Times New Roman" w:hint="eastAsia"/>
          <w:sz w:val="32"/>
          <w:szCs w:val="32"/>
        </w:rPr>
        <w:t>个设区市老促会、</w:t>
      </w:r>
      <w:r w:rsidRPr="00AE18B1">
        <w:rPr>
          <w:rFonts w:ascii="仿宋_GB2312" w:eastAsia="仿宋_GB2312" w:hAnsi="Times New Roman" w:cs="Times New Roman" w:hint="eastAsia"/>
          <w:sz w:val="32"/>
          <w:szCs w:val="32"/>
        </w:rPr>
        <w:t>28</w:t>
      </w:r>
      <w:r w:rsidRPr="00AE18B1">
        <w:rPr>
          <w:rFonts w:ascii="仿宋_GB2312" w:eastAsia="仿宋_GB2312" w:hAnsi="Times New Roman" w:cs="Times New Roman" w:hint="eastAsia"/>
          <w:sz w:val="32"/>
          <w:szCs w:val="32"/>
        </w:rPr>
        <w:t>个县级老促会会长和</w:t>
      </w:r>
      <w:r w:rsidRPr="00AE18B1">
        <w:rPr>
          <w:rFonts w:ascii="仿宋_GB2312" w:eastAsia="仿宋_GB2312" w:hAnsi="Times New Roman" w:cs="Times New Roman" w:hint="eastAsia"/>
          <w:sz w:val="32"/>
          <w:szCs w:val="32"/>
        </w:rPr>
        <w:t>29</w:t>
      </w:r>
      <w:r w:rsidRPr="00AE18B1">
        <w:rPr>
          <w:rFonts w:ascii="仿宋_GB2312" w:eastAsia="仿宋_GB2312" w:hAnsi="Times New Roman" w:cs="Times New Roman" w:hint="eastAsia"/>
          <w:sz w:val="32"/>
          <w:szCs w:val="32"/>
        </w:rPr>
        <w:t>个乡镇主要负责领导都参加了会议，省政府刘建副秘书长和省财政厅、农业农村厅负责同志亲临会议，省级机关相关部门亦派员参加，扬州市和宝应县领导也应邀出席会议。会议观摩了西安</w:t>
      </w:r>
      <w:r w:rsidRPr="00AE18B1">
        <w:rPr>
          <w:rFonts w:ascii="仿宋_GB2312" w:eastAsia="仿宋_GB2312" w:hAnsi="Times New Roman" w:cs="Times New Roman" w:hint="eastAsia"/>
          <w:sz w:val="32"/>
          <w:szCs w:val="32"/>
        </w:rPr>
        <w:t>丰镇安丰大闸、集镇商贸中心等项目建设实施现场，参观了新四军文化园和观看了南京市红星歌舞团的红色文化专场演出。会议听取了扬州市老促会、有关乡镇等</w:t>
      </w:r>
      <w:r w:rsidRPr="00AE18B1">
        <w:rPr>
          <w:rFonts w:ascii="仿宋_GB2312" w:eastAsia="仿宋_GB2312" w:hAnsi="Times New Roman" w:cs="Times New Roman" w:hint="eastAsia"/>
          <w:sz w:val="32"/>
          <w:szCs w:val="32"/>
        </w:rPr>
        <w:t>10</w:t>
      </w:r>
      <w:r w:rsidRPr="00AE18B1">
        <w:rPr>
          <w:rFonts w:ascii="仿宋_GB2312" w:eastAsia="仿宋_GB2312" w:hAnsi="Times New Roman" w:cs="Times New Roman" w:hint="eastAsia"/>
          <w:sz w:val="32"/>
          <w:szCs w:val="32"/>
        </w:rPr>
        <w:t>家单位的交流发言和</w:t>
      </w:r>
      <w:proofErr w:type="gramStart"/>
      <w:r w:rsidRPr="00AE18B1">
        <w:rPr>
          <w:rFonts w:ascii="仿宋_GB2312" w:eastAsia="仿宋_GB2312" w:hAnsi="Times New Roman" w:cs="Times New Roman" w:hint="eastAsia"/>
          <w:sz w:val="32"/>
          <w:szCs w:val="32"/>
        </w:rPr>
        <w:t>省发改</w:t>
      </w:r>
      <w:proofErr w:type="gramEnd"/>
      <w:r w:rsidRPr="00AE18B1">
        <w:rPr>
          <w:rFonts w:ascii="仿宋_GB2312" w:eastAsia="仿宋_GB2312" w:hAnsi="Times New Roman" w:cs="Times New Roman" w:hint="eastAsia"/>
          <w:sz w:val="32"/>
          <w:szCs w:val="32"/>
        </w:rPr>
        <w:t>委、农业农村厅、财政厅、自然资源厅、交通厅、水利厅等单位相关处室负责同对关于落实</w:t>
      </w:r>
      <w:r w:rsidRPr="00AE18B1">
        <w:rPr>
          <w:rFonts w:ascii="仿宋_GB2312" w:eastAsia="仿宋_GB2312" w:hAnsi="Times New Roman" w:cs="Times New Roman" w:hint="eastAsia"/>
          <w:sz w:val="32"/>
          <w:szCs w:val="32"/>
        </w:rPr>
        <w:t>80</w:t>
      </w:r>
      <w:r w:rsidRPr="00AE18B1">
        <w:rPr>
          <w:rFonts w:ascii="仿宋_GB2312" w:eastAsia="仿宋_GB2312" w:hAnsi="Times New Roman" w:cs="Times New Roman" w:hint="eastAsia"/>
          <w:sz w:val="32"/>
          <w:szCs w:val="32"/>
        </w:rPr>
        <w:t>号文件进行了政策解读。阎立理事长在这次座谈会上就如何推进革命老区相关乡镇加快发展作了重要讲话。最后省政府刘建副秘书长对该项工</w:t>
      </w:r>
      <w:r w:rsidRPr="00AE18B1">
        <w:rPr>
          <w:rFonts w:ascii="仿宋_GB2312" w:eastAsia="仿宋_GB2312" w:hAnsi="Times New Roman" w:cs="Times New Roman" w:hint="eastAsia"/>
          <w:sz w:val="32"/>
          <w:szCs w:val="32"/>
        </w:rPr>
        <w:lastRenderedPageBreak/>
        <w:t>作</w:t>
      </w:r>
      <w:proofErr w:type="gramStart"/>
      <w:r w:rsidRPr="00AE18B1">
        <w:rPr>
          <w:rFonts w:ascii="仿宋_GB2312" w:eastAsia="仿宋_GB2312" w:hAnsi="Times New Roman" w:cs="Times New Roman" w:hint="eastAsia"/>
          <w:sz w:val="32"/>
          <w:szCs w:val="32"/>
        </w:rPr>
        <w:t>作出</w:t>
      </w:r>
      <w:proofErr w:type="gramEnd"/>
      <w:r w:rsidRPr="00AE18B1">
        <w:rPr>
          <w:rFonts w:ascii="仿宋_GB2312" w:eastAsia="仿宋_GB2312" w:hAnsi="Times New Roman" w:cs="Times New Roman" w:hint="eastAsia"/>
          <w:sz w:val="32"/>
          <w:szCs w:val="32"/>
        </w:rPr>
        <w:t>了部署并提出了要求。</w:t>
      </w:r>
    </w:p>
    <w:p w:rsidR="002949B5" w:rsidRPr="00AE18B1" w:rsidRDefault="0023726D">
      <w:pPr>
        <w:spacing w:line="560" w:lineRule="exact"/>
        <w:ind w:firstLineChars="200" w:firstLine="640"/>
        <w:rPr>
          <w:rFonts w:ascii="仿宋_GB2312" w:eastAsia="仿宋_GB2312" w:hAnsi="Times New Roman" w:cs="Times New Roman" w:hint="eastAsia"/>
          <w:sz w:val="32"/>
          <w:szCs w:val="32"/>
        </w:rPr>
      </w:pPr>
      <w:r w:rsidRPr="00AE18B1">
        <w:rPr>
          <w:rFonts w:ascii="仿宋_GB2312" w:eastAsia="仿宋_GB2312" w:hAnsi="Times New Roman" w:cs="Times New Roman" w:hint="eastAsia"/>
          <w:sz w:val="32"/>
          <w:szCs w:val="32"/>
        </w:rPr>
        <w:t xml:space="preserve">5. </w:t>
      </w:r>
      <w:r w:rsidRPr="00AE18B1">
        <w:rPr>
          <w:rFonts w:ascii="仿宋_GB2312" w:eastAsia="仿宋_GB2312" w:hAnsi="Times New Roman" w:cs="Times New Roman" w:hint="eastAsia"/>
          <w:sz w:val="32"/>
          <w:szCs w:val="32"/>
        </w:rPr>
        <w:t>加强老区红色文化宣传。</w:t>
      </w:r>
      <w:r w:rsidRPr="00AE18B1">
        <w:rPr>
          <w:rFonts w:ascii="仿宋_GB2312" w:eastAsia="仿宋_GB2312" w:hAnsi="Times New Roman" w:cs="Times New Roman" w:hint="eastAsia"/>
          <w:sz w:val="32"/>
          <w:szCs w:val="32"/>
        </w:rPr>
        <w:t>一是坚持办好《江苏老区》杂志。</w:t>
      </w:r>
      <w:r w:rsidRPr="00AE18B1">
        <w:rPr>
          <w:rFonts w:ascii="仿宋_GB2312" w:eastAsia="仿宋_GB2312" w:hAnsi="Times New Roman" w:cs="Times New Roman" w:hint="eastAsia"/>
          <w:sz w:val="32"/>
          <w:szCs w:val="32"/>
        </w:rPr>
        <w:t>2024</w:t>
      </w:r>
      <w:r w:rsidRPr="00AE18B1">
        <w:rPr>
          <w:rFonts w:ascii="仿宋_GB2312" w:eastAsia="仿宋_GB2312" w:hAnsi="Times New Roman" w:cs="Times New Roman" w:hint="eastAsia"/>
          <w:sz w:val="32"/>
          <w:szCs w:val="32"/>
        </w:rPr>
        <w:t>年，《江苏老区》共出版了</w:t>
      </w:r>
      <w:r w:rsidRPr="00AE18B1">
        <w:rPr>
          <w:rFonts w:ascii="仿宋_GB2312" w:eastAsia="仿宋_GB2312" w:hAnsi="Times New Roman" w:cs="Times New Roman" w:hint="eastAsia"/>
          <w:sz w:val="32"/>
          <w:szCs w:val="32"/>
        </w:rPr>
        <w:t>6</w:t>
      </w:r>
      <w:r w:rsidRPr="00AE18B1">
        <w:rPr>
          <w:rFonts w:ascii="仿宋_GB2312" w:eastAsia="仿宋_GB2312" w:hAnsi="Times New Roman" w:cs="Times New Roman" w:hint="eastAsia"/>
          <w:sz w:val="32"/>
          <w:szCs w:val="32"/>
        </w:rPr>
        <w:t>期，刊登文章</w:t>
      </w:r>
      <w:r w:rsidRPr="00AE18B1">
        <w:rPr>
          <w:rFonts w:ascii="仿宋_GB2312" w:eastAsia="仿宋_GB2312" w:hAnsi="Times New Roman" w:cs="Times New Roman" w:hint="eastAsia"/>
          <w:sz w:val="32"/>
          <w:szCs w:val="32"/>
        </w:rPr>
        <w:t>1</w:t>
      </w:r>
      <w:r w:rsidRPr="00AE18B1">
        <w:rPr>
          <w:rFonts w:ascii="仿宋_GB2312" w:eastAsia="仿宋_GB2312" w:hAnsi="Times New Roman" w:cs="Times New Roman" w:hint="eastAsia"/>
          <w:sz w:val="32"/>
          <w:szCs w:val="32"/>
        </w:rPr>
        <w:t>99</w:t>
      </w:r>
      <w:r w:rsidRPr="00AE18B1">
        <w:rPr>
          <w:rFonts w:ascii="仿宋_GB2312" w:eastAsia="仿宋_GB2312" w:hAnsi="Times New Roman" w:cs="Times New Roman" w:hint="eastAsia"/>
          <w:sz w:val="32"/>
          <w:szCs w:val="32"/>
        </w:rPr>
        <w:t>篇、图片</w:t>
      </w:r>
      <w:r w:rsidRPr="00AE18B1">
        <w:rPr>
          <w:rFonts w:ascii="仿宋_GB2312" w:eastAsia="仿宋_GB2312" w:hAnsi="Times New Roman" w:cs="Times New Roman" w:hint="eastAsia"/>
          <w:sz w:val="32"/>
          <w:szCs w:val="32"/>
        </w:rPr>
        <w:t>235</w:t>
      </w:r>
      <w:r w:rsidRPr="00AE18B1">
        <w:rPr>
          <w:rFonts w:ascii="仿宋_GB2312" w:eastAsia="仿宋_GB2312" w:hAnsi="Times New Roman" w:cs="Times New Roman" w:hint="eastAsia"/>
          <w:sz w:val="32"/>
          <w:szCs w:val="32"/>
        </w:rPr>
        <w:t>幅，</w:t>
      </w:r>
      <w:proofErr w:type="gramStart"/>
      <w:r w:rsidRPr="00AE18B1">
        <w:rPr>
          <w:rFonts w:ascii="仿宋_GB2312" w:eastAsia="仿宋_GB2312" w:hAnsi="Times New Roman" w:cs="Times New Roman" w:hint="eastAsia"/>
          <w:sz w:val="32"/>
          <w:szCs w:val="32"/>
        </w:rPr>
        <w:t>总文字</w:t>
      </w:r>
      <w:proofErr w:type="gramEnd"/>
      <w:r w:rsidRPr="00AE18B1">
        <w:rPr>
          <w:rFonts w:ascii="仿宋_GB2312" w:eastAsia="仿宋_GB2312" w:hAnsi="Times New Roman" w:cs="Times New Roman" w:hint="eastAsia"/>
          <w:sz w:val="32"/>
          <w:szCs w:val="32"/>
        </w:rPr>
        <w:t>篇幅</w:t>
      </w:r>
      <w:r w:rsidRPr="00AE18B1">
        <w:rPr>
          <w:rFonts w:ascii="仿宋_GB2312" w:eastAsia="仿宋_GB2312" w:hAnsi="Times New Roman" w:cs="Times New Roman" w:hint="eastAsia"/>
          <w:sz w:val="32"/>
          <w:szCs w:val="32"/>
        </w:rPr>
        <w:t>32.7</w:t>
      </w:r>
      <w:r w:rsidRPr="00AE18B1">
        <w:rPr>
          <w:rFonts w:ascii="仿宋_GB2312" w:eastAsia="仿宋_GB2312" w:hAnsi="Times New Roman" w:cs="Times New Roman" w:hint="eastAsia"/>
          <w:sz w:val="32"/>
          <w:szCs w:val="32"/>
        </w:rPr>
        <w:t>万字。一年来，杂志在省“三会”领导下，坚持指导性、政策性、权威性，立足“聚焦老区发展、透视乡村振兴、促进农民增收”办刊宗旨，紧紧围绕习近平总书记关于增强做好红色资源保护利用工作、做好“三农”工作的系列重要讲话精神，宣传党和政府在农村的路线、方针、政策，宣传省委省政府关于“三农”工作、支持革命老区建设的决策部署，结合中国老促会支树平会长到江苏调研、“老区精神教育基地”授牌、“滴水</w:t>
      </w:r>
      <w:r w:rsidRPr="00AE18B1">
        <w:rPr>
          <w:rFonts w:ascii="宋体" w:eastAsia="宋体" w:hAnsi="宋体" w:cs="宋体" w:hint="eastAsia"/>
          <w:sz w:val="32"/>
          <w:szCs w:val="32"/>
        </w:rPr>
        <w:t>•</w:t>
      </w:r>
      <w:r w:rsidRPr="00AE18B1">
        <w:rPr>
          <w:rFonts w:ascii="仿宋_GB2312" w:eastAsia="仿宋_GB2312" w:hAnsi="仿宋_GB2312" w:cs="仿宋_GB2312" w:hint="eastAsia"/>
          <w:sz w:val="32"/>
          <w:szCs w:val="32"/>
        </w:rPr>
        <w:t>筑梦”助学工程十周年回顾总结活动及省政府</w:t>
      </w:r>
      <w:r w:rsidRPr="00AE18B1">
        <w:rPr>
          <w:rFonts w:ascii="仿宋_GB2312" w:eastAsia="仿宋_GB2312" w:hAnsi="Times New Roman" w:cs="Times New Roman" w:hint="eastAsia"/>
          <w:sz w:val="32"/>
          <w:szCs w:val="32"/>
        </w:rPr>
        <w:t>80</w:t>
      </w:r>
      <w:r w:rsidRPr="00AE18B1">
        <w:rPr>
          <w:rFonts w:ascii="仿宋_GB2312" w:eastAsia="仿宋_GB2312" w:hAnsi="Times New Roman" w:cs="Times New Roman" w:hint="eastAsia"/>
          <w:sz w:val="32"/>
          <w:szCs w:val="32"/>
        </w:rPr>
        <w:t>号文件贯彻落实等机遇，大力宣传全省“三会”系统</w:t>
      </w:r>
      <w:r w:rsidRPr="00AE18B1">
        <w:rPr>
          <w:rFonts w:ascii="仿宋_GB2312" w:eastAsia="仿宋_GB2312" w:hAnsi="Times New Roman" w:cs="Times New Roman" w:hint="eastAsia"/>
          <w:sz w:val="32"/>
          <w:szCs w:val="32"/>
        </w:rPr>
        <w:t>开展的重要活动，宣传各地老区振兴新进展、弘扬老区精神、乡村振兴新举措以及在红色资源保护利用开发、开展助学帮促、促进乡村振兴建设等方面的经验做法等。</w:t>
      </w:r>
      <w:r w:rsidRPr="00AE18B1">
        <w:rPr>
          <w:rFonts w:ascii="仿宋_GB2312" w:eastAsia="仿宋_GB2312" w:hAnsi="Times New Roman" w:cs="Times New Roman" w:hint="eastAsia"/>
          <w:sz w:val="32"/>
          <w:szCs w:val="32"/>
        </w:rPr>
        <w:t>二是获全国革命老区新闻宣传奖我省名列前茅。</w:t>
      </w:r>
      <w:r w:rsidRPr="00AE18B1">
        <w:rPr>
          <w:rFonts w:ascii="仿宋_GB2312" w:eastAsia="仿宋_GB2312" w:hAnsi="Times New Roman" w:cs="Times New Roman" w:hint="eastAsia"/>
          <w:sz w:val="32"/>
          <w:szCs w:val="32"/>
        </w:rPr>
        <w:t>7</w:t>
      </w:r>
      <w:r w:rsidRPr="00AE18B1">
        <w:rPr>
          <w:rFonts w:ascii="仿宋_GB2312" w:eastAsia="仿宋_GB2312" w:hAnsi="Times New Roman" w:cs="Times New Roman" w:hint="eastAsia"/>
          <w:sz w:val="32"/>
          <w:szCs w:val="32"/>
        </w:rPr>
        <w:t>月</w:t>
      </w:r>
      <w:r w:rsidRPr="00AE18B1">
        <w:rPr>
          <w:rFonts w:ascii="仿宋_GB2312" w:eastAsia="仿宋_GB2312" w:hAnsi="Times New Roman" w:cs="Times New Roman" w:hint="eastAsia"/>
          <w:sz w:val="32"/>
          <w:szCs w:val="32"/>
        </w:rPr>
        <w:t>30</w:t>
      </w:r>
      <w:r w:rsidRPr="00AE18B1">
        <w:rPr>
          <w:rFonts w:ascii="仿宋_GB2312" w:eastAsia="仿宋_GB2312" w:hAnsi="Times New Roman" w:cs="Times New Roman" w:hint="eastAsia"/>
          <w:sz w:val="32"/>
          <w:szCs w:val="32"/>
        </w:rPr>
        <w:t>日，中国老区建设促进会在鄂尔多斯召开全国老区新闻宣传暨红色文化传承振兴会议。会上，组委会对在老区新闻宣传工作中取得优异成绩的</w:t>
      </w:r>
      <w:r w:rsidRPr="00AE18B1">
        <w:rPr>
          <w:rFonts w:ascii="仿宋_GB2312" w:eastAsia="仿宋_GB2312" w:hAnsi="Times New Roman" w:cs="Times New Roman" w:hint="eastAsia"/>
          <w:sz w:val="32"/>
          <w:szCs w:val="32"/>
        </w:rPr>
        <w:t>475</w:t>
      </w:r>
      <w:r w:rsidRPr="00AE18B1">
        <w:rPr>
          <w:rFonts w:ascii="仿宋_GB2312" w:eastAsia="仿宋_GB2312" w:hAnsi="Times New Roman" w:cs="Times New Roman" w:hint="eastAsia"/>
          <w:sz w:val="32"/>
          <w:szCs w:val="32"/>
        </w:rPr>
        <w:t>个先进单位和</w:t>
      </w:r>
      <w:r w:rsidRPr="00AE18B1">
        <w:rPr>
          <w:rFonts w:ascii="仿宋_GB2312" w:eastAsia="仿宋_GB2312" w:hAnsi="Times New Roman" w:cs="Times New Roman" w:hint="eastAsia"/>
          <w:sz w:val="32"/>
          <w:szCs w:val="32"/>
        </w:rPr>
        <w:t>30</w:t>
      </w:r>
      <w:r w:rsidRPr="00AE18B1">
        <w:rPr>
          <w:rFonts w:ascii="仿宋_GB2312" w:eastAsia="仿宋_GB2312" w:hAnsi="Times New Roman" w:cs="Times New Roman" w:hint="eastAsia"/>
          <w:sz w:val="32"/>
          <w:szCs w:val="32"/>
        </w:rPr>
        <w:t>名先进个人予以通报。其中</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sz w:val="32"/>
          <w:szCs w:val="32"/>
        </w:rPr>
        <w:t>江苏省老区建设促进会及我省</w:t>
      </w:r>
      <w:r w:rsidRPr="00AE18B1">
        <w:rPr>
          <w:rFonts w:ascii="仿宋_GB2312" w:eastAsia="仿宋_GB2312" w:hAnsi="Times New Roman" w:cs="Times New Roman" w:hint="eastAsia"/>
          <w:sz w:val="32"/>
          <w:szCs w:val="32"/>
        </w:rPr>
        <w:t>19</w:t>
      </w:r>
      <w:r w:rsidRPr="00AE18B1">
        <w:rPr>
          <w:rFonts w:ascii="仿宋_GB2312" w:eastAsia="仿宋_GB2312" w:hAnsi="Times New Roman" w:cs="Times New Roman" w:hint="eastAsia"/>
          <w:sz w:val="32"/>
          <w:szCs w:val="32"/>
        </w:rPr>
        <w:t>个单位荣获特等奖（总</w:t>
      </w:r>
      <w:r w:rsidRPr="00AE18B1">
        <w:rPr>
          <w:rFonts w:ascii="仿宋_GB2312" w:eastAsia="仿宋_GB2312" w:hAnsi="Times New Roman" w:cs="Times New Roman" w:hint="eastAsia"/>
          <w:sz w:val="32"/>
          <w:szCs w:val="32"/>
        </w:rPr>
        <w:t>48</w:t>
      </w:r>
      <w:r w:rsidRPr="00AE18B1">
        <w:rPr>
          <w:rFonts w:ascii="仿宋_GB2312" w:eastAsia="仿宋_GB2312" w:hAnsi="Times New Roman" w:cs="Times New Roman" w:hint="eastAsia"/>
          <w:sz w:val="32"/>
          <w:szCs w:val="32"/>
        </w:rPr>
        <w:t>个），</w:t>
      </w:r>
      <w:r w:rsidRPr="00AE18B1">
        <w:rPr>
          <w:rFonts w:ascii="仿宋_GB2312" w:eastAsia="仿宋_GB2312" w:hAnsi="Times New Roman" w:cs="Times New Roman" w:hint="eastAsia"/>
          <w:sz w:val="32"/>
          <w:szCs w:val="32"/>
        </w:rPr>
        <w:t>14</w:t>
      </w:r>
      <w:r w:rsidRPr="00AE18B1">
        <w:rPr>
          <w:rFonts w:ascii="仿宋_GB2312" w:eastAsia="仿宋_GB2312" w:hAnsi="Times New Roman" w:cs="Times New Roman" w:hint="eastAsia"/>
          <w:sz w:val="32"/>
          <w:szCs w:val="32"/>
        </w:rPr>
        <w:t>个单位获一等奖（总</w:t>
      </w:r>
      <w:r w:rsidRPr="00AE18B1">
        <w:rPr>
          <w:rFonts w:ascii="仿宋_GB2312" w:eastAsia="仿宋_GB2312" w:hAnsi="Times New Roman" w:cs="Times New Roman" w:hint="eastAsia"/>
          <w:sz w:val="32"/>
          <w:szCs w:val="32"/>
        </w:rPr>
        <w:t>47</w:t>
      </w:r>
      <w:r w:rsidRPr="00AE18B1">
        <w:rPr>
          <w:rFonts w:ascii="仿宋_GB2312" w:eastAsia="仿宋_GB2312" w:hAnsi="Times New Roman" w:cs="Times New Roman" w:hint="eastAsia"/>
          <w:sz w:val="32"/>
          <w:szCs w:val="32"/>
        </w:rPr>
        <w:t>个），</w:t>
      </w:r>
      <w:r w:rsidRPr="00AE18B1">
        <w:rPr>
          <w:rFonts w:ascii="仿宋_GB2312" w:eastAsia="仿宋_GB2312" w:hAnsi="Times New Roman" w:cs="Times New Roman" w:hint="eastAsia"/>
          <w:sz w:val="32"/>
          <w:szCs w:val="32"/>
        </w:rPr>
        <w:t>11</w:t>
      </w:r>
      <w:r w:rsidRPr="00AE18B1">
        <w:rPr>
          <w:rFonts w:ascii="仿宋_GB2312" w:eastAsia="仿宋_GB2312" w:hAnsi="Times New Roman" w:cs="Times New Roman" w:hint="eastAsia"/>
          <w:sz w:val="32"/>
          <w:szCs w:val="32"/>
        </w:rPr>
        <w:t>个单位获二等奖（总</w:t>
      </w:r>
      <w:r w:rsidRPr="00AE18B1">
        <w:rPr>
          <w:rFonts w:ascii="仿宋_GB2312" w:eastAsia="仿宋_GB2312" w:hAnsi="Times New Roman" w:cs="Times New Roman" w:hint="eastAsia"/>
          <w:sz w:val="32"/>
          <w:szCs w:val="32"/>
        </w:rPr>
        <w:t>82</w:t>
      </w:r>
      <w:r w:rsidRPr="00AE18B1">
        <w:rPr>
          <w:rFonts w:ascii="仿宋_GB2312" w:eastAsia="仿宋_GB2312" w:hAnsi="Times New Roman" w:cs="Times New Roman" w:hint="eastAsia"/>
          <w:sz w:val="32"/>
          <w:szCs w:val="32"/>
        </w:rPr>
        <w:t>个），三等奖</w:t>
      </w:r>
      <w:r w:rsidRPr="00AE18B1">
        <w:rPr>
          <w:rFonts w:ascii="仿宋_GB2312" w:eastAsia="仿宋_GB2312" w:hAnsi="Times New Roman" w:cs="Times New Roman" w:hint="eastAsia"/>
          <w:sz w:val="32"/>
          <w:szCs w:val="32"/>
        </w:rPr>
        <w:t>25</w:t>
      </w:r>
      <w:r w:rsidRPr="00AE18B1">
        <w:rPr>
          <w:rFonts w:ascii="仿宋_GB2312" w:eastAsia="仿宋_GB2312" w:hAnsi="Times New Roman" w:cs="Times New Roman" w:hint="eastAsia"/>
          <w:sz w:val="32"/>
          <w:szCs w:val="32"/>
        </w:rPr>
        <w:t>个（总</w:t>
      </w:r>
      <w:r w:rsidRPr="00AE18B1">
        <w:rPr>
          <w:rFonts w:ascii="仿宋_GB2312" w:eastAsia="仿宋_GB2312" w:hAnsi="Times New Roman" w:cs="Times New Roman" w:hint="eastAsia"/>
          <w:sz w:val="32"/>
          <w:szCs w:val="32"/>
        </w:rPr>
        <w:t>29</w:t>
      </w:r>
      <w:r w:rsidRPr="00AE18B1">
        <w:rPr>
          <w:rFonts w:ascii="仿宋_GB2312" w:eastAsia="仿宋_GB2312" w:hAnsi="Times New Roman" w:cs="Times New Roman" w:hint="eastAsia"/>
          <w:sz w:val="32"/>
          <w:szCs w:val="32"/>
        </w:rPr>
        <w:t>7</w:t>
      </w:r>
      <w:r w:rsidRPr="00AE18B1">
        <w:rPr>
          <w:rFonts w:ascii="仿宋_GB2312" w:eastAsia="仿宋_GB2312" w:hAnsi="Times New Roman" w:cs="Times New Roman" w:hint="eastAsia"/>
          <w:sz w:val="32"/>
          <w:szCs w:val="32"/>
        </w:rPr>
        <w:t>个）；</w:t>
      </w:r>
      <w:r w:rsidRPr="00AE18B1">
        <w:rPr>
          <w:rFonts w:ascii="仿宋_GB2312" w:eastAsia="仿宋_GB2312" w:hAnsi="Times New Roman" w:cs="Times New Roman" w:hint="eastAsia"/>
          <w:sz w:val="32"/>
          <w:szCs w:val="32"/>
        </w:rPr>
        <w:t>4</w:t>
      </w:r>
      <w:r w:rsidRPr="00AE18B1">
        <w:rPr>
          <w:rFonts w:ascii="仿宋_GB2312" w:eastAsia="仿宋_GB2312" w:hAnsi="Times New Roman" w:cs="Times New Roman" w:hint="eastAsia"/>
          <w:sz w:val="32"/>
          <w:szCs w:val="32"/>
        </w:rPr>
        <w:t>人获老区新闻宣传工作先进个人称号。</w:t>
      </w:r>
    </w:p>
    <w:p w:rsidR="002949B5" w:rsidRPr="00AE18B1" w:rsidRDefault="0023726D">
      <w:pPr>
        <w:spacing w:line="560" w:lineRule="exact"/>
        <w:ind w:firstLineChars="200" w:firstLine="640"/>
        <w:rPr>
          <w:rFonts w:ascii="仿宋_GB2312" w:eastAsia="仿宋_GB2312" w:hAnsi="Times New Roman" w:cs="Times New Roman" w:hint="eastAsia"/>
          <w:sz w:val="32"/>
          <w:szCs w:val="32"/>
        </w:rPr>
      </w:pPr>
      <w:r w:rsidRPr="00AE18B1">
        <w:rPr>
          <w:rFonts w:ascii="仿宋_GB2312" w:eastAsia="仿宋_GB2312" w:hAnsi="Times New Roman" w:cs="Times New Roman" w:hint="eastAsia"/>
          <w:sz w:val="32"/>
          <w:szCs w:val="32"/>
        </w:rPr>
        <w:lastRenderedPageBreak/>
        <w:t xml:space="preserve">6. </w:t>
      </w:r>
      <w:r w:rsidRPr="00AE18B1">
        <w:rPr>
          <w:rFonts w:ascii="仿宋_GB2312" w:eastAsia="仿宋_GB2312" w:hAnsi="Times New Roman" w:cs="Times New Roman" w:hint="eastAsia"/>
          <w:sz w:val="32"/>
          <w:szCs w:val="32"/>
        </w:rPr>
        <w:t>组织参加全国培训班。</w:t>
      </w:r>
      <w:r w:rsidRPr="00AE18B1">
        <w:rPr>
          <w:rFonts w:ascii="仿宋_GB2312" w:eastAsia="仿宋_GB2312" w:hAnsi="Times New Roman" w:cs="Times New Roman" w:hint="eastAsia"/>
          <w:sz w:val="32"/>
          <w:szCs w:val="32"/>
        </w:rPr>
        <w:t>中国老促会于</w:t>
      </w:r>
      <w:r w:rsidRPr="00AE18B1">
        <w:rPr>
          <w:rFonts w:ascii="仿宋_GB2312" w:eastAsia="仿宋_GB2312" w:hAnsi="Times New Roman" w:cs="Times New Roman" w:hint="eastAsia"/>
          <w:sz w:val="32"/>
          <w:szCs w:val="32"/>
        </w:rPr>
        <w:t>2024</w:t>
      </w:r>
      <w:r w:rsidRPr="00AE18B1">
        <w:rPr>
          <w:rFonts w:ascii="仿宋_GB2312" w:eastAsia="仿宋_GB2312" w:hAnsi="Times New Roman" w:cs="Times New Roman" w:hint="eastAsia"/>
          <w:sz w:val="32"/>
          <w:szCs w:val="32"/>
        </w:rPr>
        <w:t>年</w:t>
      </w:r>
      <w:r w:rsidRPr="00AE18B1">
        <w:rPr>
          <w:rFonts w:ascii="仿宋_GB2312" w:eastAsia="仿宋_GB2312" w:hAnsi="Times New Roman" w:cs="Times New Roman" w:hint="eastAsia"/>
          <w:sz w:val="32"/>
          <w:szCs w:val="32"/>
        </w:rPr>
        <w:t>7</w:t>
      </w:r>
      <w:r w:rsidRPr="00AE18B1">
        <w:rPr>
          <w:rFonts w:ascii="仿宋_GB2312" w:eastAsia="仿宋_GB2312" w:hAnsi="Times New Roman" w:cs="Times New Roman" w:hint="eastAsia"/>
          <w:sz w:val="32"/>
          <w:szCs w:val="32"/>
        </w:rPr>
        <w:t>月</w:t>
      </w:r>
      <w:r w:rsidRPr="00AE18B1">
        <w:rPr>
          <w:rFonts w:ascii="仿宋_GB2312" w:eastAsia="仿宋_GB2312" w:hAnsi="Times New Roman" w:cs="Times New Roman" w:hint="eastAsia"/>
          <w:sz w:val="32"/>
          <w:szCs w:val="32"/>
        </w:rPr>
        <w:t>16-19</w:t>
      </w:r>
      <w:r w:rsidRPr="00AE18B1">
        <w:rPr>
          <w:rFonts w:ascii="仿宋_GB2312" w:eastAsia="仿宋_GB2312" w:hAnsi="Times New Roman" w:cs="Times New Roman" w:hint="eastAsia"/>
          <w:sz w:val="32"/>
          <w:szCs w:val="32"/>
        </w:rPr>
        <w:t>日，在陕西省延安市举办了全国市、县老促</w:t>
      </w:r>
      <w:proofErr w:type="gramStart"/>
      <w:r w:rsidRPr="00AE18B1">
        <w:rPr>
          <w:rFonts w:ascii="仿宋_GB2312" w:eastAsia="仿宋_GB2312" w:hAnsi="Times New Roman" w:cs="Times New Roman" w:hint="eastAsia"/>
          <w:sz w:val="32"/>
          <w:szCs w:val="32"/>
        </w:rPr>
        <w:t>会</w:t>
      </w:r>
      <w:proofErr w:type="gramEnd"/>
      <w:r w:rsidRPr="00AE18B1">
        <w:rPr>
          <w:rFonts w:ascii="仿宋_GB2312" w:eastAsia="仿宋_GB2312" w:hAnsi="Times New Roman" w:cs="Times New Roman" w:hint="eastAsia"/>
          <w:sz w:val="32"/>
          <w:szCs w:val="32"/>
        </w:rPr>
        <w:t>会长培训班。我们认真组织，袁斌副会长带队相关市、县老促会长一行</w:t>
      </w:r>
      <w:r w:rsidRPr="00AE18B1">
        <w:rPr>
          <w:rFonts w:ascii="仿宋_GB2312" w:eastAsia="仿宋_GB2312" w:hAnsi="Times New Roman" w:cs="Times New Roman" w:hint="eastAsia"/>
          <w:sz w:val="32"/>
          <w:szCs w:val="32"/>
        </w:rPr>
        <w:t>10</w:t>
      </w:r>
      <w:r w:rsidRPr="00AE18B1">
        <w:rPr>
          <w:rFonts w:ascii="仿宋_GB2312" w:eastAsia="仿宋_GB2312" w:hAnsi="Times New Roman" w:cs="Times New Roman" w:hint="eastAsia"/>
          <w:sz w:val="32"/>
          <w:szCs w:val="32"/>
        </w:rPr>
        <w:t>人参加了培训班。溧阳市老促会围绕深入学习贯彻习近平总书记关于革命老区重要论述精神，支持本市老区振兴发展在培训班上作了典型交流发言，受到大家好评。通过学习，大家加深了对老区历史的地位作用、加快老区振兴发展战略意义、实现“两个更好”目标要求和推进老区振兴发展思路举措的理解把握，进一步增强做好服务老区、</w:t>
      </w:r>
      <w:r w:rsidRPr="00AE18B1">
        <w:rPr>
          <w:rFonts w:ascii="仿宋_GB2312" w:eastAsia="仿宋_GB2312" w:hAnsi="Times New Roman" w:cs="Times New Roman" w:hint="eastAsia"/>
          <w:sz w:val="32"/>
          <w:szCs w:val="32"/>
        </w:rPr>
        <w:t>支持老区工作的使命感责任感和科学性有效性。</w:t>
      </w:r>
    </w:p>
    <w:p w:rsidR="002949B5" w:rsidRPr="00AE18B1" w:rsidRDefault="0023726D">
      <w:pPr>
        <w:spacing w:line="560" w:lineRule="exact"/>
        <w:ind w:firstLineChars="200" w:firstLine="640"/>
        <w:rPr>
          <w:rFonts w:ascii="仿宋_GB2312" w:eastAsia="仿宋_GB2312" w:hAnsi="Times New Roman" w:cs="Times New Roman" w:hint="eastAsia"/>
          <w:sz w:val="32"/>
          <w:szCs w:val="32"/>
        </w:rPr>
      </w:pPr>
      <w:r w:rsidRPr="00AE18B1">
        <w:rPr>
          <w:rFonts w:ascii="仿宋_GB2312" w:eastAsia="仿宋_GB2312" w:hAnsi="Times New Roman" w:cs="Times New Roman" w:hint="eastAsia"/>
          <w:sz w:val="32"/>
          <w:szCs w:val="32"/>
        </w:rPr>
        <w:t xml:space="preserve">7. </w:t>
      </w:r>
      <w:r w:rsidRPr="00AE18B1">
        <w:rPr>
          <w:rFonts w:ascii="仿宋_GB2312" w:eastAsia="仿宋_GB2312" w:hAnsi="Times New Roman" w:cs="Times New Roman" w:hint="eastAsia"/>
          <w:sz w:val="32"/>
          <w:szCs w:val="32"/>
        </w:rPr>
        <w:t>推荐参加中国老促会系列活动。</w:t>
      </w:r>
      <w:r w:rsidRPr="00AE18B1">
        <w:rPr>
          <w:rFonts w:ascii="仿宋_GB2312" w:eastAsia="仿宋_GB2312" w:hAnsi="Times New Roman" w:cs="Times New Roman" w:hint="eastAsia"/>
          <w:sz w:val="32"/>
          <w:szCs w:val="32"/>
        </w:rPr>
        <w:t>一是推荐参加“情系老区、健康圆梦”活动。</w:t>
      </w:r>
      <w:r w:rsidRPr="00AE18B1">
        <w:rPr>
          <w:rFonts w:ascii="仿宋_GB2312" w:eastAsia="仿宋_GB2312" w:hAnsi="Times New Roman" w:cs="Times New Roman" w:hint="eastAsia"/>
          <w:sz w:val="32"/>
          <w:szCs w:val="32"/>
        </w:rPr>
        <w:t>中国老促会在全国开展“情系老区、健康圆梦”系列公益活动，我省推荐了睢宁和滨海</w:t>
      </w:r>
      <w:r w:rsidRPr="00AE18B1">
        <w:rPr>
          <w:rFonts w:ascii="仿宋_GB2312" w:eastAsia="仿宋_GB2312" w:hAnsi="Times New Roman" w:cs="Times New Roman" w:hint="eastAsia"/>
          <w:sz w:val="32"/>
          <w:szCs w:val="32"/>
        </w:rPr>
        <w:t>2</w:t>
      </w:r>
      <w:r w:rsidRPr="00AE18B1">
        <w:rPr>
          <w:rFonts w:ascii="仿宋_GB2312" w:eastAsia="仿宋_GB2312" w:hAnsi="Times New Roman" w:cs="Times New Roman" w:hint="eastAsia"/>
          <w:sz w:val="32"/>
          <w:szCs w:val="32"/>
        </w:rPr>
        <w:t>县参加，以促进革命老区健康乡村建设，助力老区持续提升基层医疗卫生服务能力，进一步助推老区群众整体健康水平。经中国老促会同意，安排了睢宁县参加“健康养育</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sz w:val="32"/>
          <w:szCs w:val="32"/>
        </w:rPr>
        <w:t>国奶养育工程”“健康校园</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sz w:val="32"/>
          <w:szCs w:val="32"/>
        </w:rPr>
        <w:t>儿童青少年近视综合防控”“健康校园</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sz w:val="32"/>
          <w:szCs w:val="32"/>
        </w:rPr>
        <w:t>健齿微笑工程”“健康生育</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sz w:val="32"/>
          <w:szCs w:val="32"/>
        </w:rPr>
        <w:t>新生儿遗传代谢病筛查”等</w:t>
      </w:r>
      <w:r w:rsidRPr="00AE18B1">
        <w:rPr>
          <w:rFonts w:ascii="仿宋_GB2312" w:eastAsia="仿宋_GB2312" w:hAnsi="Times New Roman" w:cs="Times New Roman" w:hint="eastAsia"/>
          <w:sz w:val="32"/>
          <w:szCs w:val="32"/>
        </w:rPr>
        <w:t>6</w:t>
      </w:r>
      <w:r w:rsidRPr="00AE18B1">
        <w:rPr>
          <w:rFonts w:ascii="仿宋_GB2312" w:eastAsia="仿宋_GB2312" w:hAnsi="Times New Roman" w:cs="Times New Roman" w:hint="eastAsia"/>
          <w:sz w:val="32"/>
          <w:szCs w:val="32"/>
        </w:rPr>
        <w:t>个项目；安排滨海县参加“健康养育</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sz w:val="32"/>
          <w:szCs w:val="32"/>
        </w:rPr>
        <w:t>国奶养育工程”“</w:t>
      </w:r>
      <w:r w:rsidRPr="00AE18B1">
        <w:rPr>
          <w:rFonts w:ascii="仿宋_GB2312" w:eastAsia="仿宋_GB2312" w:hAnsi="Times New Roman" w:cs="Times New Roman" w:hint="eastAsia"/>
          <w:sz w:val="32"/>
          <w:szCs w:val="32"/>
        </w:rPr>
        <w:t>健康校园</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sz w:val="32"/>
          <w:szCs w:val="32"/>
        </w:rPr>
        <w:t>儿童青少年近视综合防控”</w:t>
      </w:r>
      <w:r w:rsidRPr="00AE18B1">
        <w:rPr>
          <w:rFonts w:ascii="仿宋_GB2312" w:eastAsia="仿宋_GB2312" w:hAnsi="Times New Roman" w:cs="Times New Roman" w:hint="eastAsia"/>
          <w:sz w:val="32"/>
          <w:szCs w:val="32"/>
        </w:rPr>
        <w:t>2</w:t>
      </w:r>
      <w:r w:rsidRPr="00AE18B1">
        <w:rPr>
          <w:rFonts w:ascii="仿宋_GB2312" w:eastAsia="仿宋_GB2312" w:hAnsi="Times New Roman" w:cs="Times New Roman" w:hint="eastAsia"/>
          <w:sz w:val="32"/>
          <w:szCs w:val="32"/>
        </w:rPr>
        <w:t>个项目，具体由北京</w:t>
      </w:r>
      <w:proofErr w:type="gramStart"/>
      <w:r w:rsidRPr="00AE18B1">
        <w:rPr>
          <w:rFonts w:ascii="仿宋_GB2312" w:eastAsia="仿宋_GB2312" w:hAnsi="Times New Roman" w:cs="Times New Roman" w:hint="eastAsia"/>
          <w:sz w:val="32"/>
          <w:szCs w:val="32"/>
        </w:rPr>
        <w:t>联慈健康</w:t>
      </w:r>
      <w:proofErr w:type="gramEnd"/>
      <w:r w:rsidRPr="00AE18B1">
        <w:rPr>
          <w:rFonts w:ascii="仿宋_GB2312" w:eastAsia="仿宋_GB2312" w:hAnsi="Times New Roman" w:cs="Times New Roman" w:hint="eastAsia"/>
          <w:sz w:val="32"/>
          <w:szCs w:val="32"/>
        </w:rPr>
        <w:t>公益基金会与</w:t>
      </w:r>
      <w:r w:rsidRPr="00AE18B1">
        <w:rPr>
          <w:rFonts w:ascii="仿宋_GB2312" w:eastAsia="仿宋_GB2312" w:hAnsi="Times New Roman" w:cs="Times New Roman" w:hint="eastAsia"/>
          <w:sz w:val="32"/>
          <w:szCs w:val="32"/>
        </w:rPr>
        <w:t>2</w:t>
      </w:r>
      <w:r w:rsidRPr="00AE18B1">
        <w:rPr>
          <w:rFonts w:ascii="仿宋_GB2312" w:eastAsia="仿宋_GB2312" w:hAnsi="Times New Roman" w:cs="Times New Roman" w:hint="eastAsia"/>
          <w:sz w:val="32"/>
          <w:szCs w:val="32"/>
        </w:rPr>
        <w:t>县对接实施。</w:t>
      </w:r>
      <w:r w:rsidRPr="00AE18B1">
        <w:rPr>
          <w:rFonts w:ascii="仿宋_GB2312" w:eastAsia="仿宋_GB2312" w:hAnsi="Times New Roman" w:cs="Times New Roman" w:hint="eastAsia"/>
          <w:sz w:val="32"/>
          <w:szCs w:val="32"/>
        </w:rPr>
        <w:t>二是推荐参加博览会。</w:t>
      </w:r>
      <w:r w:rsidRPr="00AE18B1">
        <w:rPr>
          <w:rFonts w:ascii="仿宋_GB2312" w:eastAsia="仿宋_GB2312" w:hAnsi="Times New Roman" w:cs="Times New Roman" w:hint="eastAsia"/>
          <w:sz w:val="32"/>
          <w:szCs w:val="32"/>
        </w:rPr>
        <w:t>接中国老区建设促进会通知，农业农村农业贸易促进中心定于</w:t>
      </w:r>
      <w:r w:rsidRPr="00AE18B1">
        <w:rPr>
          <w:rFonts w:ascii="仿宋_GB2312" w:eastAsia="仿宋_GB2312" w:hAnsi="Times New Roman" w:cs="Times New Roman" w:hint="eastAsia"/>
          <w:sz w:val="32"/>
          <w:szCs w:val="32"/>
        </w:rPr>
        <w:t>4</w:t>
      </w:r>
      <w:r w:rsidRPr="00AE18B1">
        <w:rPr>
          <w:rFonts w:ascii="仿宋_GB2312" w:eastAsia="仿宋_GB2312" w:hAnsi="Times New Roman" w:cs="Times New Roman" w:hint="eastAsia"/>
          <w:sz w:val="32"/>
          <w:szCs w:val="32"/>
        </w:rPr>
        <w:t>月</w:t>
      </w:r>
      <w:r w:rsidRPr="00AE18B1">
        <w:rPr>
          <w:rFonts w:ascii="仿宋_GB2312" w:eastAsia="仿宋_GB2312" w:hAnsi="Times New Roman" w:cs="Times New Roman" w:hint="eastAsia"/>
          <w:sz w:val="32"/>
          <w:szCs w:val="32"/>
        </w:rPr>
        <w:t>12</w:t>
      </w:r>
      <w:r w:rsidRPr="00AE18B1">
        <w:rPr>
          <w:rFonts w:ascii="仿宋_GB2312" w:eastAsia="仿宋_GB2312" w:hAnsi="Times New Roman" w:cs="Times New Roman" w:hint="eastAsia"/>
          <w:sz w:val="32"/>
          <w:szCs w:val="32"/>
        </w:rPr>
        <w:t>日～</w:t>
      </w:r>
      <w:r w:rsidRPr="00AE18B1">
        <w:rPr>
          <w:rFonts w:ascii="仿宋_GB2312" w:eastAsia="仿宋_GB2312" w:hAnsi="Times New Roman" w:cs="Times New Roman" w:hint="eastAsia"/>
          <w:sz w:val="32"/>
          <w:szCs w:val="32"/>
        </w:rPr>
        <w:t>14</w:t>
      </w:r>
      <w:r w:rsidRPr="00AE18B1">
        <w:rPr>
          <w:rFonts w:ascii="仿宋_GB2312" w:eastAsia="仿宋_GB2312" w:hAnsi="Times New Roman" w:cs="Times New Roman" w:hint="eastAsia"/>
          <w:sz w:val="32"/>
          <w:szCs w:val="32"/>
        </w:rPr>
        <w:t>日在广东省东莞市举办第</w:t>
      </w:r>
      <w:r w:rsidRPr="00AE18B1">
        <w:rPr>
          <w:rFonts w:ascii="仿宋_GB2312" w:eastAsia="仿宋_GB2312" w:hAnsi="Times New Roman" w:cs="Times New Roman" w:hint="eastAsia"/>
          <w:sz w:val="32"/>
          <w:szCs w:val="32"/>
        </w:rPr>
        <w:lastRenderedPageBreak/>
        <w:t>八届中国国际食品及配料博览会和第二届中国国际预制</w:t>
      </w:r>
      <w:proofErr w:type="gramStart"/>
      <w:r w:rsidRPr="00AE18B1">
        <w:rPr>
          <w:rFonts w:ascii="仿宋_GB2312" w:eastAsia="仿宋_GB2312" w:hAnsi="Times New Roman" w:cs="Times New Roman" w:hint="eastAsia"/>
          <w:sz w:val="32"/>
          <w:szCs w:val="32"/>
        </w:rPr>
        <w:t>菜产业</w:t>
      </w:r>
      <w:proofErr w:type="gramEnd"/>
      <w:r w:rsidRPr="00AE18B1">
        <w:rPr>
          <w:rFonts w:ascii="仿宋_GB2312" w:eastAsia="仿宋_GB2312" w:hAnsi="Times New Roman" w:cs="Times New Roman" w:hint="eastAsia"/>
          <w:sz w:val="32"/>
          <w:szCs w:val="32"/>
        </w:rPr>
        <w:t>博览会；广东省老促会定于</w:t>
      </w:r>
      <w:r w:rsidRPr="00AE18B1">
        <w:rPr>
          <w:rFonts w:ascii="仿宋_GB2312" w:eastAsia="仿宋_GB2312" w:hAnsi="Times New Roman" w:cs="Times New Roman" w:hint="eastAsia"/>
          <w:sz w:val="32"/>
          <w:szCs w:val="32"/>
        </w:rPr>
        <w:t>5</w:t>
      </w:r>
      <w:r w:rsidRPr="00AE18B1">
        <w:rPr>
          <w:rFonts w:ascii="仿宋_GB2312" w:eastAsia="仿宋_GB2312" w:hAnsi="Times New Roman" w:cs="Times New Roman" w:hint="eastAsia"/>
          <w:sz w:val="32"/>
          <w:szCs w:val="32"/>
        </w:rPr>
        <w:t>月份组织协调召开中国县域博览会和县域高质量发展与中国式现代化高峰论坛。我部发出通知后，相关市县老促会根据自己实际情况，向当地政府领导汇报、并联系相关企业，联系落实参加博览会。</w:t>
      </w:r>
    </w:p>
    <w:p w:rsidR="002949B5" w:rsidRPr="00AE18B1" w:rsidRDefault="0023726D" w:rsidP="00AE18B1">
      <w:pPr>
        <w:spacing w:line="560" w:lineRule="exact"/>
        <w:ind w:firstLineChars="200" w:firstLine="640"/>
        <w:rPr>
          <w:rFonts w:ascii="仿宋_GB2312" w:eastAsia="仿宋_GB2312" w:hAnsi="Times New Roman" w:cs="Times New Roman" w:hint="eastAsia"/>
          <w:sz w:val="32"/>
          <w:szCs w:val="32"/>
        </w:rPr>
      </w:pPr>
      <w:r w:rsidRPr="00AE18B1">
        <w:rPr>
          <w:rFonts w:ascii="仿宋_GB2312" w:eastAsia="仿宋_GB2312" w:hAnsi="Times New Roman" w:cs="Times New Roman" w:hint="eastAsia"/>
          <w:sz w:val="32"/>
          <w:szCs w:val="32"/>
        </w:rPr>
        <w:t xml:space="preserve">8. </w:t>
      </w:r>
      <w:r w:rsidRPr="00AE18B1">
        <w:rPr>
          <w:rFonts w:ascii="仿宋_GB2312" w:eastAsia="仿宋_GB2312" w:hAnsi="Times New Roman" w:cs="Times New Roman" w:hint="eastAsia"/>
          <w:sz w:val="32"/>
          <w:szCs w:val="32"/>
        </w:rPr>
        <w:t>做好中国老促会领导来我省调研指导等协调安排工作。</w:t>
      </w:r>
      <w:r w:rsidRPr="00AE18B1">
        <w:rPr>
          <w:rFonts w:ascii="仿宋_GB2312" w:eastAsia="仿宋_GB2312" w:hAnsi="Times New Roman" w:cs="Times New Roman" w:hint="eastAsia"/>
          <w:sz w:val="32"/>
          <w:szCs w:val="32"/>
        </w:rPr>
        <w:t>中</w:t>
      </w:r>
      <w:r w:rsidRPr="00AE18B1">
        <w:rPr>
          <w:rFonts w:ascii="仿宋_GB2312" w:eastAsia="仿宋_GB2312" w:hAnsi="Times New Roman" w:cs="Times New Roman" w:hint="eastAsia"/>
          <w:sz w:val="32"/>
          <w:szCs w:val="32"/>
        </w:rPr>
        <w:t>国老促会领导对我省老区工作十分重视，多次到江苏进行指导。</w:t>
      </w:r>
      <w:r w:rsidRPr="00AE18B1">
        <w:rPr>
          <w:rFonts w:ascii="仿宋_GB2312" w:eastAsia="仿宋_GB2312" w:hAnsi="Times New Roman" w:cs="Times New Roman" w:hint="eastAsia"/>
          <w:sz w:val="32"/>
          <w:szCs w:val="32"/>
        </w:rPr>
        <w:t>3</w:t>
      </w:r>
      <w:r w:rsidRPr="00AE18B1">
        <w:rPr>
          <w:rFonts w:ascii="仿宋_GB2312" w:eastAsia="仿宋_GB2312" w:hAnsi="Times New Roman" w:cs="Times New Roman" w:hint="eastAsia"/>
          <w:sz w:val="32"/>
          <w:szCs w:val="32"/>
        </w:rPr>
        <w:t>月</w:t>
      </w:r>
      <w:r w:rsidRPr="00AE18B1">
        <w:rPr>
          <w:rFonts w:ascii="仿宋_GB2312" w:eastAsia="仿宋_GB2312" w:hAnsi="Times New Roman" w:cs="Times New Roman" w:hint="eastAsia"/>
          <w:sz w:val="32"/>
          <w:szCs w:val="32"/>
        </w:rPr>
        <w:t>27</w:t>
      </w:r>
      <w:r w:rsidRPr="00AE18B1">
        <w:rPr>
          <w:rFonts w:ascii="仿宋_GB2312" w:eastAsia="仿宋_GB2312" w:hAnsi="Times New Roman" w:cs="Times New Roman" w:hint="eastAsia"/>
          <w:sz w:val="32"/>
          <w:szCs w:val="32"/>
        </w:rPr>
        <w:t>日至</w:t>
      </w:r>
      <w:r w:rsidRPr="00AE18B1">
        <w:rPr>
          <w:rFonts w:ascii="仿宋_GB2312" w:eastAsia="仿宋_GB2312" w:hAnsi="Times New Roman" w:cs="Times New Roman" w:hint="eastAsia"/>
          <w:sz w:val="32"/>
          <w:szCs w:val="32"/>
        </w:rPr>
        <w:t>30</w:t>
      </w:r>
      <w:r w:rsidRPr="00AE18B1">
        <w:rPr>
          <w:rFonts w:ascii="仿宋_GB2312" w:eastAsia="仿宋_GB2312" w:hAnsi="Times New Roman" w:cs="Times New Roman" w:hint="eastAsia"/>
          <w:sz w:val="32"/>
          <w:szCs w:val="32"/>
        </w:rPr>
        <w:t>日，中国老区建设促进会会长支树平一行到江苏革命老区进行调研，中国老促会副会长兼中国老区建设画报社</w:t>
      </w:r>
      <w:proofErr w:type="gramStart"/>
      <w:r w:rsidRPr="00AE18B1">
        <w:rPr>
          <w:rFonts w:ascii="仿宋_GB2312" w:eastAsia="仿宋_GB2312" w:hAnsi="Times New Roman" w:cs="Times New Roman" w:hint="eastAsia"/>
          <w:sz w:val="32"/>
          <w:szCs w:val="32"/>
        </w:rPr>
        <w:t>社长漆志恒</w:t>
      </w:r>
      <w:proofErr w:type="gramEnd"/>
      <w:r w:rsidRPr="00AE18B1">
        <w:rPr>
          <w:rFonts w:ascii="仿宋_GB2312" w:eastAsia="仿宋_GB2312" w:hAnsi="Times New Roman" w:cs="Times New Roman" w:hint="eastAsia"/>
          <w:sz w:val="32"/>
          <w:szCs w:val="32"/>
        </w:rPr>
        <w:t>，中国老促会机关、中国老区建设画报社有关同志参加调研。支树平一行瞻仰了周恩来纪念馆和故居，先后来到淮安市、淮安区老促会、句容市</w:t>
      </w:r>
      <w:proofErr w:type="gramStart"/>
      <w:r w:rsidRPr="00AE18B1">
        <w:rPr>
          <w:rFonts w:ascii="仿宋_GB2312" w:eastAsia="仿宋_GB2312" w:hAnsi="Times New Roman" w:cs="Times New Roman" w:hint="eastAsia"/>
          <w:sz w:val="32"/>
          <w:szCs w:val="32"/>
        </w:rPr>
        <w:t>茅</w:t>
      </w:r>
      <w:proofErr w:type="gramEnd"/>
      <w:r w:rsidRPr="00AE18B1">
        <w:rPr>
          <w:rFonts w:ascii="仿宋_GB2312" w:eastAsia="仿宋_GB2312" w:hAnsi="Times New Roman" w:cs="Times New Roman" w:hint="eastAsia"/>
          <w:sz w:val="32"/>
          <w:szCs w:val="32"/>
        </w:rPr>
        <w:t>山顶宫、苏南抗战纪念碑、茅山新四军纪念馆、镇江市茅山老区</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sz w:val="32"/>
          <w:szCs w:val="32"/>
        </w:rPr>
        <w:t>句容</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sz w:val="32"/>
          <w:szCs w:val="32"/>
        </w:rPr>
        <w:t>中药材产业示范园金山基地及句容市老促会，所到之处，支树平一行认真听取项目介绍和了解基层组织建设运转情况。在金山基地，支树平还与江苏省、镇江市、</w:t>
      </w:r>
      <w:r w:rsidRPr="00AE18B1">
        <w:rPr>
          <w:rFonts w:ascii="仿宋_GB2312" w:eastAsia="仿宋_GB2312" w:hAnsi="Times New Roman" w:cs="Times New Roman" w:hint="eastAsia"/>
          <w:sz w:val="32"/>
          <w:szCs w:val="32"/>
        </w:rPr>
        <w:t>句容市、天王镇分会、金山村分会等六级老促会会长合影留念。支树平一行还专程到省老区建设与乡村发展“三会”办公所在地，与省“三会”领导班子进行了座谈。省委副书记沈莹</w:t>
      </w:r>
      <w:r w:rsidRPr="00AE18B1">
        <w:rPr>
          <w:rFonts w:ascii="仿宋_GB2312" w:eastAsia="仿宋_GB2312" w:hAnsi="Times New Roman" w:cs="Times New Roman" w:hint="eastAsia"/>
          <w:sz w:val="32"/>
          <w:szCs w:val="32"/>
        </w:rPr>
        <w:t>3</w:t>
      </w:r>
      <w:r w:rsidRPr="00AE18B1">
        <w:rPr>
          <w:rFonts w:ascii="仿宋_GB2312" w:eastAsia="仿宋_GB2312" w:hAnsi="Times New Roman" w:cs="Times New Roman" w:hint="eastAsia"/>
          <w:sz w:val="32"/>
          <w:szCs w:val="32"/>
        </w:rPr>
        <w:t>月</w:t>
      </w:r>
      <w:r w:rsidRPr="00AE18B1">
        <w:rPr>
          <w:rFonts w:ascii="仿宋_GB2312" w:eastAsia="仿宋_GB2312" w:hAnsi="Times New Roman" w:cs="Times New Roman" w:hint="eastAsia"/>
          <w:sz w:val="32"/>
          <w:szCs w:val="32"/>
        </w:rPr>
        <w:t>31</w:t>
      </w:r>
      <w:r w:rsidRPr="00AE18B1">
        <w:rPr>
          <w:rFonts w:ascii="仿宋_GB2312" w:eastAsia="仿宋_GB2312" w:hAnsi="Times New Roman" w:cs="Times New Roman" w:hint="eastAsia"/>
          <w:sz w:val="32"/>
          <w:szCs w:val="32"/>
        </w:rPr>
        <w:t>日在南京会见了支树平一行。</w:t>
      </w:r>
      <w:r w:rsidRPr="00AE18B1">
        <w:rPr>
          <w:rFonts w:ascii="仿宋_GB2312" w:eastAsia="仿宋_GB2312" w:hAnsi="Times New Roman" w:cs="Times New Roman" w:hint="eastAsia"/>
          <w:sz w:val="32"/>
          <w:szCs w:val="32"/>
        </w:rPr>
        <w:t>4</w:t>
      </w:r>
      <w:r w:rsidRPr="00AE18B1">
        <w:rPr>
          <w:rFonts w:ascii="仿宋_GB2312" w:eastAsia="仿宋_GB2312" w:hAnsi="Times New Roman" w:cs="Times New Roman" w:hint="eastAsia"/>
          <w:sz w:val="32"/>
          <w:szCs w:val="32"/>
        </w:rPr>
        <w:t>月</w:t>
      </w:r>
      <w:r w:rsidRPr="00AE18B1">
        <w:rPr>
          <w:rFonts w:ascii="仿宋_GB2312" w:eastAsia="仿宋_GB2312" w:hAnsi="Times New Roman" w:cs="Times New Roman" w:hint="eastAsia"/>
          <w:sz w:val="32"/>
          <w:szCs w:val="32"/>
        </w:rPr>
        <w:t>12~13</w:t>
      </w:r>
      <w:r w:rsidRPr="00AE18B1">
        <w:rPr>
          <w:rFonts w:ascii="仿宋_GB2312" w:eastAsia="仿宋_GB2312" w:hAnsi="Times New Roman" w:cs="Times New Roman" w:hint="eastAsia"/>
          <w:sz w:val="32"/>
          <w:szCs w:val="32"/>
        </w:rPr>
        <w:t>日，中国老区建设促进会常务副会长曾广超出席苏州市在</w:t>
      </w:r>
      <w:proofErr w:type="gramStart"/>
      <w:r w:rsidRPr="00AE18B1">
        <w:rPr>
          <w:rFonts w:ascii="仿宋_GB2312" w:eastAsia="仿宋_GB2312" w:hAnsi="Times New Roman" w:cs="Times New Roman" w:hint="eastAsia"/>
          <w:sz w:val="32"/>
          <w:szCs w:val="32"/>
        </w:rPr>
        <w:t>吴中区冲山</w:t>
      </w:r>
      <w:proofErr w:type="gramEnd"/>
      <w:r w:rsidRPr="00AE18B1">
        <w:rPr>
          <w:rFonts w:ascii="仿宋_GB2312" w:eastAsia="仿宋_GB2312" w:hAnsi="Times New Roman" w:cs="Times New Roman" w:hint="eastAsia"/>
          <w:sz w:val="32"/>
          <w:szCs w:val="32"/>
        </w:rPr>
        <w:t>新四军太湖抗日游击支队纪念馆举行“老区精神教育基地”授牌暨“冲山红色资源保护利用基金”揭牌仪式，</w:t>
      </w:r>
      <w:r w:rsidRPr="00AE18B1">
        <w:rPr>
          <w:rFonts w:ascii="仿宋_GB2312" w:eastAsia="仿宋_GB2312" w:hAnsi="Times New Roman" w:cs="Times New Roman" w:hint="eastAsia"/>
          <w:sz w:val="32"/>
          <w:szCs w:val="32"/>
        </w:rPr>
        <w:lastRenderedPageBreak/>
        <w:t>并调研了苏州市、吴中区开展红色资源保护情况和老区工作。中国老促会副会长兼中国老区建设画报社</w:t>
      </w:r>
      <w:proofErr w:type="gramStart"/>
      <w:r w:rsidRPr="00AE18B1">
        <w:rPr>
          <w:rFonts w:ascii="仿宋_GB2312" w:eastAsia="仿宋_GB2312" w:hAnsi="Times New Roman" w:cs="Times New Roman" w:hint="eastAsia"/>
          <w:sz w:val="32"/>
          <w:szCs w:val="32"/>
        </w:rPr>
        <w:t>社长漆志恒</w:t>
      </w:r>
      <w:proofErr w:type="gramEnd"/>
      <w:r w:rsidRPr="00AE18B1">
        <w:rPr>
          <w:rFonts w:ascii="仿宋_GB2312" w:eastAsia="仿宋_GB2312" w:hAnsi="Times New Roman" w:cs="Times New Roman" w:hint="eastAsia"/>
          <w:sz w:val="32"/>
          <w:szCs w:val="32"/>
        </w:rPr>
        <w:t>1</w:t>
      </w:r>
      <w:r w:rsidRPr="00AE18B1">
        <w:rPr>
          <w:rFonts w:ascii="仿宋_GB2312" w:eastAsia="仿宋_GB2312" w:hAnsi="Times New Roman" w:cs="Times New Roman" w:hint="eastAsia"/>
          <w:sz w:val="32"/>
          <w:szCs w:val="32"/>
        </w:rPr>
        <w:t>月</w:t>
      </w:r>
      <w:r w:rsidRPr="00AE18B1">
        <w:rPr>
          <w:rFonts w:ascii="仿宋_GB2312" w:eastAsia="仿宋_GB2312" w:hAnsi="Times New Roman" w:cs="Times New Roman" w:hint="eastAsia"/>
          <w:sz w:val="32"/>
          <w:szCs w:val="32"/>
        </w:rPr>
        <w:t>7~9</w:t>
      </w:r>
      <w:r w:rsidRPr="00AE18B1">
        <w:rPr>
          <w:rFonts w:ascii="仿宋_GB2312" w:eastAsia="仿宋_GB2312" w:hAnsi="Times New Roman" w:cs="Times New Roman" w:hint="eastAsia"/>
          <w:sz w:val="32"/>
          <w:szCs w:val="32"/>
        </w:rPr>
        <w:t>日，分别到苏州市吴江区、昆山市和常熟市</w:t>
      </w:r>
      <w:r w:rsidRPr="00AE18B1">
        <w:rPr>
          <w:rFonts w:ascii="仿宋_GB2312" w:eastAsia="仿宋_GB2312" w:hAnsi="Times New Roman" w:cs="Times New Roman" w:hint="eastAsia"/>
          <w:sz w:val="32"/>
          <w:szCs w:val="32"/>
        </w:rPr>
        <w:t>走访调研红色资源保护利用情况。另外，还接待了黑龙江省老促会一行来江苏考察调研。</w:t>
      </w:r>
    </w:p>
    <w:p w:rsidR="002949B5" w:rsidRPr="00AE18B1" w:rsidRDefault="0023726D" w:rsidP="00AE18B1">
      <w:pPr>
        <w:spacing w:line="560" w:lineRule="exact"/>
        <w:jc w:val="center"/>
        <w:rPr>
          <w:rFonts w:ascii="仿宋_GB2312" w:eastAsia="仿宋_GB2312" w:hAnsi="Times New Roman" w:cs="Times New Roman" w:hint="eastAsia"/>
          <w:sz w:val="36"/>
          <w:szCs w:val="36"/>
        </w:rPr>
      </w:pPr>
      <w:r w:rsidRPr="00AE18B1">
        <w:rPr>
          <w:rFonts w:ascii="仿宋_GB2312" w:eastAsia="仿宋_GB2312" w:hAnsi="Times New Roman" w:cs="Times New Roman" w:hint="eastAsia"/>
          <w:sz w:val="36"/>
          <w:szCs w:val="36"/>
        </w:rPr>
        <w:t>2025</w:t>
      </w:r>
      <w:r w:rsidRPr="00AE18B1">
        <w:rPr>
          <w:rFonts w:ascii="仿宋_GB2312" w:eastAsia="仿宋_GB2312" w:hAnsi="Times New Roman" w:cs="Times New Roman" w:hint="eastAsia"/>
          <w:sz w:val="36"/>
          <w:szCs w:val="36"/>
        </w:rPr>
        <w:t>年工作打算</w:t>
      </w:r>
    </w:p>
    <w:p w:rsidR="002949B5" w:rsidRPr="00AE18B1" w:rsidRDefault="0023726D" w:rsidP="00AE18B1">
      <w:pPr>
        <w:spacing w:beforeLines="50" w:before="156" w:line="560" w:lineRule="exact"/>
        <w:ind w:firstLineChars="200" w:firstLine="640"/>
        <w:rPr>
          <w:rFonts w:ascii="仿宋_GB2312" w:eastAsia="仿宋_GB2312" w:hAnsi="Times New Roman" w:cs="Times New Roman" w:hint="eastAsia"/>
          <w:sz w:val="32"/>
          <w:szCs w:val="32"/>
        </w:rPr>
      </w:pPr>
      <w:r w:rsidRPr="00AE18B1">
        <w:rPr>
          <w:rFonts w:ascii="仿宋_GB2312" w:eastAsia="仿宋_GB2312" w:hAnsi="Times New Roman" w:cs="Times New Roman" w:hint="eastAsia"/>
          <w:sz w:val="32"/>
          <w:szCs w:val="32"/>
        </w:rPr>
        <w:t xml:space="preserve">1. </w:t>
      </w:r>
      <w:r w:rsidRPr="00AE18B1">
        <w:rPr>
          <w:rFonts w:ascii="仿宋_GB2312" w:eastAsia="仿宋_GB2312" w:hAnsi="Times New Roman" w:cs="Times New Roman" w:hint="eastAsia"/>
          <w:sz w:val="32"/>
          <w:szCs w:val="32"/>
        </w:rPr>
        <w:t>认真学习贯彻落</w:t>
      </w:r>
      <w:proofErr w:type="gramStart"/>
      <w:r w:rsidRPr="00AE18B1">
        <w:rPr>
          <w:rFonts w:ascii="仿宋_GB2312" w:eastAsia="仿宋_GB2312" w:hAnsi="Times New Roman" w:cs="Times New Roman" w:hint="eastAsia"/>
          <w:sz w:val="32"/>
          <w:szCs w:val="32"/>
        </w:rPr>
        <w:t>实习近</w:t>
      </w:r>
      <w:proofErr w:type="gramEnd"/>
      <w:r w:rsidRPr="00AE18B1">
        <w:rPr>
          <w:rFonts w:ascii="仿宋_GB2312" w:eastAsia="仿宋_GB2312" w:hAnsi="Times New Roman" w:cs="Times New Roman" w:hint="eastAsia"/>
          <w:sz w:val="32"/>
          <w:szCs w:val="32"/>
        </w:rPr>
        <w:t>平总书记关于革命老区的重要论述。</w:t>
      </w:r>
      <w:r w:rsidRPr="00AE18B1">
        <w:rPr>
          <w:rFonts w:ascii="仿宋_GB2312" w:eastAsia="仿宋_GB2312" w:hAnsi="Times New Roman" w:cs="Times New Roman" w:hint="eastAsia"/>
          <w:sz w:val="32"/>
          <w:szCs w:val="32"/>
        </w:rPr>
        <w:t>习总书记多次深入革命老区考察调研并发表一系列重要论述，为革命老区振兴发展提供了思想遵循、指明了前进方向，充分体现了我们党对革命老区的特殊关怀，标志着思想认识达到了新的高度，是新时代推动老区振兴发展的指导思想和行动纲领，也是老区工作的强大思想武器。我们要努力学深悟透、掌握精髓，把</w:t>
      </w:r>
      <w:proofErr w:type="gramStart"/>
      <w:r w:rsidRPr="00AE18B1">
        <w:rPr>
          <w:rFonts w:ascii="仿宋_GB2312" w:eastAsia="仿宋_GB2312" w:hAnsi="Times New Roman" w:cs="Times New Roman" w:hint="eastAsia"/>
          <w:sz w:val="32"/>
          <w:szCs w:val="32"/>
        </w:rPr>
        <w:t>“</w:t>
      </w:r>
      <w:proofErr w:type="gramEnd"/>
      <w:r w:rsidRPr="00AE18B1">
        <w:rPr>
          <w:rFonts w:ascii="仿宋_GB2312" w:eastAsia="仿宋_GB2312" w:hAnsi="Times New Roman" w:cs="Times New Roman" w:hint="eastAsia"/>
          <w:sz w:val="32"/>
          <w:szCs w:val="32"/>
        </w:rPr>
        <w:t>不要忘记老区和老区人民</w:t>
      </w:r>
      <w:proofErr w:type="gramStart"/>
      <w:r w:rsidRPr="00AE18B1">
        <w:rPr>
          <w:rFonts w:ascii="仿宋_GB2312" w:eastAsia="仿宋_GB2312" w:hAnsi="Times New Roman" w:cs="Times New Roman" w:hint="eastAsia"/>
          <w:sz w:val="32"/>
          <w:szCs w:val="32"/>
        </w:rPr>
        <w:t>作出</w:t>
      </w:r>
      <w:proofErr w:type="gramEnd"/>
      <w:r w:rsidRPr="00AE18B1">
        <w:rPr>
          <w:rFonts w:ascii="仿宋_GB2312" w:eastAsia="仿宋_GB2312" w:hAnsi="Times New Roman" w:cs="Times New Roman" w:hint="eastAsia"/>
          <w:sz w:val="32"/>
          <w:szCs w:val="32"/>
        </w:rPr>
        <w:t>的重大牺牲和贡献，赓续为革命老区服务的激情和活力，把加强自身建设目标和“把革命老区建设得更好，让老区人民过上更好生活”的庄严承诺联系在一起，不断增强服务老区的使命感、责任感，为老区高质量的振兴发展奉献余生的</w:t>
      </w:r>
      <w:r w:rsidRPr="00AE18B1">
        <w:rPr>
          <w:rFonts w:ascii="仿宋_GB2312" w:eastAsia="仿宋_GB2312" w:hAnsi="Times New Roman" w:cs="Times New Roman" w:hint="eastAsia"/>
          <w:sz w:val="32"/>
          <w:szCs w:val="32"/>
        </w:rPr>
        <w:t>热和光。</w:t>
      </w:r>
    </w:p>
    <w:p w:rsidR="002949B5" w:rsidRPr="00AE18B1" w:rsidRDefault="0023726D">
      <w:pPr>
        <w:spacing w:line="560" w:lineRule="exact"/>
        <w:ind w:firstLineChars="200" w:firstLine="640"/>
        <w:rPr>
          <w:rFonts w:ascii="仿宋_GB2312" w:eastAsia="仿宋_GB2312" w:hAnsi="Times New Roman" w:cs="Times New Roman" w:hint="eastAsia"/>
          <w:sz w:val="32"/>
          <w:szCs w:val="32"/>
        </w:rPr>
      </w:pPr>
      <w:r w:rsidRPr="00AE18B1">
        <w:rPr>
          <w:rFonts w:ascii="仿宋_GB2312" w:eastAsia="仿宋_GB2312" w:hAnsi="Times New Roman" w:cs="Times New Roman" w:hint="eastAsia"/>
          <w:sz w:val="32"/>
          <w:szCs w:val="32"/>
        </w:rPr>
        <w:t xml:space="preserve">2. </w:t>
      </w:r>
      <w:r w:rsidRPr="00AE18B1">
        <w:rPr>
          <w:rFonts w:ascii="仿宋_GB2312" w:eastAsia="仿宋_GB2312" w:hAnsi="Times New Roman" w:cs="Times New Roman" w:hint="eastAsia"/>
          <w:sz w:val="32"/>
          <w:szCs w:val="32"/>
        </w:rPr>
        <w:t>不断加强全省老促会系统自身建设。</w:t>
      </w:r>
      <w:r w:rsidRPr="00AE18B1">
        <w:rPr>
          <w:rFonts w:ascii="仿宋_GB2312" w:eastAsia="仿宋_GB2312" w:hAnsi="Times New Roman" w:cs="Times New Roman" w:hint="eastAsia"/>
          <w:sz w:val="32"/>
          <w:szCs w:val="32"/>
        </w:rPr>
        <w:t>进一步贯彻落实中国老促会在平顶山召开的自身建设座谈会精神，认清新形势下加强老促会自身建设的重要性紧迫性，明确新时代老促会自身建设的主要任务，不断加强思想政治建设、加强班子队伍建设、加强制度机制建设、加强基本保障建设、加强素质能力建设。</w:t>
      </w:r>
      <w:r w:rsidRPr="00AE18B1">
        <w:rPr>
          <w:rFonts w:ascii="仿宋_GB2312" w:eastAsia="仿宋_GB2312" w:hAnsi="Times New Roman" w:cs="Times New Roman" w:hint="eastAsia"/>
          <w:sz w:val="32"/>
          <w:szCs w:val="32"/>
        </w:rPr>
        <w:lastRenderedPageBreak/>
        <w:t>要紧紧依靠党委、政府的坚强领导，注重通过老</w:t>
      </w:r>
      <w:proofErr w:type="gramStart"/>
      <w:r w:rsidRPr="00AE18B1">
        <w:rPr>
          <w:rFonts w:ascii="仿宋_GB2312" w:eastAsia="仿宋_GB2312" w:hAnsi="Times New Roman" w:cs="Times New Roman" w:hint="eastAsia"/>
          <w:sz w:val="32"/>
          <w:szCs w:val="32"/>
        </w:rPr>
        <w:t>促会上</w:t>
      </w:r>
      <w:proofErr w:type="gramEnd"/>
      <w:r w:rsidRPr="00AE18B1">
        <w:rPr>
          <w:rFonts w:ascii="仿宋_GB2312" w:eastAsia="仿宋_GB2312" w:hAnsi="Times New Roman" w:cs="Times New Roman" w:hint="eastAsia"/>
          <w:sz w:val="32"/>
          <w:szCs w:val="32"/>
        </w:rPr>
        <w:t>下的共同努力，积极争取社会力量的大力支持，始终坚持守</w:t>
      </w:r>
      <w:proofErr w:type="gramStart"/>
      <w:r w:rsidRPr="00AE18B1">
        <w:rPr>
          <w:rFonts w:ascii="仿宋_GB2312" w:eastAsia="仿宋_GB2312" w:hAnsi="Times New Roman" w:cs="Times New Roman" w:hint="eastAsia"/>
          <w:sz w:val="32"/>
          <w:szCs w:val="32"/>
        </w:rPr>
        <w:t>正创新</w:t>
      </w:r>
      <w:proofErr w:type="gramEnd"/>
      <w:r w:rsidRPr="00AE18B1">
        <w:rPr>
          <w:rFonts w:ascii="仿宋_GB2312" w:eastAsia="仿宋_GB2312" w:hAnsi="Times New Roman" w:cs="Times New Roman" w:hint="eastAsia"/>
          <w:sz w:val="32"/>
          <w:szCs w:val="32"/>
        </w:rPr>
        <w:t>的思路举措解决问题、推进工作，</w:t>
      </w:r>
      <w:r w:rsidRPr="00AE18B1">
        <w:rPr>
          <w:rFonts w:ascii="仿宋_GB2312" w:eastAsia="仿宋_GB2312" w:hAnsi="Times New Roman" w:cs="Times New Roman" w:hint="eastAsia"/>
          <w:sz w:val="32"/>
          <w:szCs w:val="32"/>
        </w:rPr>
        <w:t xml:space="preserve"> </w:t>
      </w:r>
      <w:r w:rsidRPr="00AE18B1">
        <w:rPr>
          <w:rFonts w:ascii="仿宋_GB2312" w:eastAsia="仿宋_GB2312" w:hAnsi="Times New Roman" w:cs="Times New Roman" w:hint="eastAsia"/>
          <w:sz w:val="32"/>
          <w:szCs w:val="32"/>
        </w:rPr>
        <w:t>真正达到“政治建会、形象立会、实干兴会、聚力强会、从严治会”的目标要求，为助推谱写新江苏现代</w:t>
      </w:r>
      <w:r w:rsidRPr="00AE18B1">
        <w:rPr>
          <w:rFonts w:ascii="仿宋_GB2312" w:eastAsia="仿宋_GB2312" w:hAnsi="Times New Roman" w:cs="Times New Roman" w:hint="eastAsia"/>
          <w:sz w:val="32"/>
          <w:szCs w:val="32"/>
        </w:rPr>
        <w:t>化革命老区崭新篇章奉献余热。</w:t>
      </w:r>
    </w:p>
    <w:p w:rsidR="002949B5" w:rsidRPr="00AE18B1" w:rsidRDefault="0023726D">
      <w:pPr>
        <w:spacing w:line="560" w:lineRule="exact"/>
        <w:ind w:firstLineChars="200" w:firstLine="640"/>
        <w:rPr>
          <w:rFonts w:ascii="仿宋_GB2312" w:eastAsia="仿宋_GB2312" w:hAnsi="Times New Roman" w:cs="Times New Roman" w:hint="eastAsia"/>
          <w:sz w:val="32"/>
          <w:szCs w:val="32"/>
        </w:rPr>
      </w:pPr>
      <w:r w:rsidRPr="00AE18B1">
        <w:rPr>
          <w:rFonts w:ascii="仿宋_GB2312" w:eastAsia="仿宋_GB2312" w:hAnsi="Times New Roman" w:cs="Times New Roman" w:hint="eastAsia"/>
          <w:sz w:val="32"/>
          <w:szCs w:val="32"/>
        </w:rPr>
        <w:t xml:space="preserve">3. </w:t>
      </w:r>
      <w:r w:rsidRPr="00AE18B1">
        <w:rPr>
          <w:rFonts w:ascii="仿宋_GB2312" w:eastAsia="仿宋_GB2312" w:hAnsi="Times New Roman" w:cs="Times New Roman" w:hint="eastAsia"/>
          <w:sz w:val="32"/>
          <w:szCs w:val="32"/>
        </w:rPr>
        <w:t>倾心聚力助推革命老区薄弱乡镇村发展建设。</w:t>
      </w:r>
      <w:r w:rsidRPr="00AE18B1">
        <w:rPr>
          <w:rFonts w:ascii="仿宋_GB2312" w:eastAsia="仿宋_GB2312" w:hAnsi="Times New Roman" w:cs="Times New Roman" w:hint="eastAsia"/>
          <w:sz w:val="32"/>
          <w:szCs w:val="32"/>
        </w:rPr>
        <w:t>省政府</w:t>
      </w:r>
      <w:r w:rsidRPr="00AE18B1">
        <w:rPr>
          <w:rFonts w:ascii="仿宋_GB2312" w:eastAsia="仿宋_GB2312" w:hAnsi="Times New Roman" w:cs="Times New Roman" w:hint="eastAsia"/>
          <w:sz w:val="32"/>
          <w:szCs w:val="32"/>
        </w:rPr>
        <w:t>80</w:t>
      </w:r>
      <w:r w:rsidRPr="00AE18B1">
        <w:rPr>
          <w:rFonts w:ascii="仿宋_GB2312" w:eastAsia="仿宋_GB2312" w:hAnsi="Times New Roman" w:cs="Times New Roman" w:hint="eastAsia"/>
          <w:sz w:val="32"/>
          <w:szCs w:val="32"/>
        </w:rPr>
        <w:t>号文件目前已下发两年多，取得了一些阶段性成果，但不平衡性较大。省“三会”《关于加快我省革命老区相对薄弱镇村高质量发展的调研报告》呈送省委省政府后，省委省政府主要领导和分管相继</w:t>
      </w:r>
      <w:proofErr w:type="gramStart"/>
      <w:r w:rsidRPr="00AE18B1">
        <w:rPr>
          <w:rFonts w:ascii="仿宋_GB2312" w:eastAsia="仿宋_GB2312" w:hAnsi="Times New Roman" w:cs="Times New Roman" w:hint="eastAsia"/>
          <w:sz w:val="32"/>
          <w:szCs w:val="32"/>
        </w:rPr>
        <w:t>作出</w:t>
      </w:r>
      <w:proofErr w:type="gramEnd"/>
      <w:r w:rsidRPr="00AE18B1">
        <w:rPr>
          <w:rFonts w:ascii="仿宋_GB2312" w:eastAsia="仿宋_GB2312" w:hAnsi="Times New Roman" w:cs="Times New Roman" w:hint="eastAsia"/>
          <w:sz w:val="32"/>
          <w:szCs w:val="32"/>
        </w:rPr>
        <w:t>了批示。我们要跟踪和服务落实领导批示行动，积极主动配合相关部门为革命老区发展振兴做好服务工作。要继续加强革命老区相对薄弱乡镇帮促工作，为</w:t>
      </w:r>
      <w:proofErr w:type="gramStart"/>
      <w:r w:rsidRPr="00AE18B1">
        <w:rPr>
          <w:rFonts w:ascii="仿宋_GB2312" w:eastAsia="仿宋_GB2312" w:hAnsi="Times New Roman" w:cs="Times New Roman" w:hint="eastAsia"/>
          <w:sz w:val="32"/>
          <w:szCs w:val="32"/>
        </w:rPr>
        <w:t>他们急愁难盼之事鼓与</w:t>
      </w:r>
      <w:proofErr w:type="gramEnd"/>
      <w:r w:rsidRPr="00AE18B1">
        <w:rPr>
          <w:rFonts w:ascii="仿宋_GB2312" w:eastAsia="仿宋_GB2312" w:hAnsi="Times New Roman" w:cs="Times New Roman" w:hint="eastAsia"/>
          <w:sz w:val="32"/>
          <w:szCs w:val="32"/>
        </w:rPr>
        <w:t>呼，推广盐城和常州等市的经验，争取更多的部门、单位及社会力量对革命老区相对薄弱乡镇薄弱村进行</w:t>
      </w:r>
      <w:r w:rsidRPr="00AE18B1">
        <w:rPr>
          <w:rFonts w:ascii="仿宋_GB2312" w:eastAsia="仿宋_GB2312" w:hAnsi="Times New Roman" w:cs="Times New Roman" w:hint="eastAsia"/>
          <w:sz w:val="32"/>
          <w:szCs w:val="32"/>
        </w:rPr>
        <w:t>帮促。继续与革命老区联系</w:t>
      </w:r>
      <w:proofErr w:type="gramStart"/>
      <w:r w:rsidRPr="00AE18B1">
        <w:rPr>
          <w:rFonts w:ascii="仿宋_GB2312" w:eastAsia="仿宋_GB2312" w:hAnsi="Times New Roman" w:cs="Times New Roman" w:hint="eastAsia"/>
          <w:sz w:val="32"/>
          <w:szCs w:val="32"/>
        </w:rPr>
        <w:t>点密切</w:t>
      </w:r>
      <w:proofErr w:type="gramEnd"/>
      <w:r w:rsidRPr="00AE18B1">
        <w:rPr>
          <w:rFonts w:ascii="仿宋_GB2312" w:eastAsia="仿宋_GB2312" w:hAnsi="Times New Roman" w:cs="Times New Roman" w:hint="eastAsia"/>
          <w:sz w:val="32"/>
          <w:szCs w:val="32"/>
        </w:rPr>
        <w:t>沟通联系，举办培训班，提供相关信息和服务，多做实事好事。</w:t>
      </w:r>
    </w:p>
    <w:p w:rsidR="002949B5" w:rsidRPr="00AE18B1" w:rsidRDefault="0023726D">
      <w:pPr>
        <w:spacing w:line="560" w:lineRule="exact"/>
        <w:ind w:firstLineChars="200" w:firstLine="640"/>
        <w:rPr>
          <w:rFonts w:ascii="仿宋_GB2312" w:eastAsia="仿宋_GB2312" w:hAnsi="Times New Roman" w:cs="Times New Roman" w:hint="eastAsia"/>
          <w:sz w:val="32"/>
          <w:szCs w:val="32"/>
        </w:rPr>
      </w:pPr>
      <w:r w:rsidRPr="00AE18B1">
        <w:rPr>
          <w:rFonts w:ascii="仿宋_GB2312" w:eastAsia="仿宋_GB2312" w:hAnsi="Times New Roman" w:cs="Times New Roman" w:hint="eastAsia"/>
          <w:sz w:val="32"/>
          <w:szCs w:val="32"/>
        </w:rPr>
        <w:t xml:space="preserve">4. </w:t>
      </w:r>
      <w:r w:rsidRPr="00AE18B1">
        <w:rPr>
          <w:rFonts w:ascii="仿宋_GB2312" w:eastAsia="仿宋_GB2312" w:hAnsi="Times New Roman" w:cs="Times New Roman" w:hint="eastAsia"/>
          <w:sz w:val="32"/>
          <w:szCs w:val="32"/>
        </w:rPr>
        <w:t>围绕服务老区办好《江苏老区》杂志。</w:t>
      </w:r>
      <w:r w:rsidRPr="00AE18B1">
        <w:rPr>
          <w:rFonts w:ascii="仿宋_GB2312" w:eastAsia="仿宋_GB2312" w:hAnsi="Times New Roman" w:cs="Times New Roman" w:hint="eastAsia"/>
          <w:sz w:val="32"/>
          <w:szCs w:val="32"/>
        </w:rPr>
        <w:t>2025</w:t>
      </w:r>
      <w:r w:rsidRPr="00AE18B1">
        <w:rPr>
          <w:rFonts w:ascii="仿宋_GB2312" w:eastAsia="仿宋_GB2312" w:hAnsi="Times New Roman" w:cs="Times New Roman" w:hint="eastAsia"/>
          <w:sz w:val="32"/>
          <w:szCs w:val="32"/>
        </w:rPr>
        <w:t>年，《江苏老区》杂志将继续紧跟党中央、国务关于老区建设、赓续红色血脉及乡村振兴战略决策，围绕省委省政府相关工作部署，根据《江苏老区》办刊宗旨和设定栏目，精心组织和编排稿件，选用文章坚持政治性强，主题突出，图文并茂，文字通俗，条理清晰，逻辑严密，层次分明，编排合理，确保刊物质量，不</w:t>
      </w:r>
      <w:r w:rsidRPr="00AE18B1">
        <w:rPr>
          <w:rFonts w:ascii="仿宋_GB2312" w:eastAsia="仿宋_GB2312" w:hAnsi="Times New Roman" w:cs="Times New Roman" w:hint="eastAsia"/>
          <w:sz w:val="32"/>
          <w:szCs w:val="32"/>
        </w:rPr>
        <w:lastRenderedPageBreak/>
        <w:t>断扩大社会影响力，增强红色文化感染力，进一步提高可读性，提升宣传工作实效。</w:t>
      </w:r>
    </w:p>
    <w:p w:rsidR="002949B5" w:rsidRPr="00AE18B1" w:rsidRDefault="0023726D">
      <w:pPr>
        <w:spacing w:line="560" w:lineRule="exact"/>
        <w:ind w:firstLineChars="200" w:firstLine="640"/>
        <w:rPr>
          <w:rFonts w:ascii="仿宋_GB2312" w:eastAsia="仿宋_GB2312" w:hAnsi="Times New Roman" w:cs="Times New Roman" w:hint="eastAsia"/>
          <w:sz w:val="32"/>
          <w:szCs w:val="32"/>
        </w:rPr>
      </w:pPr>
      <w:r w:rsidRPr="00AE18B1">
        <w:rPr>
          <w:rFonts w:ascii="仿宋_GB2312" w:eastAsia="仿宋_GB2312" w:hAnsi="Times New Roman" w:cs="Times New Roman" w:hint="eastAsia"/>
          <w:sz w:val="32"/>
          <w:szCs w:val="32"/>
        </w:rPr>
        <w:t xml:space="preserve">5. </w:t>
      </w:r>
      <w:r w:rsidRPr="00AE18B1">
        <w:rPr>
          <w:rFonts w:ascii="仿宋_GB2312" w:eastAsia="仿宋_GB2312" w:hAnsi="Times New Roman" w:cs="Times New Roman" w:hint="eastAsia"/>
          <w:sz w:val="32"/>
          <w:szCs w:val="32"/>
        </w:rPr>
        <w:t>广泛宣传老区精神和红色文化。</w:t>
      </w:r>
      <w:r w:rsidRPr="00AE18B1">
        <w:rPr>
          <w:rFonts w:ascii="仿宋_GB2312" w:eastAsia="仿宋_GB2312" w:hAnsi="Times New Roman" w:cs="Times New Roman" w:hint="eastAsia"/>
          <w:sz w:val="32"/>
          <w:szCs w:val="32"/>
        </w:rPr>
        <w:t>积极借助主流媒体，注重运用微信、微博、</w:t>
      </w:r>
      <w:proofErr w:type="gramStart"/>
      <w:r w:rsidRPr="00AE18B1">
        <w:rPr>
          <w:rFonts w:ascii="仿宋_GB2312" w:eastAsia="仿宋_GB2312" w:hAnsi="Times New Roman" w:cs="Times New Roman" w:hint="eastAsia"/>
          <w:sz w:val="32"/>
          <w:szCs w:val="32"/>
        </w:rPr>
        <w:t>抖音等</w:t>
      </w:r>
      <w:proofErr w:type="gramEnd"/>
      <w:r w:rsidRPr="00AE18B1">
        <w:rPr>
          <w:rFonts w:ascii="仿宋_GB2312" w:eastAsia="仿宋_GB2312" w:hAnsi="Times New Roman" w:cs="Times New Roman" w:hint="eastAsia"/>
          <w:sz w:val="32"/>
          <w:szCs w:val="32"/>
        </w:rPr>
        <w:t>新媒体，切实发挥各级老促会系统杂志和网站的功能作用，全方位、多侧面地宣传和</w:t>
      </w:r>
      <w:proofErr w:type="gramStart"/>
      <w:r w:rsidRPr="00AE18B1">
        <w:rPr>
          <w:rFonts w:ascii="仿宋_GB2312" w:eastAsia="仿宋_GB2312" w:hAnsi="Times New Roman" w:cs="Times New Roman" w:hint="eastAsia"/>
          <w:sz w:val="32"/>
          <w:szCs w:val="32"/>
        </w:rPr>
        <w:t>展示老区</w:t>
      </w:r>
      <w:proofErr w:type="gramEnd"/>
      <w:r w:rsidRPr="00AE18B1">
        <w:rPr>
          <w:rFonts w:ascii="仿宋_GB2312" w:eastAsia="仿宋_GB2312" w:hAnsi="Times New Roman" w:cs="Times New Roman" w:hint="eastAsia"/>
          <w:sz w:val="32"/>
          <w:szCs w:val="32"/>
        </w:rPr>
        <w:t>精神，形成舆论宣传声势。不断发挥革命老区县发展史、红色资源普查成果的作用，深入开展群众性的老区精神宣传活动，开展老区精神（进机关、进农村、进社区、进学校、进企业）“五进”活动，</w:t>
      </w:r>
      <w:proofErr w:type="gramStart"/>
      <w:r w:rsidRPr="00AE18B1">
        <w:rPr>
          <w:rFonts w:ascii="仿宋_GB2312" w:eastAsia="仿宋_GB2312" w:hAnsi="Times New Roman" w:cs="Times New Roman" w:hint="eastAsia"/>
          <w:sz w:val="32"/>
          <w:szCs w:val="32"/>
        </w:rPr>
        <w:t>扩大老区</w:t>
      </w:r>
      <w:proofErr w:type="gramEnd"/>
      <w:r w:rsidRPr="00AE18B1">
        <w:rPr>
          <w:rFonts w:ascii="仿宋_GB2312" w:eastAsia="仿宋_GB2312" w:hAnsi="Times New Roman" w:cs="Times New Roman" w:hint="eastAsia"/>
          <w:sz w:val="32"/>
          <w:szCs w:val="32"/>
        </w:rPr>
        <w:t>精神的辐射力和影响力。同时不断创造精品力作，各地要结合实际打造一批红色经典作品。</w:t>
      </w:r>
    </w:p>
    <w:p w:rsidR="002949B5" w:rsidRPr="00AE18B1" w:rsidRDefault="0023726D">
      <w:pPr>
        <w:spacing w:line="560" w:lineRule="exact"/>
        <w:ind w:firstLineChars="200" w:firstLine="640"/>
        <w:rPr>
          <w:rFonts w:ascii="仿宋_GB2312" w:eastAsia="仿宋_GB2312" w:hAnsi="Times New Roman" w:cs="Times New Roman" w:hint="eastAsia"/>
          <w:sz w:val="32"/>
          <w:szCs w:val="32"/>
        </w:rPr>
      </w:pPr>
      <w:r w:rsidRPr="00AE18B1">
        <w:rPr>
          <w:rFonts w:ascii="仿宋_GB2312" w:eastAsia="仿宋_GB2312" w:hAnsi="Times New Roman" w:cs="Times New Roman" w:hint="eastAsia"/>
          <w:sz w:val="32"/>
          <w:szCs w:val="32"/>
        </w:rPr>
        <w:t xml:space="preserve">6. </w:t>
      </w:r>
      <w:r w:rsidRPr="00AE18B1">
        <w:rPr>
          <w:rFonts w:ascii="仿宋_GB2312" w:eastAsia="仿宋_GB2312" w:hAnsi="Times New Roman" w:cs="Times New Roman" w:hint="eastAsia"/>
          <w:sz w:val="32"/>
          <w:szCs w:val="32"/>
        </w:rPr>
        <w:t>参加编纂《中国革命老区》（简本）。</w:t>
      </w:r>
      <w:r w:rsidRPr="00AE18B1">
        <w:rPr>
          <w:rFonts w:ascii="仿宋_GB2312" w:eastAsia="仿宋_GB2312" w:hAnsi="Times New Roman" w:cs="Times New Roman" w:hint="eastAsia"/>
          <w:sz w:val="32"/>
          <w:szCs w:val="32"/>
        </w:rPr>
        <w:t>《中国革命老区》是</w:t>
      </w:r>
      <w:r w:rsidRPr="00AE18B1">
        <w:rPr>
          <w:rFonts w:ascii="仿宋_GB2312" w:eastAsia="仿宋_GB2312" w:hAnsi="Times New Roman" w:cs="Times New Roman" w:hint="eastAsia"/>
          <w:sz w:val="32"/>
          <w:szCs w:val="32"/>
        </w:rPr>
        <w:t>1997</w:t>
      </w:r>
      <w:r w:rsidRPr="00AE18B1">
        <w:rPr>
          <w:rFonts w:ascii="仿宋_GB2312" w:eastAsia="仿宋_GB2312" w:hAnsi="Times New Roman" w:cs="Times New Roman" w:hint="eastAsia"/>
          <w:sz w:val="32"/>
          <w:szCs w:val="32"/>
        </w:rPr>
        <w:t>年由中国老促会、各地老促会</w:t>
      </w:r>
      <w:r w:rsidRPr="00AE18B1">
        <w:rPr>
          <w:rFonts w:ascii="仿宋_GB2312" w:eastAsia="仿宋_GB2312" w:hAnsi="Times New Roman" w:cs="Times New Roman" w:hint="eastAsia"/>
          <w:sz w:val="32"/>
          <w:szCs w:val="32"/>
        </w:rPr>
        <w:t>和党史部门共同编纂完成的一部反映革命老区创建发展和历史贡献的正史专著，在宣传老区历史、弘扬老区精神、传承红色文化等方面发挥了重要作用。根据新形势新任务新要求，中国老促会拟对该书进行修订，并在此基础上编写《中国革命老区（简本）》。省老促会将根据中国老促会的具体工作安排，认真研究，落实任务，积极部署，组织各地老促会会同党史部门共同完成此项任务</w:t>
      </w:r>
      <w:r w:rsidRPr="00AE18B1">
        <w:rPr>
          <w:rFonts w:ascii="仿宋_GB2312" w:eastAsia="仿宋_GB2312" w:hAnsi="Times New Roman" w:cs="Times New Roman" w:hint="eastAsia"/>
          <w:sz w:val="32"/>
          <w:szCs w:val="32"/>
        </w:rPr>
        <w:t>,</w:t>
      </w:r>
      <w:r w:rsidRPr="00AE18B1">
        <w:rPr>
          <w:rFonts w:ascii="仿宋_GB2312" w:eastAsia="仿宋_GB2312" w:hAnsi="Times New Roman" w:cs="Times New Roman" w:hint="eastAsia"/>
          <w:sz w:val="32"/>
          <w:szCs w:val="32"/>
        </w:rPr>
        <w:t>为革命老区立传，为老区人民讴歌，为新时代老区振兴发展助力。</w:t>
      </w:r>
    </w:p>
    <w:p w:rsidR="002949B5" w:rsidRPr="00AE18B1" w:rsidRDefault="0023726D">
      <w:pPr>
        <w:spacing w:line="560" w:lineRule="exact"/>
        <w:ind w:firstLineChars="200" w:firstLine="640"/>
        <w:rPr>
          <w:rFonts w:ascii="仿宋_GB2312" w:eastAsia="仿宋_GB2312" w:hAnsi="Times New Roman" w:cs="Times New Roman" w:hint="eastAsia"/>
          <w:sz w:val="32"/>
          <w:szCs w:val="32"/>
        </w:rPr>
      </w:pPr>
      <w:r w:rsidRPr="00AE18B1">
        <w:rPr>
          <w:rFonts w:ascii="仿宋_GB2312" w:eastAsia="仿宋_GB2312" w:hAnsi="Times New Roman" w:cs="Times New Roman" w:hint="eastAsia"/>
          <w:sz w:val="32"/>
          <w:szCs w:val="32"/>
        </w:rPr>
        <w:t xml:space="preserve">7. </w:t>
      </w:r>
      <w:r w:rsidRPr="00AE18B1">
        <w:rPr>
          <w:rFonts w:ascii="仿宋_GB2312" w:eastAsia="仿宋_GB2312" w:hAnsi="Times New Roman" w:cs="Times New Roman" w:hint="eastAsia"/>
          <w:sz w:val="32"/>
          <w:szCs w:val="32"/>
        </w:rPr>
        <w:t>努力完成省委省政府及中国老促会布置的相关工作任务。</w:t>
      </w:r>
    </w:p>
    <w:sectPr w:rsidR="002949B5" w:rsidRPr="00AE18B1">
      <w:footerReference w:type="default" r:id="rId9"/>
      <w:pgSz w:w="11906" w:h="16838"/>
      <w:pgMar w:top="2098" w:right="1587" w:bottom="2098" w:left="1587" w:header="851" w:footer="170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26D" w:rsidRDefault="0023726D">
      <w:r>
        <w:separator/>
      </w:r>
    </w:p>
  </w:endnote>
  <w:endnote w:type="continuationSeparator" w:id="0">
    <w:p w:rsidR="0023726D" w:rsidRDefault="00237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9B5" w:rsidRDefault="0023726D">
    <w:pPr>
      <w:pStyle w:val="a3"/>
    </w:pPr>
    <w:r>
      <w:pict>
        <v:shapetype id="_x0000_t202" coordsize="21600,21600" o:spt="202" path="m,l,21600r21600,l21600,xe">
          <v:stroke joinstyle="miter"/>
          <v:path gradientshapeok="t" o:connecttype="rect"/>
        </v:shapetype>
        <v:shape id="_x0000_s2049" type="#_x0000_t202" style="position:absolute;margin-left:92.8pt;margin-top:0;width:2in;height:2in;z-index:251659264;mso-wrap-style:none;mso-position-horizontal:outside;mso-position-horizontal-relative:margin;mso-width-relative:page;mso-height-relative:page" filled="f" stroked="f">
          <v:textbox style="mso-fit-shape-to-text:t" inset="0,0,0,0">
            <w:txbxContent>
              <w:p w:rsidR="002949B5" w:rsidRDefault="0023726D">
                <w:pPr>
                  <w:pStyle w:val="a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w:instrText>
                </w:r>
                <w:r>
                  <w:rPr>
                    <w:rFonts w:ascii="Times New Roman" w:hAnsi="Times New Roman" w:cs="Times New Roman"/>
                    <w:sz w:val="28"/>
                    <w:szCs w:val="28"/>
                  </w:rPr>
                  <w:instrText xml:space="preserve">T </w:instrText>
                </w:r>
                <w:r>
                  <w:rPr>
                    <w:rFonts w:ascii="Times New Roman" w:hAnsi="Times New Roman" w:cs="Times New Roman"/>
                    <w:sz w:val="28"/>
                    <w:szCs w:val="28"/>
                  </w:rPr>
                  <w:fldChar w:fldCharType="separate"/>
                </w:r>
                <w:r w:rsidR="00AE18B1">
                  <w:rPr>
                    <w:rFonts w:ascii="Times New Roman" w:hAnsi="Times New Roman" w:cs="Times New Roman"/>
                    <w:noProof/>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26D" w:rsidRDefault="0023726D">
      <w:r>
        <w:separator/>
      </w:r>
    </w:p>
  </w:footnote>
  <w:footnote w:type="continuationSeparator" w:id="0">
    <w:p w:rsidR="0023726D" w:rsidRDefault="002372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04A39"/>
    <w:rsid w:val="00022B9B"/>
    <w:rsid w:val="000263DD"/>
    <w:rsid w:val="00071465"/>
    <w:rsid w:val="00092167"/>
    <w:rsid w:val="000A7FE8"/>
    <w:rsid w:val="000D21A3"/>
    <w:rsid w:val="000E1393"/>
    <w:rsid w:val="000E595C"/>
    <w:rsid w:val="000F5DD7"/>
    <w:rsid w:val="000F6156"/>
    <w:rsid w:val="0010727F"/>
    <w:rsid w:val="00152EB3"/>
    <w:rsid w:val="00153D99"/>
    <w:rsid w:val="00157104"/>
    <w:rsid w:val="001727D7"/>
    <w:rsid w:val="00172F3E"/>
    <w:rsid w:val="0018223F"/>
    <w:rsid w:val="001D65C7"/>
    <w:rsid w:val="001F3424"/>
    <w:rsid w:val="00235B2B"/>
    <w:rsid w:val="0023726D"/>
    <w:rsid w:val="00291FAE"/>
    <w:rsid w:val="002949B5"/>
    <w:rsid w:val="00297781"/>
    <w:rsid w:val="002A72CB"/>
    <w:rsid w:val="002F372B"/>
    <w:rsid w:val="0030189C"/>
    <w:rsid w:val="0030329F"/>
    <w:rsid w:val="00356451"/>
    <w:rsid w:val="00365C81"/>
    <w:rsid w:val="003769BF"/>
    <w:rsid w:val="00392194"/>
    <w:rsid w:val="003C76DE"/>
    <w:rsid w:val="003D4727"/>
    <w:rsid w:val="003F2DDE"/>
    <w:rsid w:val="00427786"/>
    <w:rsid w:val="00435CA7"/>
    <w:rsid w:val="004429FE"/>
    <w:rsid w:val="00442D6C"/>
    <w:rsid w:val="0044478A"/>
    <w:rsid w:val="0044531E"/>
    <w:rsid w:val="00445C0C"/>
    <w:rsid w:val="004A4959"/>
    <w:rsid w:val="004A67AB"/>
    <w:rsid w:val="004B02CD"/>
    <w:rsid w:val="004C4145"/>
    <w:rsid w:val="004D4B19"/>
    <w:rsid w:val="004E1EE4"/>
    <w:rsid w:val="005372DE"/>
    <w:rsid w:val="00564D95"/>
    <w:rsid w:val="005677A4"/>
    <w:rsid w:val="00572E77"/>
    <w:rsid w:val="005836FB"/>
    <w:rsid w:val="005D7484"/>
    <w:rsid w:val="006030B0"/>
    <w:rsid w:val="00647C6B"/>
    <w:rsid w:val="006A2B56"/>
    <w:rsid w:val="006A3DD9"/>
    <w:rsid w:val="006A40D9"/>
    <w:rsid w:val="006C6746"/>
    <w:rsid w:val="006E7AC2"/>
    <w:rsid w:val="00723F72"/>
    <w:rsid w:val="00726554"/>
    <w:rsid w:val="00744F43"/>
    <w:rsid w:val="0076608B"/>
    <w:rsid w:val="00775BCA"/>
    <w:rsid w:val="00780C0F"/>
    <w:rsid w:val="007B6B97"/>
    <w:rsid w:val="007F64DE"/>
    <w:rsid w:val="00826BD9"/>
    <w:rsid w:val="00826C61"/>
    <w:rsid w:val="00842439"/>
    <w:rsid w:val="00850506"/>
    <w:rsid w:val="008636CB"/>
    <w:rsid w:val="008814C7"/>
    <w:rsid w:val="008931A3"/>
    <w:rsid w:val="00955318"/>
    <w:rsid w:val="009B66CC"/>
    <w:rsid w:val="009D3892"/>
    <w:rsid w:val="009D7974"/>
    <w:rsid w:val="009E11FB"/>
    <w:rsid w:val="00A2369C"/>
    <w:rsid w:val="00A42DDF"/>
    <w:rsid w:val="00A7778C"/>
    <w:rsid w:val="00A9505E"/>
    <w:rsid w:val="00AA39A8"/>
    <w:rsid w:val="00AB0F10"/>
    <w:rsid w:val="00AD5200"/>
    <w:rsid w:val="00AE18B1"/>
    <w:rsid w:val="00B52C8A"/>
    <w:rsid w:val="00B629EF"/>
    <w:rsid w:val="00B75A2C"/>
    <w:rsid w:val="00BB60E0"/>
    <w:rsid w:val="00BD2363"/>
    <w:rsid w:val="00BD63C2"/>
    <w:rsid w:val="00BF006C"/>
    <w:rsid w:val="00BF40AB"/>
    <w:rsid w:val="00C04A39"/>
    <w:rsid w:val="00C261A7"/>
    <w:rsid w:val="00C576A9"/>
    <w:rsid w:val="00C87E54"/>
    <w:rsid w:val="00C93123"/>
    <w:rsid w:val="00CE5E93"/>
    <w:rsid w:val="00D14711"/>
    <w:rsid w:val="00D21253"/>
    <w:rsid w:val="00D23957"/>
    <w:rsid w:val="00D42C4D"/>
    <w:rsid w:val="00D4797C"/>
    <w:rsid w:val="00D87045"/>
    <w:rsid w:val="00D87ADD"/>
    <w:rsid w:val="00D922E5"/>
    <w:rsid w:val="00DE323F"/>
    <w:rsid w:val="00E04601"/>
    <w:rsid w:val="00E13ACE"/>
    <w:rsid w:val="00E361D7"/>
    <w:rsid w:val="00E641FA"/>
    <w:rsid w:val="00E7596A"/>
    <w:rsid w:val="00EF2375"/>
    <w:rsid w:val="00F4041E"/>
    <w:rsid w:val="00F55E10"/>
    <w:rsid w:val="00F8684B"/>
    <w:rsid w:val="00FA594A"/>
    <w:rsid w:val="00FB401F"/>
    <w:rsid w:val="00FB4DEA"/>
    <w:rsid w:val="00FC6982"/>
    <w:rsid w:val="00FE42F9"/>
    <w:rsid w:val="03C92A8A"/>
    <w:rsid w:val="0A051D3F"/>
    <w:rsid w:val="41675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AF92DB-D984-471B-A76B-4537BA7C0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847</Words>
  <Characters>4833</Characters>
  <Application>Microsoft Office Word</Application>
  <DocSecurity>0</DocSecurity>
  <Lines>40</Lines>
  <Paragraphs>11</Paragraphs>
  <ScaleCrop>false</ScaleCrop>
  <Company/>
  <LinksUpToDate>false</LinksUpToDate>
  <CharactersWithSpaces>5669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江苏省老区建设促进会</cp:lastModifiedBy>
  <cp:revision>16</cp:revision>
  <dcterms:created xsi:type="dcterms:W3CDTF">2025-02-21T02:49:00Z</dcterms:created>
  <dcterms:modified xsi:type="dcterms:W3CDTF">2026-07-27T08:19:00Z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eyJoZGlkIjoiNDFmZjVkNTRhYTMzNjI0OGRhZGVjMTJhYmJlNWI3NzkiLCJ1c2VySWQiOiI2NTI2ODEyMTgifQ==</vt:lpwstr>
  </property>
  <property fmtid="{D5CDD505-2E9C-101B-9397-08002B2CF9AE}" pid="4" name="ICV">
    <vt:lpwstr>630B4DB0DFA64425AE278537BCEE6A73_12</vt:lpwstr>
  </property>
</Properties>
</file>